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C1399D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C1399D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C1399D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C1399D">
        <w:rPr>
          <w:rFonts w:eastAsia="Calibri"/>
          <w:i/>
          <w:color w:val="000000"/>
          <w:sz w:val="28"/>
          <w:szCs w:val="28"/>
        </w:rPr>
        <w:t xml:space="preserve">24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C1399D">
        <w:rPr>
          <w:rFonts w:eastAsia="Calibri"/>
          <w:i/>
          <w:color w:val="000000"/>
          <w:sz w:val="28"/>
          <w:szCs w:val="28"/>
        </w:rPr>
        <w:t>30</w:t>
      </w:r>
      <w:r>
        <w:rPr>
          <w:rFonts w:eastAsia="Calibri"/>
          <w:i/>
          <w:color w:val="000000"/>
          <w:sz w:val="28"/>
          <w:szCs w:val="28"/>
        </w:rPr>
        <w:t>.</w:t>
      </w:r>
      <w:r w:rsidR="00EC0DA4">
        <w:rPr>
          <w:rFonts w:eastAsia="Calibri"/>
          <w:i/>
          <w:color w:val="000000"/>
          <w:sz w:val="28"/>
          <w:szCs w:val="28"/>
        </w:rPr>
        <w:t>12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1399D" w:rsidRPr="00C1399D" w:rsidTr="00C1399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СОБРАНИЕ ПРЕДСТАВИТЕЛЕЙ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</w:t>
            </w: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сельского поселения Абашево</w:t>
            </w:r>
          </w:p>
          <w:p w:rsid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района Хворостянский  Самарской области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</w:t>
            </w: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Россия, 445599, с. Абашево, ул. Озерная д. 1, т. 8(846)77-9-55-89</w:t>
            </w:r>
          </w:p>
          <w:p w:rsidR="00C1399D" w:rsidRPr="00C1399D" w:rsidRDefault="00C1399D" w:rsidP="00C1399D">
            <w:pPr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399D" w:rsidRPr="00C1399D" w:rsidRDefault="00C1399D" w:rsidP="00C1399D">
      <w:pPr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</w:t>
      </w:r>
    </w:p>
    <w:p w:rsidR="00C1399D" w:rsidRPr="00C1399D" w:rsidRDefault="00C1399D" w:rsidP="00C1399D">
      <w:pPr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>от «25» декабря</w:t>
      </w:r>
      <w:r w:rsidRPr="00C1399D">
        <w:rPr>
          <w:rFonts w:eastAsia="Times New Roman"/>
          <w:b/>
          <w:sz w:val="20"/>
          <w:szCs w:val="20"/>
          <w:lang w:val="uk-UA" w:eastAsia="ru-RU"/>
        </w:rPr>
        <w:t xml:space="preserve">  </w:t>
      </w:r>
      <w:r w:rsidRPr="00C1399D">
        <w:rPr>
          <w:rFonts w:eastAsia="Times New Roman"/>
          <w:b/>
          <w:sz w:val="20"/>
          <w:szCs w:val="20"/>
          <w:lang w:eastAsia="ru-RU"/>
        </w:rPr>
        <w:t xml:space="preserve">2020г.                                                                                             №  22/11                                                      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</w:t>
      </w:r>
    </w:p>
    <w:p w:rsidR="00C1399D" w:rsidRPr="00C1399D" w:rsidRDefault="00C1399D" w:rsidP="00C1399D">
      <w:pPr>
        <w:tabs>
          <w:tab w:val="left" w:pos="1620"/>
        </w:tabs>
        <w:spacing w:before="0" w:after="0" w:line="240" w:lineRule="auto"/>
        <w:jc w:val="center"/>
        <w:outlineLvl w:val="0"/>
        <w:rPr>
          <w:rFonts w:eastAsia="Times New Roman"/>
          <w:sz w:val="20"/>
          <w:szCs w:val="20"/>
          <w:lang w:eastAsia="ru-RU"/>
        </w:rPr>
      </w:pPr>
      <w:proofErr w:type="gramStart"/>
      <w:r w:rsidRPr="00C1399D">
        <w:rPr>
          <w:rFonts w:eastAsia="Times New Roman"/>
          <w:b/>
          <w:sz w:val="20"/>
          <w:szCs w:val="20"/>
          <w:lang w:eastAsia="ru-RU"/>
        </w:rPr>
        <w:t>Р</w:t>
      </w:r>
      <w:proofErr w:type="gramEnd"/>
      <w:r w:rsidRPr="00C1399D">
        <w:rPr>
          <w:rFonts w:eastAsia="Times New Roman"/>
          <w:b/>
          <w:sz w:val="20"/>
          <w:szCs w:val="20"/>
          <w:lang w:eastAsia="ru-RU"/>
        </w:rPr>
        <w:t xml:space="preserve"> Е Ш Е Н И Е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 « О бюджете сельского поселения Абашево муниципального района Хворостянский на 2020 год и на плановый период 2021 и 2022 годов»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Рассмотрев представленные изменения в решение Собрания представителей сельского</w:t>
      </w:r>
      <w:r w:rsidRPr="00C1399D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C1399D">
        <w:rPr>
          <w:rFonts w:eastAsia="Times New Roman"/>
          <w:sz w:val="20"/>
          <w:szCs w:val="20"/>
          <w:lang w:eastAsia="ru-RU"/>
        </w:rPr>
        <w:t>поселения Абашево муниципального района Хворостянский Самарской области  »О бюджете сельского поселения Абашево муниципального района Хворостянский    на 2020 год и плановый период 2021 и 2022 годов»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Собрание представителей сельского поселения Абашево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РЕШИЛО: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numPr>
          <w:ilvl w:val="0"/>
          <w:numId w:val="1"/>
        </w:num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Внести изменения в решение Собрания представителей сельского поселения Абашево муниципального района Хворостянский Самарской области «О бюджете сельского поселения Абашево муниципального района Хворостянский   на 2020 год и на плановый период 2021 и  2022 годов».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u w:val="single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u w:val="single"/>
          <w:lang w:eastAsia="ru-RU"/>
        </w:rPr>
        <w:t>1</w:t>
      </w:r>
      <w:r w:rsidRPr="00C1399D">
        <w:rPr>
          <w:rFonts w:eastAsia="Times New Roman"/>
          <w:sz w:val="20"/>
          <w:szCs w:val="20"/>
          <w:lang w:eastAsia="ru-RU"/>
        </w:rPr>
        <w:t>) Увеличить на 2020г. ассигнования по следующим кодам бюджетной классификации: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474 0102 9010011000120=+0,7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 (Функционирование высшего должностного лица)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474 0503 9050031000240=+116,3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 (благоустройство)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474 08019080010000240=+47,2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.(культура)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2) Уменьшить на 2020г. ассигнования по следующим кодам бюджетной классификации: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474 01049010011000240=-12,2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 (функционирование местных администраций)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474 01119010079900880=-5,0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 (резервный фонд местных администраций)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474 0409 9040040000240=-15,2 </w:t>
      </w:r>
      <w:proofErr w:type="spellStart"/>
      <w:r w:rsidRPr="00C1399D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C1399D">
        <w:rPr>
          <w:rFonts w:eastAsia="Times New Roman"/>
          <w:sz w:val="20"/>
          <w:szCs w:val="20"/>
          <w:lang w:eastAsia="ru-RU"/>
        </w:rPr>
        <w:t>. .(дорожные фонды)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474 0502 9050020000240= -10,0 тыс. руб. (коммунальное хозяйство)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3) в пункте 1: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сумму по доходам « 9548,1»   заменить суммой «  9669,9»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сумму по расходам « 10162,4» заменить суммой  « 10284,2»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дефицит  «614,3»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widowControl w:val="0"/>
        <w:spacing w:before="0" w:after="0" w:line="240" w:lineRule="auto"/>
        <w:jc w:val="both"/>
        <w:rPr>
          <w:rFonts w:eastAsia="Times New Roman"/>
          <w:b/>
          <w:color w:val="000000"/>
          <w:sz w:val="20"/>
          <w:szCs w:val="20"/>
          <w:lang w:eastAsia="ru-RU"/>
        </w:rPr>
      </w:pPr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>Председатель Собрания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 xml:space="preserve">представителей </w:t>
      </w:r>
      <w:proofErr w:type="gramStart"/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>сельского</w:t>
      </w:r>
      <w:proofErr w:type="gramEnd"/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 xml:space="preserve">поселения Абашево                                                                               </w:t>
      </w:r>
      <w:proofErr w:type="spellStart"/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>Л.Н.Горбачева</w:t>
      </w:r>
      <w:proofErr w:type="spellEnd"/>
      <w:r w:rsidRPr="00C1399D">
        <w:rPr>
          <w:rFonts w:eastAsia="Times New Roman"/>
          <w:b/>
          <w:color w:val="000000"/>
          <w:sz w:val="20"/>
          <w:szCs w:val="20"/>
          <w:lang w:eastAsia="ru-RU"/>
        </w:rPr>
        <w:t xml:space="preserve">     </w:t>
      </w:r>
      <w:r w:rsidRPr="00C1399D">
        <w:rPr>
          <w:rFonts w:eastAsia="Times New Roman"/>
          <w:b/>
          <w:sz w:val="20"/>
          <w:szCs w:val="20"/>
          <w:lang w:eastAsia="ru-RU"/>
        </w:rPr>
        <w:t xml:space="preserve">     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  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Приложение   3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на 2020 год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  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 w:rsidRPr="00C1399D">
        <w:rPr>
          <w:rFonts w:eastAsia="Times New Roman"/>
          <w:b/>
          <w:sz w:val="20"/>
          <w:szCs w:val="20"/>
          <w:lang w:eastAsia="ru-RU"/>
        </w:rPr>
        <w:t>расходов классификации расходов бюджета сельского поселения</w:t>
      </w:r>
      <w:proofErr w:type="gramEnd"/>
      <w:r w:rsidRPr="00C1399D">
        <w:rPr>
          <w:rFonts w:eastAsia="Times New Roman"/>
          <w:b/>
          <w:sz w:val="20"/>
          <w:szCs w:val="20"/>
          <w:lang w:eastAsia="ru-RU"/>
        </w:rPr>
        <w:t>.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C1399D" w:rsidRPr="00C1399D" w:rsidTr="00C1399D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распоря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дителя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бюджет-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val="en-US" w:eastAsia="ru-RU"/>
              </w:rPr>
              <w:t>C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умма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в том числе за счет безвозмездных поступлений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10284,2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6079,5</w:t>
            </w:r>
          </w:p>
        </w:tc>
      </w:tr>
      <w:tr w:rsidR="00C1399D" w:rsidRPr="00C1399D" w:rsidTr="00C1399D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305</w:t>
            </w:r>
          </w:p>
        </w:tc>
      </w:tr>
      <w:tr w:rsidR="00C1399D" w:rsidRPr="00C1399D" w:rsidTr="00C1399D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Прочая дотация местным бюджетам для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</w:tr>
      <w:tr w:rsidR="00C1399D" w:rsidRPr="00C1399D" w:rsidTr="00C1399D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</w:tr>
      <w:tr w:rsidR="00C1399D" w:rsidRPr="00C1399D" w:rsidTr="00C1399D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978,6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713,2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Прочая дотация местным бюджетам для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713,2</w:t>
            </w:r>
          </w:p>
        </w:tc>
      </w:tr>
      <w:tr w:rsidR="00C1399D" w:rsidRPr="00C1399D" w:rsidTr="00C1399D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</w:tr>
      <w:tr w:rsidR="00C1399D" w:rsidRPr="00C1399D" w:rsidTr="00C1399D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</w:tc>
      </w:tr>
      <w:tr w:rsidR="00C1399D" w:rsidRPr="00C1399D" w:rsidTr="00C1399D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C1399D" w:rsidRPr="00C1399D" w:rsidTr="00C1399D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C1399D" w:rsidRPr="00C1399D" w:rsidTr="00C1399D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65,6</w:t>
            </w:r>
          </w:p>
        </w:tc>
      </w:tr>
      <w:tr w:rsidR="00C1399D" w:rsidRPr="00C1399D" w:rsidTr="00C1399D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93,8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6617,0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3000,0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3578,5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3578,5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38,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990,6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990,6</w:t>
            </w:r>
          </w:p>
        </w:tc>
      </w:tr>
      <w:tr w:rsidR="00C1399D" w:rsidRPr="00C1399D" w:rsidTr="00C1399D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441,9</w:t>
            </w:r>
          </w:p>
        </w:tc>
      </w:tr>
      <w:tr w:rsidR="00C1399D" w:rsidRPr="00C1399D" w:rsidTr="00C1399D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441,9</w:t>
            </w:r>
          </w:p>
        </w:tc>
      </w:tr>
      <w:tr w:rsidR="00C1399D" w:rsidRPr="00C1399D" w:rsidTr="00C1399D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441,9</w:t>
            </w:r>
          </w:p>
        </w:tc>
      </w:tr>
      <w:tr w:rsidR="00C1399D" w:rsidRPr="00C1399D" w:rsidTr="00C1399D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469,4</w:t>
            </w:r>
          </w:p>
        </w:tc>
      </w:tr>
      <w:tr w:rsidR="00C1399D" w:rsidRPr="00C1399D" w:rsidTr="00C1399D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469,4</w:t>
            </w:r>
          </w:p>
        </w:tc>
      </w:tr>
      <w:tr w:rsidR="00C1399D" w:rsidRPr="00C1399D" w:rsidTr="00C1399D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10284,2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6079,5</w:t>
            </w:r>
          </w:p>
        </w:tc>
      </w:tr>
    </w:tbl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C1399D">
        <w:rPr>
          <w:rFonts w:eastAsia="Times New Roman"/>
          <w:sz w:val="20"/>
          <w:szCs w:val="20"/>
          <w:lang w:eastAsia="ru-RU"/>
        </w:rPr>
        <w:t>Приложение   5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на 2020 год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C1399D">
        <w:rPr>
          <w:rFonts w:eastAsia="Times New Roman"/>
          <w:b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 xml:space="preserve"> сельского поселения Абашево на 2020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C1399D" w:rsidRPr="00C1399D" w:rsidTr="00C1399D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средств бюджета сельского поселения, раздела, подраздела,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расп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-ряди-теля средств бюджета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val="en-US" w:eastAsia="ru-RU"/>
              </w:rPr>
              <w:t>C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умма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целевая статья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расх</w:t>
            </w:r>
            <w:proofErr w:type="spell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бюджетов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10284,2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Прочие дотации местным бюджетам для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Прочая дотация местным бюджетам для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Прочая дотация местным бюджетам для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Мероприятия в сфере </w:t>
            </w:r>
            <w:proofErr w:type="spell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  <w:proofErr w:type="gramStart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инематографии,средств</w:t>
            </w:r>
            <w:proofErr w:type="spellEnd"/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10162,4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на 2020 год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C1399D" w:rsidRPr="00C1399D" w:rsidRDefault="00C1399D" w:rsidP="00C1399D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399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99D" w:rsidRPr="00C1399D" w:rsidRDefault="00C1399D" w:rsidP="00C1399D">
      <w:pPr>
        <w:spacing w:before="0" w:after="0" w:line="240" w:lineRule="auto"/>
        <w:jc w:val="center"/>
        <w:outlineLvl w:val="0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>Источники финансирования дефицита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>бюджета сельского поселения Абашево  муниципального района Хворостянский</w:t>
      </w:r>
    </w:p>
    <w:p w:rsidR="00C1399D" w:rsidRPr="00C1399D" w:rsidRDefault="00C1399D" w:rsidP="00C1399D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1399D">
        <w:rPr>
          <w:rFonts w:eastAsia="Times New Roman"/>
          <w:b/>
          <w:sz w:val="20"/>
          <w:szCs w:val="20"/>
          <w:lang w:eastAsia="ru-RU"/>
        </w:rPr>
        <w:t>Самарской области на</w:t>
      </w:r>
      <w:r w:rsidRPr="00C1399D">
        <w:rPr>
          <w:rFonts w:eastAsia="Times New Roman"/>
          <w:sz w:val="20"/>
          <w:szCs w:val="20"/>
          <w:lang w:eastAsia="ru-RU"/>
        </w:rPr>
        <w:t xml:space="preserve"> </w:t>
      </w:r>
      <w:r w:rsidRPr="00C1399D">
        <w:rPr>
          <w:rFonts w:eastAsia="Times New Roman"/>
          <w:b/>
          <w:sz w:val="20"/>
          <w:szCs w:val="20"/>
          <w:lang w:eastAsia="ru-RU"/>
        </w:rPr>
        <w:t>20</w:t>
      </w:r>
      <w:r w:rsidRPr="00C1399D">
        <w:rPr>
          <w:rFonts w:eastAsia="Times New Roman"/>
          <w:b/>
          <w:sz w:val="20"/>
          <w:szCs w:val="20"/>
          <w:lang w:val="en-US" w:eastAsia="ru-RU"/>
        </w:rPr>
        <w:t>20</w:t>
      </w:r>
      <w:r w:rsidRPr="00C1399D">
        <w:rPr>
          <w:rFonts w:eastAsia="Times New Roman"/>
          <w:b/>
          <w:sz w:val="20"/>
          <w:szCs w:val="20"/>
          <w:lang w:eastAsia="ru-RU"/>
        </w:rPr>
        <w:t xml:space="preserve"> год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C1399D" w:rsidRPr="00C1399D" w:rsidTr="00C1399D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Сумма,      тыс. рублей</w:t>
            </w:r>
          </w:p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keepNext/>
              <w:spacing w:before="0" w:after="0" w:line="240" w:lineRule="auto"/>
              <w:jc w:val="center"/>
              <w:outlineLvl w:val="2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 xml:space="preserve"> 00 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01 0</w:t>
            </w:r>
            <w:r w:rsidRPr="00C1399D">
              <w:rPr>
                <w:rFonts w:eastAsia="Times New Roman"/>
                <w:b/>
                <w:sz w:val="20"/>
                <w:szCs w:val="20"/>
                <w:lang w:val="en-US" w:eastAsia="ru-RU"/>
              </w:rPr>
              <w:t>3</w:t>
            </w: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-9669,9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-9669,9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-9669,9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-9669,9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b/>
                <w:sz w:val="20"/>
                <w:szCs w:val="20"/>
                <w:lang w:eastAsia="ru-RU"/>
              </w:rPr>
              <w:t>10284,2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10284,2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10284,2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399D">
              <w:rPr>
                <w:rFonts w:eastAsia="Times New Roman"/>
                <w:sz w:val="20"/>
                <w:szCs w:val="20"/>
                <w:lang w:eastAsia="ru-RU"/>
              </w:rPr>
              <w:t>10284,2</w:t>
            </w:r>
          </w:p>
        </w:tc>
      </w:tr>
    </w:tbl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1399D" w:rsidRPr="00C1399D" w:rsidTr="00C1399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</w:t>
            </w: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СОБРАНИЕ ПРЕДСТАВИТЕЛЕЙ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</w:t>
            </w: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сельского поселения Абашево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района Хворостянский  Самарской области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</w:t>
            </w:r>
            <w:r w:rsidRPr="00C139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Россия, 445599, с. Абашево, ул. Озерная д. 1, т. 8(846)77-9-55-89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   « 30 »  </w:t>
      </w:r>
      <w:proofErr w:type="spellStart"/>
      <w:r w:rsidRPr="00C1399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декабря</w:t>
      </w:r>
      <w:proofErr w:type="spellEnd"/>
      <w:r w:rsidRPr="00C1399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2020г.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</w:t>
      </w: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№23 /12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</w:t>
      </w:r>
      <w:proofErr w:type="gramStart"/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 Ш Е Н И Е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  бюджете сельского поселения Абашево муниципального района Хворостянский на 2021 год и на плановый период 2022 и 2023 годов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представленный Главой поселения  бюджет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Хворостянский на 2021 год и на плановый период 2022 и 2023 годов, в соответствии со статьей 72 Устава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Хворостянский, Собрание представителей сельского поселения Абашево муниципального района Хворостянский Самарской области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РЕШИЛО: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 прилагаемый  бюджет сельского поселения Абашево муниципального района Хворостянский на 2021 год и на плановый период 2022 и 2023 годов в первом чтении.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данное решение в  газете «</w:t>
      </w:r>
      <w:proofErr w:type="spell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Абашевский</w:t>
      </w:r>
      <w:proofErr w:type="spell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вестник» и разместить на официальном сайте сельского поселения Абашево муниципального района Хворостянский Самарской области.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решение вступает в силу со дня его принятия.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C13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Л.Н.Горбачева</w:t>
      </w:r>
      <w:proofErr w:type="spellEnd"/>
      <w:r w:rsidRPr="00C13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Бюджет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  Абашево муниципального района Хворостянский  на 2021 год и на плановый период 2022 и 2023 годов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1. Утвердить основные характеристики бюджета сельского поселения на 2021 год: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объём доходов –   8292,53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объём расходов –  8292,53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дефицит, профицит –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2. Утвердить основные характеристики бюджета сельского поселения на 2022 год: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объём доходов –   3876,6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общий объём расходов –  3876,6 тыс. рублей;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дефицит, профицит –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 Утвердить основные характеристики бюджета сельского поселения на 2023 год: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объём доходов –    3962,85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объём расходов –   3962,85тыс. рублей.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дефицит, профицит –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4. Утвердить общий объем условно утвержденных расходов: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2022 год –   97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2023 год –   198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5. Утвердить   общий  объём  бюджетных   ассигнований,   направляемых  на исполнение   публичных   нормативных   обязательств   в   2021 году,    в   объеме 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6. Утвердить объём межбюджетных трансфертов, получаемых из федерального,   областного и местного  бюджетов: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2021 году в сумме    0 тыс. рублей;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2022 году в сумме    0 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2023 году в сумме    0 тыс. рублей.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Утвердить объем безвозмездных поступлений в доход бюджета сельского поселения: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2021 году в сумме   4638,6 тыс. рублей;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2022 году в сумме  0 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2023 году в сумме  0 тыс. рублей.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7. Утвердить перечень главных администраторов доходов бюджета сельского поселения согласно приложению 1 к настоящему 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Утвердить перечень главных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приложению 2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8. Образовать в расходной части бюджета резервный фонд: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в 2021 году в размере 5 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в 2022 году в размере 5 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в 2023 году в размере 5 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9. Утвердить 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расходов  классификации </w:t>
      </w:r>
      <w:r w:rsidRPr="00C1399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расходов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сельского поселения</w:t>
      </w:r>
      <w:proofErr w:type="gramEnd"/>
      <w:r w:rsidRPr="00C1399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  согласно приложению 3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10. Утвердить распределение бюджетных ассигнований на плановый период 2022 и 2023  годов по разделам, подразделам, целевым статьям, группам (группам и подгруппам) видов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расходов  классификации </w:t>
      </w:r>
      <w:r w:rsidRPr="00C1399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расходов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сельского поселения</w:t>
      </w:r>
      <w:proofErr w:type="gramEnd"/>
      <w:r w:rsidRPr="00C1399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приложению 4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11. Установить предельный объем  муниципального внутреннего долга сельского поселения Абашево муниципального района Хворостянский: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 году – в сумме 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2022 году – в сумме 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2023 году – в сумме  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Установить верхний предел муниципального внутреннего долга сельского поселения Абашево муниципального района Хворостянский: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на 1 января 2021 года – в сумме  0 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 января 2022 года – в сумме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 января 2023 года – в сумме 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Установить предельные объемы расходов на обслуживание муниципального долга сельского поселения Абашево муниципального района Хворостянский: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 году  - 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2022 году – 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2023 году –  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12. Утвердить ведомственную структуру расходов  бюджета сельского поселения  Абашево на 2021 год согласно приложению 5 к настоящему Решению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13. Утвердить ведомственную структуру расходов  бюджета сельского поселения  Абашево на плановый период 2022 и 2023  годов согласно приложению 6 к настоящему Решению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14. Утвердить источники  финансирования дефицита бюджета сельского поселения  на 2021 год согласно приложению 7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источники финансирования дефицита бюджета сельского поселения  на плановый период 2022 и 2023 годов согласно приложению 8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15. Утвердить программы муниципальных внутренних заимствований сельского поселения Абашево муниципального района Хворостянский  на 2021 год и на плановый период 2022 и 2023 годов согласно приложению 9 к настоящему Решению.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16.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17. Установить, что 2021-2023гг  за счет средств бюджета сельского поселения  планируется предоставление субсидии </w:t>
      </w:r>
      <w:r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 году  -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2022 году –   0 тыс. рублей;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2023 году –   0 тыс. рублей.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highlight w:val="magenta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18. Установить, что в целях обеспечения прозрачности, эффективности и учета специфики исполнения бюджета сельского поселения Абашево муниципального района  Хворостянский Администрация сельского поселения Абашево определяет меры по реализации настоящего Решения в 2021 году.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19. Настоящее Решение вступает в силу 1 января 2021 года.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сельского поселения Абашево                                    Г.А. Шабавнина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  1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решению Собрания представителей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«О   бюджете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главных администраторов  доходов   бюджета  сельского поселения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C1399D" w:rsidRPr="00C1399D" w:rsidTr="00C1399D">
        <w:trPr>
          <w:trHeight w:val="255"/>
        </w:trPr>
        <w:tc>
          <w:tcPr>
            <w:tcW w:w="4581" w:type="dxa"/>
            <w:gridSpan w:val="2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1399D" w:rsidRPr="00C1399D" w:rsidTr="00C1399D">
        <w:trPr>
          <w:trHeight w:val="570"/>
        </w:trPr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главного администратора доходов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  бюджета сельского поселения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1" w:type="dxa"/>
            <w:vMerge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Федерального казначейства по Самарской области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уплаты акцизов на 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ы(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нормативам, установленным Федеральным законом о федеральном бюджете в целях формирования дорожных фондов субъекта Российской Федерации) 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Федеральной налоговой службы по Самарской области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1 01 02010 01 0000 110 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налог*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C13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расположенным в границах сельских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   муниципального района Хворостянский Самарской области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2 07 05030 10 0000 150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2 08 05000 10 0000 150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2 02 19999 10 0000 150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2 02 29999 10 0000 150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2 02 25576 10 0000 150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2 02 20041 10 0000 150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автомобильных дорог федерального значения)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2 18 05030 10 0000 150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2 19 60010 10 0000 150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1 16 10123 01 0101 140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1 17 01050 10 0000 180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Комитет по управлению муниципальным имуществом муниципального района Хворостянский Самарской области 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продажи квартир, находящихся в собственности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576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финансами Администрации муниципального района Хворостянский Самарской области</w:t>
            </w:r>
          </w:p>
        </w:tc>
      </w:tr>
      <w:tr w:rsidR="00C1399D" w:rsidRPr="00C1399D" w:rsidTr="00C1399D">
        <w:tc>
          <w:tcPr>
            <w:tcW w:w="2005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2576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1 17 01050 10 0000 180</w:t>
            </w:r>
          </w:p>
        </w:tc>
        <w:tc>
          <w:tcPr>
            <w:tcW w:w="4881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 В части, зачисляемой в бюджет поселений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  2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 решению Собрания представителей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главных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C1399D" w:rsidRPr="00C1399D" w:rsidTr="00C1399D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C1399D" w:rsidRPr="00C1399D" w:rsidTr="00C1399D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</w:tr>
      <w:tr w:rsidR="00C1399D" w:rsidRPr="00C1399D" w:rsidTr="00C1399D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 в валюте Российской Федерации</w:t>
            </w:r>
          </w:p>
        </w:tc>
      </w:tr>
      <w:tr w:rsidR="00C1399D" w:rsidRPr="00C1399D" w:rsidTr="00C1399D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</w:tr>
      <w:tr w:rsidR="00C1399D" w:rsidRPr="00C1399D" w:rsidTr="00C1399D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C1399D" w:rsidRPr="00C1399D" w:rsidTr="00C1399D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C1399D" w:rsidRPr="00C1399D" w:rsidTr="00C1399D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C1399D" w:rsidRPr="00C1399D" w:rsidTr="00C1399D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C1399D" w:rsidRPr="00C1399D" w:rsidTr="00C1399D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C1399D" w:rsidRPr="00C1399D" w:rsidTr="00C1399D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C1399D" w:rsidRPr="00C1399D" w:rsidTr="00C1399D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C1399D" w:rsidRPr="00C1399D" w:rsidTr="00C1399D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C1399D" w:rsidRPr="00C1399D" w:rsidTr="00C1399D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</w:tr>
      <w:tr w:rsidR="00C1399D" w:rsidRPr="00C1399D" w:rsidTr="00C1399D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 остатков денежных средств бюджетов</w:t>
            </w:r>
          </w:p>
        </w:tc>
      </w:tr>
      <w:tr w:rsidR="00C1399D" w:rsidRPr="00C1399D" w:rsidTr="00C1399D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 средств бюджетом сельского поселения</w:t>
            </w:r>
          </w:p>
        </w:tc>
      </w:tr>
      <w:tr w:rsidR="00C1399D" w:rsidRPr="00C1399D" w:rsidTr="00C1399D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</w:tr>
      <w:tr w:rsidR="00C1399D" w:rsidRPr="00C1399D" w:rsidTr="00C1399D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 остатков денежных средств  бюджетов</w:t>
            </w:r>
          </w:p>
        </w:tc>
      </w:tr>
      <w:tr w:rsidR="00C1399D" w:rsidRPr="00C1399D" w:rsidTr="00C1399D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 остатков денежных средств бюджетом сельского поселения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  3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решению Собрания представителей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расходов классификации расходов бюджета сельского поселения</w:t>
      </w:r>
      <w:proofErr w:type="gram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C1399D" w:rsidRPr="00C1399D" w:rsidTr="00C1399D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безвозмездных поступлений</w:t>
            </w: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1399D" w:rsidRPr="00C1399D" w:rsidTr="00C1399D">
        <w:tc>
          <w:tcPr>
            <w:tcW w:w="10080" w:type="dxa"/>
            <w:tcBorders>
              <w:top w:val="nil"/>
              <w:bottom w:val="nil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 4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0C202C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202C" w:rsidRP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представителей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Распределение бюджетных ассигнований на плановый период 2022 и 2023  годов по разделам, подразделам, целевым статьям, группам (группам и подгруппам) видов 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расходов  классификации </w:t>
      </w:r>
      <w:r w:rsidRPr="00C1399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расходов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C1399D" w:rsidRPr="00C1399D" w:rsidTr="00C1399D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 бюджет-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 бюджета сельского поселения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рублей</w:t>
            </w:r>
          </w:p>
        </w:tc>
      </w:tr>
      <w:tr w:rsidR="00C1399D" w:rsidRPr="00C1399D" w:rsidTr="00C1399D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год-всего</w:t>
            </w:r>
          </w:p>
        </w:tc>
      </w:tr>
      <w:tr w:rsidR="00C1399D" w:rsidRPr="00C1399D" w:rsidTr="00C1399D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C1399D" w:rsidRPr="00C1399D" w:rsidTr="00C1399D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C1399D" w:rsidRPr="00C1399D" w:rsidTr="00C1399D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C1399D" w:rsidRPr="00C1399D" w:rsidTr="00C1399D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1399D" w:rsidRPr="00C1399D" w:rsidTr="00C139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1399D" w:rsidRPr="00C1399D" w:rsidTr="00C1399D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</w:tr>
      <w:tr w:rsidR="00C1399D" w:rsidRPr="00C1399D" w:rsidTr="00C1399D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</w:tr>
      <w:tr w:rsidR="00C1399D" w:rsidRPr="00C1399D" w:rsidTr="00C1399D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</w:tr>
      <w:tr w:rsidR="00C1399D" w:rsidRPr="00C1399D" w:rsidTr="00C1399D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  <w:tr w:rsidR="00C1399D" w:rsidRPr="00C1399D" w:rsidTr="00C1399D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</w:tr>
      <w:tr w:rsidR="00C1399D" w:rsidRPr="00C1399D" w:rsidTr="00C1399D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4160,85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  5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 решению Собрания представителей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C1399D"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Абашево на 2021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C1399D" w:rsidRPr="00C1399D" w:rsidTr="00C1399D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-ряди-теля средств бюджета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1399D" w:rsidRPr="00C1399D" w:rsidTr="00C1399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сфере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инематографии,средств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02C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6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C202C" w:rsidRPr="00C1399D" w:rsidRDefault="000C202C" w:rsidP="000C202C">
      <w:pPr>
        <w:pStyle w:val="a3"/>
        <w:tabs>
          <w:tab w:val="left" w:pos="412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</w:t>
      </w:r>
      <w:r w:rsidRP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представителей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</w:t>
      </w:r>
      <w:r w:rsidR="00C1399D" w:rsidRPr="00C139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Абашево на 2022 и 2023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C1399D" w:rsidRPr="00C1399D" w:rsidTr="00C1399D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 бюджета сельского поселения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-ряди-теля средств бюджета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рублей</w:t>
            </w:r>
          </w:p>
        </w:tc>
      </w:tr>
      <w:tr w:rsidR="00C1399D" w:rsidRPr="00C1399D" w:rsidTr="00C1399D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</w:t>
            </w:r>
            <w:proofErr w:type="spell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7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C202C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202C" w:rsidRP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представителей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Источники финансирования дефицита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сельского поселения Абашево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C1399D" w:rsidRPr="00C1399D" w:rsidTr="00C1399D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     тыс. рублей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 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</w:tr>
      <w:tr w:rsidR="00C1399D" w:rsidRPr="00C1399D" w:rsidTr="00C139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8292,53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8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C202C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C202C" w:rsidRP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представителей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«О  бюджете сельского поселения Абашево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Источники финансирования дефицита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сельского поселения Абашево муниципального района Хворостянский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Самарской области на 2022 и 2023 годы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C1399D" w:rsidRPr="00C1399D" w:rsidTr="00C1399D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 тыс. рублей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 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  <w:tr w:rsidR="00C1399D" w:rsidRPr="00C1399D" w:rsidTr="00C139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3962,85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 9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решению Собрания представителей </w:t>
      </w:r>
    </w:p>
    <w:p w:rsid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 бюджете сельского поселения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Абашево  </w:t>
      </w:r>
    </w:p>
    <w:p w:rsidR="000C202C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Хворостянский на 2021 год </w:t>
      </w:r>
    </w:p>
    <w:p w:rsidR="00C1399D" w:rsidRPr="00C1399D" w:rsidRDefault="000C202C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и на</w:t>
      </w:r>
      <w:r w:rsidR="00C1399D"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плановый период 2022 и 2023 годов»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муниципальных внутренних заимствований сельского поселения Абашево муниципального района Хворостянский  Самарской области на 2021 год и на плановый период 2022 и 2023 годов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Таблица 1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муниципальных внутренних заимствований сельского поселения Абашево муниципального района Хворостянский на 2021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6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средств в 2021 году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основного долга в 2021 году</w:t>
            </w: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6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Кредиты,    привлекаемые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сельским поселением Абашево муниципального района Хворостянский 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управления финансами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Самарской области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Таблица 2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муниципальных внутренних заимствований сельского поселения Абашево  муниципального района Хворостянский Самарской области на 2022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средств в 20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году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основного долга в 2022 году</w:t>
            </w: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Кредиты,    привлекаемые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сельским поселением Абашево муниципального района Хворостянский 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управления финансами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Самарской области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="000C2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муниципальных внутренних заимствований сельского поселения Абашево  муниципального района Хворостянский Самарской области на 2023 год</w:t>
      </w: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C1399D">
        <w:rPr>
          <w:rFonts w:ascii="Times New Roman" w:eastAsia="Times New Roman" w:hAnsi="Times New Roman" w:cs="Times New Roman"/>
          <w:sz w:val="20"/>
          <w:szCs w:val="20"/>
          <w:lang w:eastAsia="ru-RU"/>
        </w:rPr>
        <w:t>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средств в 2023 году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основного долга в 2023 году</w:t>
            </w: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Кредиты,    привлекаемые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сельским поселением Абашево муниципального района Хворостянский 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управления финансами</w:t>
            </w:r>
          </w:p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Самарской области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9D" w:rsidRPr="00C1399D" w:rsidTr="00C1399D">
        <w:tc>
          <w:tcPr>
            <w:tcW w:w="828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9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3" w:type="dxa"/>
          </w:tcPr>
          <w:p w:rsidR="00C1399D" w:rsidRPr="00C1399D" w:rsidRDefault="00C1399D" w:rsidP="00C139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1399D" w:rsidRPr="00C1399D" w:rsidRDefault="00C1399D" w:rsidP="00C1399D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C202C" w:rsidRPr="000C202C" w:rsidTr="00BA7480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202C" w:rsidRPr="000C202C" w:rsidRDefault="000C202C" w:rsidP="000C202C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СОБРАНИЕ ПРЕДСТАВИТЕЛЕЙ</w:t>
            </w:r>
          </w:p>
          <w:p w:rsidR="000C202C" w:rsidRPr="000C202C" w:rsidRDefault="000C202C" w:rsidP="000C202C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b/>
                <w:sz w:val="20"/>
                <w:szCs w:val="20"/>
                <w:lang w:eastAsia="ru-RU"/>
              </w:rPr>
              <w:t>сельского поселения Абашево</w:t>
            </w:r>
          </w:p>
          <w:p w:rsidR="000C202C" w:rsidRPr="000C202C" w:rsidRDefault="000C202C" w:rsidP="000C202C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муниципального района Хворостянский  Самарской области</w:t>
            </w:r>
          </w:p>
          <w:p w:rsidR="000C202C" w:rsidRPr="000C202C" w:rsidRDefault="000C202C" w:rsidP="000C202C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b/>
                <w:sz w:val="20"/>
                <w:szCs w:val="20"/>
                <w:lang w:eastAsia="ru-RU"/>
              </w:rPr>
              <w:t>четвертого  созыва</w:t>
            </w:r>
          </w:p>
          <w:p w:rsidR="000C202C" w:rsidRPr="000C202C" w:rsidRDefault="000C202C" w:rsidP="000C202C">
            <w:pPr>
              <w:pBdr>
                <w:bottom w:val="single" w:sz="12" w:space="1" w:color="auto"/>
              </w:pBd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b/>
                <w:sz w:val="20"/>
                <w:szCs w:val="20"/>
                <w:lang w:eastAsia="ru-RU"/>
              </w:rPr>
              <w:t>Россия, 445599, с. Абашево, ул. Озерная д. 1, тел.  8(846)77-9-55-89</w:t>
            </w:r>
          </w:p>
          <w:p w:rsidR="000C202C" w:rsidRPr="000C202C" w:rsidRDefault="000C202C" w:rsidP="000C202C">
            <w:pPr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202C" w:rsidRPr="000C202C" w:rsidRDefault="000C202C" w:rsidP="000C202C">
      <w:pPr>
        <w:spacing w:before="0"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color w:val="000000"/>
          <w:sz w:val="20"/>
          <w:szCs w:val="20"/>
          <w:lang w:eastAsia="ru-RU"/>
        </w:rPr>
        <w:t>РЕШЕНИЕ</w:t>
      </w:r>
    </w:p>
    <w:p w:rsidR="000C202C" w:rsidRPr="000C202C" w:rsidRDefault="000C202C" w:rsidP="000C202C">
      <w:pPr>
        <w:spacing w:before="0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«30» декабря 2020г.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</w:t>
      </w:r>
      <w:r w:rsidRPr="000C202C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    № 24/12</w:t>
      </w:r>
    </w:p>
    <w:p w:rsidR="000C202C" w:rsidRPr="000C202C" w:rsidRDefault="000C202C" w:rsidP="000C202C">
      <w:pPr>
        <w:spacing w:before="0" w:after="0" w:line="240" w:lineRule="auto"/>
        <w:ind w:right="5102"/>
        <w:jc w:val="both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right="-1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C202C">
        <w:rPr>
          <w:rFonts w:eastAsia="Times New Roman"/>
          <w:b/>
          <w:sz w:val="20"/>
          <w:szCs w:val="20"/>
          <w:lang w:eastAsia="ru-RU"/>
        </w:rPr>
        <w:t xml:space="preserve">Об утверждении </w:t>
      </w:r>
      <w:r w:rsidRPr="000C202C">
        <w:rPr>
          <w:rFonts w:eastAsia="Times New Roman"/>
          <w:b/>
          <w:bCs/>
          <w:sz w:val="20"/>
          <w:szCs w:val="20"/>
          <w:lang w:eastAsia="ru-RU"/>
        </w:rPr>
        <w:t xml:space="preserve">Порядка определения территории, части территории </w:t>
      </w:r>
      <w:r w:rsidRPr="000C202C">
        <w:rPr>
          <w:rFonts w:eastAsia="Times New Roman"/>
          <w:b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0C202C">
        <w:rPr>
          <w:rFonts w:eastAsia="Times New Roman"/>
          <w:b/>
          <w:bCs/>
          <w:sz w:val="20"/>
          <w:szCs w:val="20"/>
          <w:lang w:eastAsia="ru-RU"/>
        </w:rPr>
        <w:t>, предназначенной для реализации инициативных проектов</w:t>
      </w:r>
    </w:p>
    <w:p w:rsidR="000C202C" w:rsidRPr="000C202C" w:rsidRDefault="000C202C" w:rsidP="000C202C">
      <w:pPr>
        <w:spacing w:before="0"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 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</w:p>
    <w:p w:rsidR="000C202C" w:rsidRPr="000C202C" w:rsidRDefault="000C202C" w:rsidP="000C202C">
      <w:pPr>
        <w:spacing w:before="0"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Calibri"/>
          <w:sz w:val="20"/>
          <w:szCs w:val="20"/>
        </w:rPr>
        <w:t xml:space="preserve">В соответствии с Федеральным </w:t>
      </w:r>
      <w:hyperlink r:id="rId11" w:history="1">
        <w:r w:rsidRPr="000C202C">
          <w:rPr>
            <w:rFonts w:eastAsia="Calibri"/>
            <w:sz w:val="20"/>
            <w:szCs w:val="20"/>
          </w:rPr>
          <w:t>законом</w:t>
        </w:r>
      </w:hyperlink>
      <w:r w:rsidRPr="000C202C">
        <w:rPr>
          <w:rFonts w:eastAsia="Calibri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</w:t>
      </w:r>
      <w:r w:rsidRPr="000C202C">
        <w:rPr>
          <w:rFonts w:eastAsia="Times New Roman"/>
          <w:bCs/>
          <w:sz w:val="20"/>
          <w:szCs w:val="20"/>
          <w:lang w:eastAsia="ru-RU"/>
        </w:rPr>
        <w:t>, Уставом</w:t>
      </w:r>
      <w:r w:rsidRPr="000C202C">
        <w:rPr>
          <w:rFonts w:ascii="Calibri" w:eastAsia="Times New Roman" w:hAnsi="Calibri"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0C202C">
        <w:rPr>
          <w:rFonts w:eastAsia="Times New Roman"/>
          <w:bCs/>
          <w:sz w:val="20"/>
          <w:szCs w:val="20"/>
          <w:lang w:eastAsia="ru-RU"/>
        </w:rPr>
        <w:t>,</w:t>
      </w:r>
      <w:r w:rsidRPr="000C202C">
        <w:rPr>
          <w:rFonts w:ascii="Calibri" w:eastAsia="Times New Roman" w:hAnsi="Calibri"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bCs/>
          <w:sz w:val="20"/>
          <w:szCs w:val="20"/>
          <w:lang w:eastAsia="ru-RU"/>
        </w:rPr>
        <w:t xml:space="preserve">Собрание представителей </w:t>
      </w:r>
      <w:r w:rsidRPr="000C202C">
        <w:rPr>
          <w:rFonts w:eastAsia="Times New Roman"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</w:p>
    <w:p w:rsidR="000C202C" w:rsidRPr="000C202C" w:rsidRDefault="000C202C" w:rsidP="000C202C">
      <w:pPr>
        <w:spacing w:before="0" w:after="0"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РЕШИЛО:</w:t>
      </w:r>
    </w:p>
    <w:p w:rsidR="000C202C" w:rsidRPr="000C202C" w:rsidRDefault="000C202C" w:rsidP="000C202C">
      <w:pPr>
        <w:spacing w:before="0"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i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1. Утвердить </w:t>
      </w:r>
      <w:r w:rsidRPr="000C202C">
        <w:rPr>
          <w:rFonts w:eastAsia="Times New Roman"/>
          <w:bCs/>
          <w:sz w:val="20"/>
          <w:szCs w:val="20"/>
          <w:lang w:eastAsia="ru-RU"/>
        </w:rPr>
        <w:t xml:space="preserve">Порядок определения территории, части территории </w:t>
      </w:r>
      <w:r w:rsidRPr="000C202C">
        <w:rPr>
          <w:rFonts w:eastAsia="Times New Roman"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0C202C">
        <w:rPr>
          <w:rFonts w:eastAsia="Times New Roman"/>
          <w:bCs/>
          <w:sz w:val="20"/>
          <w:szCs w:val="20"/>
          <w:lang w:eastAsia="ru-RU"/>
        </w:rPr>
        <w:t>,</w:t>
      </w:r>
      <w:r w:rsidRPr="000C202C">
        <w:rPr>
          <w:rFonts w:eastAsia="Times New Roman"/>
          <w:sz w:val="20"/>
          <w:szCs w:val="20"/>
          <w:lang w:eastAsia="ru-RU"/>
        </w:rPr>
        <w:t xml:space="preserve"> предназначенной для реализации инициативных проектов, согласно приложению.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>2. Опубликовать (обнародовать) настоящее решение в газете                                «</w:t>
      </w:r>
      <w:proofErr w:type="spellStart"/>
      <w:r w:rsidRPr="000C202C">
        <w:rPr>
          <w:rFonts w:eastAsia="Times New Roman"/>
          <w:sz w:val="20"/>
          <w:szCs w:val="20"/>
          <w:lang w:eastAsia="ru-RU"/>
        </w:rPr>
        <w:t>Абашевский</w:t>
      </w:r>
      <w:proofErr w:type="spellEnd"/>
      <w:r w:rsidRPr="000C202C">
        <w:rPr>
          <w:rFonts w:eastAsia="Times New Roman"/>
          <w:sz w:val="20"/>
          <w:szCs w:val="20"/>
          <w:lang w:eastAsia="ru-RU"/>
        </w:rPr>
        <w:t xml:space="preserve"> вестник» и разместить на официальном сайте администрации</w:t>
      </w:r>
      <w:r w:rsidRPr="000C202C"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sz w:val="20"/>
          <w:szCs w:val="20"/>
          <w:lang w:eastAsia="ru-RU"/>
        </w:rPr>
        <w:t xml:space="preserve">сельского поселения Абашево муниципального района Хворостянский Самарской области в информационно-телекоммуникационной сети «Интернет» по адресу </w:t>
      </w:r>
      <w:r w:rsidRPr="000C202C">
        <w:rPr>
          <w:rFonts w:ascii="Calibri" w:eastAsia="Times New Roman" w:hAnsi="Calibri"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sz w:val="20"/>
          <w:szCs w:val="20"/>
          <w:lang w:eastAsia="ru-RU"/>
        </w:rPr>
        <w:t>http://abashevo.tk/.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i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>3. Настоящее решение</w:t>
      </w:r>
      <w:r w:rsidRPr="000C202C"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sz w:val="20"/>
          <w:szCs w:val="20"/>
          <w:lang w:eastAsia="ru-RU"/>
        </w:rPr>
        <w:t>вступает в силу с момента официального опубликования (обнародования).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i/>
          <w:sz w:val="20"/>
          <w:szCs w:val="20"/>
          <w:lang w:eastAsia="ru-RU"/>
        </w:rPr>
      </w:pPr>
    </w:p>
    <w:tbl>
      <w:tblPr>
        <w:tblW w:w="15376" w:type="dxa"/>
        <w:tblLook w:val="04A0" w:firstRow="1" w:lastRow="0" w:firstColumn="1" w:lastColumn="0" w:noHBand="0" w:noVBand="1"/>
      </w:tblPr>
      <w:tblGrid>
        <w:gridCol w:w="9747"/>
        <w:gridCol w:w="4273"/>
        <w:gridCol w:w="1356"/>
      </w:tblGrid>
      <w:tr w:rsidR="000C202C" w:rsidRPr="000C202C" w:rsidTr="00BA7480">
        <w:trPr>
          <w:trHeight w:val="467"/>
        </w:trPr>
        <w:tc>
          <w:tcPr>
            <w:tcW w:w="9747" w:type="dxa"/>
          </w:tcPr>
          <w:p w:rsidR="000C202C" w:rsidRPr="000C202C" w:rsidRDefault="000C202C" w:rsidP="000C202C">
            <w:pPr>
              <w:widowControl w:val="0"/>
              <w:autoSpaceDE w:val="0"/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ru-RU"/>
              </w:rPr>
              <w:t>Председатель  Собрания  представителей</w:t>
            </w:r>
          </w:p>
          <w:p w:rsidR="000C202C" w:rsidRPr="000C202C" w:rsidRDefault="000C202C" w:rsidP="000C202C">
            <w:pPr>
              <w:widowControl w:val="0"/>
              <w:autoSpaceDE w:val="0"/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Абашево </w:t>
            </w:r>
          </w:p>
          <w:p w:rsidR="000C202C" w:rsidRPr="000C202C" w:rsidRDefault="000C202C" w:rsidP="000C202C">
            <w:pPr>
              <w:widowControl w:val="0"/>
              <w:autoSpaceDE w:val="0"/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муниципального района Хворостянский </w:t>
            </w:r>
          </w:p>
          <w:p w:rsidR="000C202C" w:rsidRPr="000C202C" w:rsidRDefault="000C202C" w:rsidP="000C202C">
            <w:pPr>
              <w:widowControl w:val="0"/>
              <w:tabs>
                <w:tab w:val="left" w:pos="7230"/>
              </w:tabs>
              <w:autoSpaceDE w:val="0"/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ru-RU"/>
              </w:rPr>
              <w:t>Самарской области</w:t>
            </w:r>
            <w:r w:rsidRPr="000C202C">
              <w:rPr>
                <w:rFonts w:eastAsia="Times New Roman"/>
                <w:sz w:val="20"/>
                <w:szCs w:val="20"/>
                <w:lang w:eastAsia="ru-RU"/>
              </w:rPr>
              <w:tab/>
              <w:t>Л.Н. Горбачева</w:t>
            </w:r>
          </w:p>
          <w:p w:rsidR="000C202C" w:rsidRPr="000C202C" w:rsidRDefault="000C202C" w:rsidP="000C202C">
            <w:pPr>
              <w:widowControl w:val="0"/>
              <w:autoSpaceDE w:val="0"/>
              <w:spacing w:before="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</w:tcPr>
          <w:p w:rsidR="000C202C" w:rsidRPr="000C202C" w:rsidRDefault="000C202C" w:rsidP="000C202C">
            <w:pPr>
              <w:widowControl w:val="0"/>
              <w:tabs>
                <w:tab w:val="left" w:pos="3381"/>
              </w:tabs>
              <w:autoSpaceDE w:val="0"/>
              <w:spacing w:before="0"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356" w:type="dxa"/>
          </w:tcPr>
          <w:p w:rsidR="000C202C" w:rsidRPr="000C202C" w:rsidRDefault="000C202C" w:rsidP="000C202C">
            <w:pPr>
              <w:widowControl w:val="0"/>
              <w:tabs>
                <w:tab w:val="left" w:pos="3381"/>
              </w:tabs>
              <w:autoSpaceDE w:val="0"/>
              <w:spacing w:before="0"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0"/>
        <w:tblW w:w="6767" w:type="pct"/>
        <w:tblLook w:val="01E0" w:firstRow="1" w:lastRow="1" w:firstColumn="1" w:lastColumn="1" w:noHBand="0" w:noVBand="0"/>
      </w:tblPr>
      <w:tblGrid>
        <w:gridCol w:w="9191"/>
        <w:gridCol w:w="3762"/>
      </w:tblGrid>
      <w:tr w:rsidR="000C202C" w:rsidRPr="000C202C" w:rsidTr="00BA7480">
        <w:trPr>
          <w:trHeight w:val="286"/>
        </w:trPr>
        <w:tc>
          <w:tcPr>
            <w:tcW w:w="3548" w:type="pct"/>
            <w:hideMark/>
          </w:tcPr>
          <w:p w:rsidR="000C202C" w:rsidRPr="000C202C" w:rsidRDefault="000C202C" w:rsidP="000C202C">
            <w:pPr>
              <w:suppressAutoHyphens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eastAsia="ar-SA"/>
              </w:rPr>
              <w:t>Глава</w:t>
            </w:r>
            <w:r w:rsidRPr="000C202C">
              <w:rPr>
                <w:rFonts w:eastAsia="Times New Roman"/>
                <w:sz w:val="20"/>
                <w:szCs w:val="20"/>
                <w:lang w:val="x-none" w:eastAsia="ar-SA"/>
              </w:rPr>
              <w:t xml:space="preserve"> сельского поселения </w:t>
            </w:r>
            <w:r w:rsidRPr="000C202C">
              <w:rPr>
                <w:rFonts w:eastAsia="Times New Roman"/>
                <w:sz w:val="20"/>
                <w:szCs w:val="20"/>
                <w:lang w:val="x-none" w:eastAsia="ru-RU"/>
              </w:rPr>
              <w:t>Абашево</w:t>
            </w:r>
          </w:p>
          <w:p w:rsidR="000C202C" w:rsidRPr="000C202C" w:rsidRDefault="000C202C" w:rsidP="000C202C">
            <w:pPr>
              <w:suppressAutoHyphens/>
              <w:spacing w:before="0" w:after="0" w:line="240" w:lineRule="auto"/>
              <w:ind w:left="-142" w:firstLine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C202C">
              <w:rPr>
                <w:rFonts w:eastAsia="Times New Roman"/>
                <w:sz w:val="20"/>
                <w:szCs w:val="20"/>
                <w:lang w:val="x-none" w:eastAsia="ru-RU"/>
              </w:rPr>
              <w:t>муниципального района Хворостянский</w:t>
            </w:r>
          </w:p>
          <w:p w:rsidR="000C202C" w:rsidRPr="000C202C" w:rsidRDefault="000C202C" w:rsidP="000C202C">
            <w:pPr>
              <w:tabs>
                <w:tab w:val="left" w:pos="7350"/>
              </w:tabs>
              <w:suppressAutoHyphens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0C202C">
              <w:rPr>
                <w:rFonts w:eastAsia="Times New Roman"/>
                <w:sz w:val="20"/>
                <w:szCs w:val="20"/>
                <w:lang w:val="x-none" w:eastAsia="ru-RU"/>
              </w:rPr>
              <w:t>Самарской области</w:t>
            </w:r>
            <w:r w:rsidRPr="000C202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Г.А. Шабавнина</w:t>
            </w:r>
          </w:p>
        </w:tc>
        <w:tc>
          <w:tcPr>
            <w:tcW w:w="1452" w:type="pct"/>
          </w:tcPr>
          <w:p w:rsidR="000C202C" w:rsidRPr="000C202C" w:rsidRDefault="000C202C" w:rsidP="000C202C">
            <w:pPr>
              <w:suppressAutoHyphens/>
              <w:spacing w:before="0" w:after="0" w:line="240" w:lineRule="auto"/>
              <w:ind w:firstLine="709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:rsidR="000C202C" w:rsidRPr="000C202C" w:rsidRDefault="000C202C" w:rsidP="000C202C">
      <w:pPr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Приложение к решению 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Собрания представителей 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сельского поселения Абашево 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муниципального района Хворостянский 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>Самарской области</w:t>
      </w:r>
    </w:p>
    <w:p w:rsidR="000C202C" w:rsidRPr="000C202C" w:rsidRDefault="000C202C" w:rsidP="000C202C">
      <w:pPr>
        <w:spacing w:before="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>от «30» 12. 2020г. № 24/12</w:t>
      </w:r>
    </w:p>
    <w:p w:rsidR="000C202C" w:rsidRPr="000C202C" w:rsidRDefault="000C202C" w:rsidP="000C202C">
      <w:pPr>
        <w:spacing w:before="0" w:after="0" w:line="240" w:lineRule="auto"/>
        <w:ind w:firstLine="709"/>
        <w:jc w:val="right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color w:val="000000"/>
          <w:sz w:val="20"/>
          <w:szCs w:val="20"/>
          <w:lang w:eastAsia="ru-RU"/>
        </w:rPr>
        <w:t>Порядок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sz w:val="20"/>
          <w:szCs w:val="20"/>
          <w:lang w:eastAsia="ru-RU"/>
        </w:rPr>
        <w:t xml:space="preserve">определения территории или части территории </w:t>
      </w:r>
      <w:r w:rsidRPr="000C202C">
        <w:rPr>
          <w:rFonts w:eastAsia="Times New Roman"/>
          <w:b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области,</w:t>
      </w:r>
      <w:r w:rsidRPr="000C202C">
        <w:rPr>
          <w:rFonts w:eastAsia="Times New Roman"/>
          <w:b/>
          <w:bCs/>
          <w:sz w:val="20"/>
          <w:szCs w:val="20"/>
          <w:lang w:eastAsia="ru-RU"/>
        </w:rPr>
        <w:t xml:space="preserve"> предназначенной для реализации инициативных проектов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i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i/>
          <w:sz w:val="20"/>
          <w:szCs w:val="20"/>
          <w:lang w:eastAsia="ru-RU"/>
        </w:rPr>
      </w:pPr>
      <w:r w:rsidRPr="000C202C">
        <w:rPr>
          <w:rFonts w:eastAsia="Times New Roman"/>
          <w:i/>
          <w:sz w:val="20"/>
          <w:szCs w:val="20"/>
          <w:lang w:eastAsia="ru-RU"/>
        </w:rPr>
        <w:t xml:space="preserve"> 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C202C">
        <w:rPr>
          <w:rFonts w:eastAsia="Times New Roman"/>
          <w:b/>
          <w:sz w:val="20"/>
          <w:szCs w:val="20"/>
          <w:lang w:eastAsia="ru-RU"/>
        </w:rPr>
        <w:t>1.Общие положения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C202C" w:rsidRPr="000C202C" w:rsidRDefault="000C202C" w:rsidP="000C202C">
      <w:pPr>
        <w:widowControl w:val="0"/>
        <w:autoSpaceDE w:val="0"/>
        <w:autoSpaceDN w:val="0"/>
        <w:spacing w:before="0" w:after="0" w:line="240" w:lineRule="auto"/>
        <w:ind w:firstLine="709"/>
        <w:jc w:val="both"/>
        <w:rPr>
          <w:rFonts w:eastAsia="Times New Roman" w:cs="Arial"/>
          <w:sz w:val="20"/>
          <w:szCs w:val="20"/>
          <w:lang w:eastAsia="ru-RU"/>
        </w:rPr>
      </w:pPr>
      <w:r w:rsidRPr="000C202C">
        <w:rPr>
          <w:rFonts w:eastAsia="Times New Roman" w:cs="Arial"/>
          <w:sz w:val="20"/>
          <w:szCs w:val="20"/>
          <w:lang w:eastAsia="ru-RU"/>
        </w:rPr>
        <w:t>1.1. Настоящий порядок устанавливает процедуру определения территории или части территории сельского поселения Абашево муниципального района Хворостянский Самарской области</w:t>
      </w:r>
      <w:r w:rsidRPr="000C202C">
        <w:rPr>
          <w:rFonts w:eastAsia="Times New Roman" w:cs="Arial"/>
          <w:bCs/>
          <w:sz w:val="20"/>
          <w:szCs w:val="20"/>
          <w:lang w:eastAsia="ru-RU"/>
        </w:rPr>
        <w:t xml:space="preserve"> (далее – территория), на которой могут реализовываться инициативные проекты.</w:t>
      </w:r>
    </w:p>
    <w:p w:rsidR="000C202C" w:rsidRPr="000C202C" w:rsidRDefault="000C202C" w:rsidP="000C202C">
      <w:pPr>
        <w:widowControl w:val="0"/>
        <w:autoSpaceDE w:val="0"/>
        <w:autoSpaceDN w:val="0"/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1.2. Для целей настоящего Порядка инициативный проект - проект, внесенный в администрацию </w:t>
      </w:r>
      <w:r w:rsidRPr="000C202C">
        <w:rPr>
          <w:rFonts w:eastAsia="Times New Roman" w:cs="Arial"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0C202C">
        <w:rPr>
          <w:rFonts w:eastAsia="Times New Roman"/>
          <w:sz w:val="20"/>
          <w:szCs w:val="20"/>
          <w:lang w:eastAsia="ru-RU"/>
        </w:rPr>
        <w:t xml:space="preserve"> (далее – администрация)</w:t>
      </w: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Pr="000C202C">
        <w:rPr>
          <w:rFonts w:eastAsia="Times New Roman" w:cs="Arial"/>
          <w:sz w:val="20"/>
          <w:szCs w:val="20"/>
          <w:lang w:eastAsia="ru-RU"/>
        </w:rPr>
        <w:t xml:space="preserve">сельского поселения Абашево муниципального района Хворостянский Самарской области </w:t>
      </w: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или его части по решению вопросов местного значения или иных вопросов, право </w:t>
      </w:r>
      <w:proofErr w:type="gramStart"/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>решения</w:t>
      </w:r>
      <w:proofErr w:type="gramEnd"/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проект).</w:t>
      </w:r>
    </w:p>
    <w:p w:rsidR="000C202C" w:rsidRPr="000C202C" w:rsidRDefault="000C202C" w:rsidP="000C202C">
      <w:pPr>
        <w:widowControl w:val="0"/>
        <w:autoSpaceDE w:val="0"/>
        <w:autoSpaceDN w:val="0"/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 w:cs="Arial"/>
          <w:bCs/>
          <w:sz w:val="20"/>
          <w:szCs w:val="20"/>
          <w:lang w:eastAsia="ru-RU"/>
        </w:rPr>
        <w:t xml:space="preserve">1.3. Территория, на которой могут реализовываться инициативные проекты, устанавливается решением администрации. </w:t>
      </w:r>
    </w:p>
    <w:p w:rsidR="000C202C" w:rsidRPr="000C202C" w:rsidRDefault="000C202C" w:rsidP="000C202C">
      <w:pPr>
        <w:suppressAutoHyphens/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Pr="000C202C">
        <w:rPr>
          <w:rFonts w:eastAsia="Times New Roman"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;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2) органы территориального общественного самоуправления;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>3) товарищества собственников жилья.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1.5. Инициативные проекты могут реализовываться в границах </w:t>
      </w:r>
      <w:r w:rsidRPr="000C202C">
        <w:rPr>
          <w:rFonts w:eastAsia="Times New Roman"/>
          <w:sz w:val="20"/>
          <w:szCs w:val="20"/>
          <w:lang w:eastAsia="ru-RU"/>
        </w:rPr>
        <w:t xml:space="preserve">сельского поселения Абашево муниципального района Хворостянский Самарской области </w:t>
      </w:r>
      <w:r w:rsidRPr="000C202C">
        <w:rPr>
          <w:rFonts w:ascii="PT Astra Serif" w:eastAsia="Times New Roman" w:hAnsi="PT Astra Serif" w:cs="Arial"/>
          <w:sz w:val="20"/>
          <w:szCs w:val="20"/>
          <w:lang w:eastAsia="ru-RU"/>
        </w:rPr>
        <w:t>в пределах следующих территорий проживания</w:t>
      </w:r>
      <w:r w:rsidRPr="000C202C">
        <w:rPr>
          <w:rFonts w:eastAsia="Times New Roman"/>
          <w:bCs/>
          <w:sz w:val="20"/>
          <w:szCs w:val="20"/>
          <w:lang w:eastAsia="ru-RU"/>
        </w:rPr>
        <w:t xml:space="preserve"> граждан: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1) в границах территорий территориального общественного самоуправления;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2) группы жилых домов;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3) жилого микрорайона;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4) сельского населенного пункта, не являющегося поселением;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ascii="PT Astra Serif" w:eastAsia="Times New Roman" w:hAnsi="PT Astra Serif" w:cs="Arial"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5) иных территорий проживания граждан.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sz w:val="20"/>
          <w:szCs w:val="20"/>
          <w:lang w:eastAsia="ru-RU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0C202C" w:rsidRPr="000C202C" w:rsidRDefault="000C202C" w:rsidP="000C202C">
      <w:pPr>
        <w:spacing w:before="0" w:after="0" w:line="240" w:lineRule="auto"/>
        <w:ind w:firstLine="70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2.1. Для установления территории, на которой могут</w:t>
      </w:r>
      <w:r w:rsidRPr="000C202C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bCs/>
          <w:sz w:val="20"/>
          <w:szCs w:val="20"/>
          <w:lang w:eastAsia="ru-RU"/>
        </w:rPr>
        <w:t>реализовываться инициативные проекты, инициатор проекта</w:t>
      </w:r>
      <w:r w:rsidRPr="000C202C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0C202C">
        <w:rPr>
          <w:rFonts w:eastAsia="Times New Roman"/>
          <w:bCs/>
          <w:sz w:val="20"/>
          <w:szCs w:val="20"/>
          <w:lang w:eastAsia="ru-RU"/>
        </w:rPr>
        <w:t>обращается в администрацию с заявлением об определении территории, на которой планирует реализовывать инициативный проект</w:t>
      </w:r>
      <w:r w:rsidRPr="000C202C">
        <w:rPr>
          <w:rFonts w:eastAsia="Calibri"/>
          <w:sz w:val="20"/>
          <w:szCs w:val="20"/>
        </w:rPr>
        <w:t xml:space="preserve"> с описанием ее границ</w:t>
      </w:r>
      <w:r w:rsidRPr="000C202C">
        <w:rPr>
          <w:rFonts w:eastAsia="Times New Roman"/>
          <w:bCs/>
          <w:sz w:val="20"/>
          <w:szCs w:val="20"/>
          <w:lang w:eastAsia="ru-RU"/>
        </w:rPr>
        <w:t>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 xml:space="preserve">2.2. Заявление об определении территории, на которой </w:t>
      </w:r>
      <w:proofErr w:type="gramStart"/>
      <w:r w:rsidRPr="000C202C">
        <w:rPr>
          <w:rFonts w:eastAsia="Times New Roman"/>
          <w:bCs/>
          <w:sz w:val="20"/>
          <w:szCs w:val="20"/>
          <w:lang w:eastAsia="ru-RU"/>
        </w:rPr>
        <w:t>планируется реализовывать инициативный проект</w:t>
      </w:r>
      <w:r w:rsidRPr="000C202C">
        <w:rPr>
          <w:rFonts w:eastAsia="Calibri"/>
          <w:sz w:val="20"/>
          <w:szCs w:val="20"/>
        </w:rPr>
        <w:t xml:space="preserve"> подписывается</w:t>
      </w:r>
      <w:proofErr w:type="gramEnd"/>
      <w:r w:rsidRPr="000C202C">
        <w:rPr>
          <w:rFonts w:eastAsia="Calibri"/>
          <w:sz w:val="20"/>
          <w:szCs w:val="20"/>
        </w:rPr>
        <w:t xml:space="preserve"> инициаторами проекта.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Calibri"/>
          <w:sz w:val="20"/>
          <w:szCs w:val="20"/>
        </w:rPr>
      </w:pPr>
      <w:r w:rsidRPr="000C202C">
        <w:rPr>
          <w:rFonts w:eastAsia="Calibri"/>
          <w:sz w:val="20"/>
          <w:szCs w:val="20"/>
        </w:rPr>
        <w:t>В случае</w:t>
      </w:r>
      <w:proofErr w:type="gramStart"/>
      <w:r w:rsidRPr="000C202C">
        <w:rPr>
          <w:rFonts w:eastAsia="Calibri"/>
          <w:sz w:val="20"/>
          <w:szCs w:val="20"/>
        </w:rPr>
        <w:t>,</w:t>
      </w:r>
      <w:proofErr w:type="gramEnd"/>
      <w:r w:rsidRPr="000C202C">
        <w:rPr>
          <w:rFonts w:eastAsia="Calibri"/>
          <w:sz w:val="20"/>
          <w:szCs w:val="20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2.3. К заявлению инициатор проекта прилагает следующие документы: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Calibri"/>
          <w:sz w:val="20"/>
          <w:szCs w:val="20"/>
        </w:rPr>
        <w:t>1) краткое описание инициативного проекта;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2) копию протокола собрания инициативной группы о принятии решения о внесении в администрацию инициативного проекта и определении территории, на которой предлагается его реализация.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 xml:space="preserve">2.4. Администрация в течение 15 </w:t>
      </w:r>
      <w:proofErr w:type="gramStart"/>
      <w:r w:rsidRPr="000C202C">
        <w:rPr>
          <w:rFonts w:eastAsia="Times New Roman"/>
          <w:bCs/>
          <w:sz w:val="20"/>
          <w:szCs w:val="20"/>
          <w:lang w:eastAsia="ru-RU"/>
        </w:rPr>
        <w:t>календарный</w:t>
      </w:r>
      <w:proofErr w:type="gramEnd"/>
      <w:r w:rsidRPr="000C202C">
        <w:rPr>
          <w:rFonts w:eastAsia="Times New Roman"/>
          <w:bCs/>
          <w:sz w:val="20"/>
          <w:szCs w:val="20"/>
          <w:lang w:eastAsia="ru-RU"/>
        </w:rPr>
        <w:t xml:space="preserve"> дней со дня поступления заявления принимает решение: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1) об определении границ территории, на которой планируется реализовывать инициативный проект;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2) об отказе в определении границ территории, на которой планируется реализовывать инициативный проект.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1) территория выходит за пределы территории (наименование) муниципального образования;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3) в границах запрашиваемой территории реализуется иной инициативный проект;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 xml:space="preserve">2.7. При установлении случаев, указанных в части 2.5. настоящего Порядка, администрация вправе предложить инициаторам проекта иную территорию для реализации инициативного проекта. 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bCs/>
          <w:sz w:val="20"/>
          <w:szCs w:val="20"/>
          <w:lang w:eastAsia="ru-RU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0C202C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0C202C" w:rsidRPr="000C202C" w:rsidRDefault="000C202C" w:rsidP="000C202C">
      <w:pPr>
        <w:spacing w:before="0" w:after="0" w:line="240" w:lineRule="auto"/>
        <w:ind w:left="2124" w:firstLine="709"/>
        <w:jc w:val="both"/>
        <w:rPr>
          <w:rFonts w:eastAsia="Times New Roman"/>
          <w:b/>
          <w:bCs/>
          <w:sz w:val="20"/>
          <w:szCs w:val="20"/>
          <w:lang w:eastAsia="ru-RU"/>
        </w:rPr>
      </w:pPr>
      <w:r w:rsidRPr="000C202C">
        <w:rPr>
          <w:rFonts w:eastAsia="Times New Roman"/>
          <w:b/>
          <w:bCs/>
          <w:sz w:val="20"/>
          <w:szCs w:val="20"/>
          <w:lang w:eastAsia="ru-RU"/>
        </w:rPr>
        <w:t>3. Заключительные положения</w:t>
      </w:r>
    </w:p>
    <w:p w:rsidR="00C1399D" w:rsidRPr="000C202C" w:rsidRDefault="000C202C" w:rsidP="000C202C">
      <w:pPr>
        <w:spacing w:before="0" w:after="0" w:line="240" w:lineRule="auto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  <w:r w:rsidRPr="000C202C">
        <w:rPr>
          <w:rFonts w:eastAsia="Times New Roman"/>
          <w:sz w:val="20"/>
          <w:szCs w:val="20"/>
          <w:lang w:eastAsia="ru-RU"/>
        </w:rPr>
        <w:t xml:space="preserve">3.1. Решение администрации </w:t>
      </w:r>
      <w:r w:rsidRPr="000C202C">
        <w:rPr>
          <w:rFonts w:eastAsia="Times New Roman"/>
          <w:bCs/>
          <w:sz w:val="20"/>
          <w:szCs w:val="20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</w:t>
      </w:r>
      <w:r>
        <w:rPr>
          <w:rFonts w:eastAsia="Times New Roman"/>
          <w:bCs/>
          <w:sz w:val="20"/>
          <w:szCs w:val="20"/>
          <w:lang w:eastAsia="ru-RU"/>
        </w:rPr>
        <w:t>енном законодательством порядке.</w:t>
      </w: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C1399D" w:rsidRPr="00C1399D" w:rsidRDefault="00C1399D" w:rsidP="00C1399D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C1399D" w:rsidRPr="00C1399D" w:rsidRDefault="00C1399D" w:rsidP="00EC0DA4">
      <w:pPr>
        <w:rPr>
          <w:vanish/>
          <w:sz w:val="20"/>
          <w:szCs w:val="20"/>
        </w:rPr>
        <w:sectPr w:rsidR="00C1399D" w:rsidRPr="00C1399D" w:rsidSect="000C202C">
          <w:type w:val="continuous"/>
          <w:pgSz w:w="11907" w:h="16839" w:code="9"/>
          <w:pgMar w:top="1134" w:right="851" w:bottom="1560" w:left="1701" w:header="709" w:footer="61" w:gutter="0"/>
          <w:cols w:space="708"/>
          <w:titlePg/>
          <w:docGrid w:linePitch="435"/>
        </w:sectPr>
      </w:pPr>
      <w:bookmarkStart w:id="0" w:name="_GoBack"/>
    </w:p>
    <w:p w:rsidR="00EC0DA4" w:rsidRPr="00C1399D" w:rsidRDefault="00EC0DA4" w:rsidP="00EC0DA4">
      <w:pPr>
        <w:rPr>
          <w:vanish/>
          <w:sz w:val="20"/>
          <w:szCs w:val="20"/>
        </w:rPr>
      </w:pPr>
    </w:p>
    <w:bookmarkEnd w:id="0"/>
    <w:p w:rsidR="00744455" w:rsidRPr="00C1399D" w:rsidRDefault="00744455" w:rsidP="00EC0DA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sectPr w:rsidR="00744455" w:rsidRPr="00C1399D" w:rsidSect="00C1399D">
      <w:type w:val="continuous"/>
      <w:pgSz w:w="11907" w:h="16839" w:code="9"/>
      <w:pgMar w:top="1134" w:right="851" w:bottom="1134" w:left="1701" w:header="709" w:footer="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9D" w:rsidRDefault="00C1399D" w:rsidP="008A35F8">
      <w:pPr>
        <w:spacing w:before="0" w:after="0" w:line="240" w:lineRule="auto"/>
      </w:pPr>
      <w:r>
        <w:separator/>
      </w:r>
    </w:p>
  </w:endnote>
  <w:endnote w:type="continuationSeparator" w:id="0">
    <w:p w:rsidR="00C1399D" w:rsidRDefault="00C1399D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9D" w:rsidRPr="0009404C" w:rsidRDefault="00C1399D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C1399D" w:rsidRPr="0009404C" w:rsidRDefault="00C1399D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C1399D" w:rsidRPr="0009404C" w:rsidRDefault="00C1399D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C1399D" w:rsidRPr="0009404C" w:rsidRDefault="00C1399D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C1399D" w:rsidRPr="0009404C" w:rsidRDefault="00C1399D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C1399D" w:rsidRPr="0009404C" w:rsidRDefault="00C1399D" w:rsidP="008A35F8">
    <w:pPr>
      <w:pStyle w:val="a9"/>
      <w:rPr>
        <w:rFonts w:eastAsia="Calibri"/>
        <w:b/>
        <w:i/>
        <w:sz w:val="18"/>
        <w:szCs w:val="18"/>
      </w:rPr>
    </w:pPr>
  </w:p>
  <w:p w:rsidR="00C1399D" w:rsidRDefault="00C139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9D" w:rsidRDefault="00C1399D" w:rsidP="008A35F8">
      <w:pPr>
        <w:spacing w:before="0" w:after="0" w:line="240" w:lineRule="auto"/>
      </w:pPr>
      <w:r>
        <w:separator/>
      </w:r>
    </w:p>
  </w:footnote>
  <w:footnote w:type="continuationSeparator" w:id="0">
    <w:p w:rsidR="00C1399D" w:rsidRDefault="00C1399D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9D" w:rsidRPr="001055E8" w:rsidRDefault="00C1399D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A35526">
          <w:rPr>
            <w:sz w:val="24"/>
            <w:szCs w:val="24"/>
          </w:rPr>
          <w:t>Стр.</w:t>
        </w:r>
        <w:r w:rsidRPr="00702A29">
          <w:rPr>
            <w:sz w:val="24"/>
            <w:szCs w:val="24"/>
          </w:rPr>
          <w:fldChar w:fldCharType="begin"/>
        </w:r>
        <w:r w:rsidRPr="00702A29">
          <w:rPr>
            <w:sz w:val="24"/>
            <w:szCs w:val="24"/>
          </w:rPr>
          <w:instrText>PAGE   \* MERGEFORMAT</w:instrText>
        </w:r>
        <w:r w:rsidRPr="00702A29">
          <w:rPr>
            <w:sz w:val="24"/>
            <w:szCs w:val="24"/>
          </w:rPr>
          <w:fldChar w:fldCharType="separate"/>
        </w:r>
        <w:r w:rsidR="000C202C">
          <w:rPr>
            <w:noProof/>
            <w:sz w:val="24"/>
            <w:szCs w:val="24"/>
          </w:rPr>
          <w:t>29</w:t>
        </w:r>
        <w:r w:rsidRPr="00702A29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  <w:t>№ 24 декабрь  2020</w:t>
    </w:r>
    <w:r w:rsidRPr="001055E8">
      <w:rPr>
        <w:sz w:val="24"/>
        <w:szCs w:val="24"/>
      </w:rPr>
      <w:t xml:space="preserve"> г.</w:t>
    </w:r>
  </w:p>
  <w:p w:rsidR="00C1399D" w:rsidRDefault="00C139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7F05B2E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C202C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1399D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4" type="connector" idref="#AutoShape 30"/>
        <o:r id="V:Rule5" type="connector" idref="#AutoShape 19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C1399D"/>
  </w:style>
  <w:style w:type="table" w:customStyle="1" w:styleId="24">
    <w:name w:val="Сетка таблицы2"/>
    <w:basedOn w:val="a1"/>
    <w:next w:val="af2"/>
    <w:uiPriority w:val="59"/>
    <w:rsid w:val="00C1399D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1399D"/>
  </w:style>
  <w:style w:type="table" w:customStyle="1" w:styleId="32">
    <w:name w:val="Сетка таблицы3"/>
    <w:basedOn w:val="a1"/>
    <w:next w:val="af2"/>
    <w:uiPriority w:val="59"/>
    <w:rsid w:val="00C1399D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212E-5379-4E08-A0EE-8E9C098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31</Pages>
  <Words>10802</Words>
  <Characters>61574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72232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69</cp:revision>
  <cp:lastPrinted>2020-06-19T09:30:00Z</cp:lastPrinted>
  <dcterms:created xsi:type="dcterms:W3CDTF">2014-12-22T09:33:00Z</dcterms:created>
  <dcterms:modified xsi:type="dcterms:W3CDTF">2021-02-03T10:53:00Z</dcterms:modified>
</cp:coreProperties>
</file>