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87" w:rsidRDefault="00104187">
      <w:pPr>
        <w:jc w:val="both"/>
        <w:rPr>
          <w:noProof/>
        </w:rPr>
      </w:pPr>
    </w:p>
    <w:p w:rsidR="00104187" w:rsidRDefault="00104187">
      <w:pPr>
        <w:jc w:val="both"/>
        <w:rPr>
          <w:noProof/>
        </w:rPr>
      </w:pPr>
    </w:p>
    <w:p w:rsidR="00104187" w:rsidRDefault="006C041D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87" w:rsidRDefault="006C041D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04187" w:rsidRDefault="006C041D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декабря 2020</w:t>
      </w:r>
    </w:p>
    <w:p w:rsidR="00104187" w:rsidRDefault="00104187">
      <w:pPr>
        <w:jc w:val="both"/>
        <w:rPr>
          <w:rFonts w:ascii="Times New Roman" w:hAnsi="Times New Roman"/>
          <w:b/>
          <w:sz w:val="24"/>
          <w:szCs w:val="24"/>
        </w:rPr>
      </w:pPr>
    </w:p>
    <w:p w:rsidR="00104187" w:rsidRDefault="006C041D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Жители Самарской области скоро смогут оформить свои гаражи</w:t>
      </w:r>
    </w:p>
    <w:p w:rsidR="00104187" w:rsidRDefault="006C041D">
      <w:pPr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Проект федерального закона, разработанный при участии Росреестра - «О внесении изменений в отдельные законодательные акты Российской Федерации в целях </w:t>
      </w:r>
      <w:r>
        <w:rPr>
          <w:rFonts w:ascii="Segoe UI" w:hAnsi="Segoe UI" w:cs="Segoe UI"/>
          <w:sz w:val="24"/>
          <w:szCs w:val="24"/>
        </w:rPr>
        <w:t>урегулирования вопросов приобретения гражданами прав на гаражи и земельные участки, на которых они расположены» (о «гаражной амнистии») - внесён в Государственную Думу.</w:t>
      </w:r>
    </w:p>
    <w:p w:rsidR="00104187" w:rsidRDefault="006C041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сообщил руководитель Росреестра </w:t>
      </w:r>
      <w:r>
        <w:rPr>
          <w:rFonts w:ascii="Segoe UI" w:hAnsi="Segoe UI" w:cs="Segoe UI"/>
          <w:b/>
          <w:sz w:val="24"/>
          <w:szCs w:val="24"/>
        </w:rPr>
        <w:t xml:space="preserve">Олег </w:t>
      </w:r>
      <w:proofErr w:type="spellStart"/>
      <w:r>
        <w:rPr>
          <w:rFonts w:ascii="Segoe UI" w:hAnsi="Segoe UI" w:cs="Segoe UI"/>
          <w:b/>
          <w:sz w:val="24"/>
          <w:szCs w:val="24"/>
        </w:rPr>
        <w:t>Скуфинский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, в законопроекте </w:t>
      </w:r>
      <w:r>
        <w:rPr>
          <w:rFonts w:ascii="Segoe UI" w:hAnsi="Segoe UI" w:cs="Segoe UI"/>
          <w:sz w:val="24"/>
        </w:rPr>
        <w:t>максимально учтены</w:t>
      </w:r>
      <w:r>
        <w:rPr>
          <w:rFonts w:ascii="Segoe UI" w:hAnsi="Segoe UI" w:cs="Segoe UI"/>
          <w:sz w:val="24"/>
        </w:rPr>
        <w:t xml:space="preserve"> пожелания граждан, а также </w:t>
      </w:r>
      <w:r>
        <w:rPr>
          <w:rFonts w:ascii="Segoe UI" w:hAnsi="Segoe UI" w:cs="Segoe UI"/>
          <w:sz w:val="24"/>
          <w:szCs w:val="24"/>
        </w:rPr>
        <w:t>позиции органов власти в субъектах РФ и органов местного самоуправления. Законопроект предлагает комплексное решение вопроса оформления гаражей, что позволит всем категориям граждан воспользоваться новым механизмом и зарегистрир</w:t>
      </w:r>
      <w:r>
        <w:rPr>
          <w:rFonts w:ascii="Segoe UI" w:hAnsi="Segoe UI" w:cs="Segoe UI"/>
          <w:sz w:val="24"/>
          <w:szCs w:val="24"/>
        </w:rPr>
        <w:t>овать права на гаражные объекты.</w:t>
      </w:r>
    </w:p>
    <w:p w:rsidR="00104187" w:rsidRDefault="006C041D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- </w:t>
      </w:r>
      <w:r>
        <w:rPr>
          <w:rFonts w:ascii="Segoe UI" w:hAnsi="Segoe UI" w:cs="Segoe UI"/>
          <w:i/>
          <w:sz w:val="24"/>
        </w:rPr>
        <w:t>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</w:t>
      </w:r>
      <w:r>
        <w:rPr>
          <w:rFonts w:ascii="Segoe UI" w:hAnsi="Segoe UI" w:cs="Segoe UI"/>
          <w:i/>
          <w:sz w:val="24"/>
        </w:rPr>
        <w:t xml:space="preserve"> который подтверждает факт владения гаражом. Заявление на регистрацию и участка и гаража должен будет подать орган местного самоуправления, при этом госпошлину платить не нужно</w:t>
      </w:r>
      <w:r>
        <w:rPr>
          <w:rFonts w:ascii="Segoe UI" w:hAnsi="Segoe UI" w:cs="Segoe UI"/>
          <w:sz w:val="24"/>
        </w:rPr>
        <w:t xml:space="preserve">, - пояснил </w:t>
      </w:r>
      <w:r>
        <w:rPr>
          <w:rFonts w:ascii="Segoe UI" w:hAnsi="Segoe UI" w:cs="Segoe UI"/>
          <w:b/>
          <w:sz w:val="24"/>
        </w:rPr>
        <w:t xml:space="preserve">Олег </w:t>
      </w:r>
      <w:proofErr w:type="spellStart"/>
      <w:r>
        <w:rPr>
          <w:rFonts w:ascii="Segoe UI" w:hAnsi="Segoe UI" w:cs="Segoe UI"/>
          <w:b/>
          <w:sz w:val="24"/>
        </w:rPr>
        <w:t>Скуфинский</w:t>
      </w:r>
      <w:proofErr w:type="spellEnd"/>
      <w:r>
        <w:rPr>
          <w:rFonts w:ascii="Segoe UI" w:hAnsi="Segoe UI" w:cs="Segoe UI"/>
          <w:sz w:val="24"/>
        </w:rPr>
        <w:t>.</w:t>
      </w:r>
    </w:p>
    <w:p w:rsidR="00104187" w:rsidRDefault="006C041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«Гаражная амнистия» распространяется на объекты га</w:t>
      </w:r>
      <w:r>
        <w:rPr>
          <w:rFonts w:ascii="Segoe UI" w:hAnsi="Segoe UI" w:cs="Segoe UI"/>
          <w:sz w:val="24"/>
          <w:szCs w:val="24"/>
        </w:rPr>
        <w:t>ражного назначения, возведенные до 31 декабря 2004 года, когда вступил в силу Градостроительный кодекс РФ. Речь идет только о капитальных сооружениях, у которых есть фундамент и стены. Сооружения должны быть одноэтажными, без жилых помещений. Они могут вхо</w:t>
      </w:r>
      <w:r>
        <w:rPr>
          <w:rFonts w:ascii="Segoe UI" w:hAnsi="Segoe UI" w:cs="Segoe UI"/>
          <w:sz w:val="24"/>
          <w:szCs w:val="24"/>
        </w:rPr>
        <w:t xml:space="preserve">дить в состав гаражно-строительных кооперативов или быть отдельно стоящими капитальными постройками. Земля, на которой расположен гараж, </w:t>
      </w:r>
      <w:r>
        <w:rPr>
          <w:rFonts w:ascii="Segoe UI" w:hAnsi="Segoe UI" w:cs="Segoe UI"/>
          <w:sz w:val="24"/>
          <w:szCs w:val="24"/>
        </w:rPr>
        <w:lastRenderedPageBreak/>
        <w:t xml:space="preserve">должна находиться в ведении государства. Не попадают под «гаражную амнистию» </w:t>
      </w:r>
      <w:proofErr w:type="spellStart"/>
      <w:r>
        <w:rPr>
          <w:rFonts w:ascii="Segoe UI" w:hAnsi="Segoe UI" w:cs="Segoe UI"/>
          <w:sz w:val="24"/>
          <w:szCs w:val="24"/>
        </w:rPr>
        <w:t>самострои</w:t>
      </w:r>
      <w:proofErr w:type="spellEnd"/>
      <w:r>
        <w:rPr>
          <w:rFonts w:ascii="Segoe UI" w:hAnsi="Segoe UI" w:cs="Segoe UI"/>
          <w:sz w:val="24"/>
          <w:szCs w:val="24"/>
        </w:rPr>
        <w:t xml:space="preserve"> и подземные гаражи при многоэтаж</w:t>
      </w:r>
      <w:r>
        <w:rPr>
          <w:rFonts w:ascii="Segoe UI" w:hAnsi="Segoe UI" w:cs="Segoe UI"/>
          <w:sz w:val="24"/>
          <w:szCs w:val="24"/>
        </w:rPr>
        <w:t xml:space="preserve">ках и офисных комплексах. </w:t>
      </w:r>
    </w:p>
    <w:p w:rsidR="00104187" w:rsidRDefault="006C041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Законопроектом устанавливается перечень документов, подтверждающих владение гражданином объектом гаражного назначения. К ним могут относиться документ о выплате пая в гаражном кооперативе, ранее полученное решение о распределении</w:t>
      </w:r>
      <w:r>
        <w:rPr>
          <w:rFonts w:ascii="Segoe UI" w:hAnsi="Segoe UI" w:cs="Segoe UI"/>
          <w:sz w:val="24"/>
          <w:szCs w:val="24"/>
        </w:rPr>
        <w:t xml:space="preserve"> гаража, ранее полученные документы технической инвентаризации и другое. Регионы наделяются полномочиями по установлению дополнительного перечня документов, которые позволят гражданам приобрести право на землю под гаражом. </w:t>
      </w:r>
    </w:p>
    <w:p w:rsidR="00104187" w:rsidRDefault="006C041D">
      <w:pPr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законопроектом предложен особый механизм оформления прав граждан на земельные участки, находящиеся в государственной или муниципальной собственности, на которых размещены гаражи граждан, построенные до введения в действие Градостроительного код</w:t>
      </w:r>
      <w:r>
        <w:rPr>
          <w:rFonts w:ascii="Segoe UI" w:hAnsi="Segoe UI" w:cs="Segoe UI"/>
          <w:sz w:val="24"/>
          <w:szCs w:val="24"/>
        </w:rPr>
        <w:t xml:space="preserve">екса. Оно будет осуществляться одновременно с оформлением прав на гараж, расположенный на таком земельном участке. </w:t>
      </w:r>
    </w:p>
    <w:p w:rsidR="00104187" w:rsidRDefault="006C041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Представленный законопроект не вводит никаких ограничений для существующих собственников или арендаторов объектов гаражного назначения. </w:t>
      </w:r>
    </w:p>
    <w:p w:rsidR="00104187" w:rsidRDefault="006C041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В</w:t>
      </w:r>
      <w:r>
        <w:rPr>
          <w:rFonts w:ascii="Segoe UI" w:hAnsi="Segoe UI" w:cs="Segoe UI"/>
          <w:i/>
          <w:sz w:val="24"/>
          <w:szCs w:val="24"/>
        </w:rPr>
        <w:t>ладельцы гаражей в Самарской области ждут принятия закона о «гаражной амнистии», чтобы оформить недвижимость в собственность. Сейчас в отдельных случаях зарегистрировать гараж можно только в судебном порядке. А когда закон вступит в силу, владельцы - котор</w:t>
      </w:r>
      <w:r>
        <w:rPr>
          <w:rFonts w:ascii="Segoe UI" w:hAnsi="Segoe UI" w:cs="Segoe UI"/>
          <w:i/>
          <w:sz w:val="24"/>
          <w:szCs w:val="24"/>
        </w:rPr>
        <w:t xml:space="preserve">ым ранее земельные участки были выделены или им согласовано строительство гаражей, но по каким-то причинам они недвижимость не оформили - смогут обратиться сразу в регистрирующий орган и узаконить строение. </w:t>
      </w:r>
      <w:proofErr w:type="gramStart"/>
      <w:r>
        <w:rPr>
          <w:rFonts w:ascii="Segoe UI" w:hAnsi="Segoe UI" w:cs="Segoe UI"/>
          <w:i/>
          <w:sz w:val="24"/>
          <w:szCs w:val="24"/>
        </w:rPr>
        <w:t>Зарегистрировать право собственности важно, поско</w:t>
      </w:r>
      <w:r>
        <w:rPr>
          <w:rFonts w:ascii="Segoe UI" w:hAnsi="Segoe UI" w:cs="Segoe UI"/>
          <w:i/>
          <w:sz w:val="24"/>
          <w:szCs w:val="24"/>
        </w:rPr>
        <w:t>льку это позволит распоряжаться недвижимостью – продать, подарить, сдать в аренду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руководитель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104187" w:rsidRDefault="00104187">
      <w:pPr>
        <w:spacing w:after="0" w:line="276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104187" w:rsidRDefault="006C041D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104187" w:rsidRDefault="00104187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0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87"/>
    <w:rsid w:val="00104187"/>
    <w:rsid w:val="006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F7DCA-5BE7-4A3C-95A3-21AAF067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Репина Мария Сергеевна</cp:lastModifiedBy>
  <cp:revision>24</cp:revision>
  <cp:lastPrinted>2020-12-18T07:30:00Z</cp:lastPrinted>
  <dcterms:created xsi:type="dcterms:W3CDTF">2020-12-18T06:43:00Z</dcterms:created>
  <dcterms:modified xsi:type="dcterms:W3CDTF">2020-12-21T04:20:00Z</dcterms:modified>
</cp:coreProperties>
</file>