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CB" w:rsidRDefault="00A65BE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23 апреля 2020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Как получить услуги Росреестра в электронном виде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 xml:space="preserve">Вчера в Управлении Росреестра по Самарской области прошла прямая линия, в ходе которой начальник отдела регистрации недвижимости в электронном виде </w:t>
      </w:r>
      <w:r>
        <w:rPr>
          <w:rFonts w:ascii="Segoe UI" w:hAnsi="Segoe UI" w:cs="Segoe UI"/>
          <w:b/>
          <w:bCs/>
          <w:color w:val="000000"/>
        </w:rPr>
        <w:t>Дмитрий Кожевников</w:t>
      </w:r>
      <w:r>
        <w:rPr>
          <w:rFonts w:ascii="Segoe UI" w:hAnsi="Segoe UI" w:cs="Segoe UI"/>
          <w:bCs/>
          <w:color w:val="000000"/>
        </w:rPr>
        <w:t xml:space="preserve"> ответил на вопросы о том, как воспользоваться услугами Росреестра в электронном виде.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>География поступивших звонков вышла далеко за пределы Самарской области, но поскольку по всей России правила подачи документов в электронном виде единые, исчерпывающий</w:t>
      </w:r>
      <w:r>
        <w:rPr>
          <w:rFonts w:ascii="Segoe UI" w:hAnsi="Segoe UI" w:cs="Segoe UI"/>
          <w:bCs/>
          <w:color w:val="000000"/>
        </w:rPr>
        <w:t xml:space="preserve"> ответ на вопрос был дан каждому обратившемуся. </w:t>
      </w:r>
    </w:p>
    <w:p w:rsidR="00E91BCB" w:rsidRDefault="00A65BE2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>
        <w:rPr>
          <w:rFonts w:ascii="Segoe UI" w:hAnsi="Segoe UI" w:cs="Segoe UI"/>
          <w:bCs/>
          <w:color w:val="000000"/>
          <w:sz w:val="24"/>
          <w:szCs w:val="24"/>
        </w:rPr>
        <w:t>Практически все услуги Росреестра в сфере регистрации права и кадастрового учета можно получить через электронные сервисы: зарегистрировать право и переход права на недвижимое имущество, прекратить право, по</w:t>
      </w:r>
      <w:r>
        <w:rPr>
          <w:rFonts w:ascii="Segoe UI" w:hAnsi="Segoe UI" w:cs="Segoe UI"/>
          <w:bCs/>
          <w:color w:val="000000"/>
          <w:sz w:val="24"/>
          <w:szCs w:val="24"/>
        </w:rPr>
        <w:t>ставить объект на кадастровый учет, получить информацию из Единого государственного реестра недвижимости. В зависимости от того, какую именно услугу необходимо получить, существует несколько вариантов обращения в ведомство через Интернет: самостоятельно по</w:t>
      </w:r>
      <w:r>
        <w:rPr>
          <w:rFonts w:ascii="Segoe UI" w:hAnsi="Segoe UI" w:cs="Segoe UI"/>
          <w:bCs/>
          <w:color w:val="000000"/>
          <w:sz w:val="24"/>
          <w:szCs w:val="24"/>
        </w:rPr>
        <w:t xml:space="preserve">дать заявление на сайте Росреестра, обратиться к нотариусу или в банк.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Центральным аппаратом Росреестра сегодня принимаются все необходимые меры для бесперебойной работы электронных сервисов.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 xml:space="preserve">- </w:t>
      </w:r>
      <w:r>
        <w:rPr>
          <w:rFonts w:ascii="Segoe UI" w:hAnsi="Segoe UI" w:cs="Segoe UI"/>
          <w:bCs/>
          <w:i/>
          <w:color w:val="000000"/>
        </w:rPr>
        <w:t>Самостоятельно на сайте Росреестра можно подать следующие зая</w:t>
      </w:r>
      <w:r>
        <w:rPr>
          <w:rFonts w:ascii="Segoe UI" w:hAnsi="Segoe UI" w:cs="Segoe UI"/>
          <w:bCs/>
          <w:i/>
          <w:color w:val="000000"/>
        </w:rPr>
        <w:t>вления: о предоставлении сведений из ЕГРН, регистрации, прекращении или переходе права, а также о постановке на кадастровый учет. В этом случае заявителю потребуется усиленная электронно-цифровая подпись, которую рекомендую получить в филиале кадастровой п</w:t>
      </w:r>
      <w:r>
        <w:rPr>
          <w:rFonts w:ascii="Segoe UI" w:hAnsi="Segoe UI" w:cs="Segoe UI"/>
          <w:bCs/>
          <w:i/>
          <w:color w:val="000000"/>
        </w:rPr>
        <w:t>алаты, поскольку тогда исключается необходимость обращения в МФЦ с заявлением о возможности подачи документов в электронном виде</w:t>
      </w:r>
      <w:r>
        <w:rPr>
          <w:rFonts w:ascii="Segoe UI" w:hAnsi="Segoe UI" w:cs="Segoe UI"/>
          <w:bCs/>
          <w:color w:val="000000"/>
        </w:rPr>
        <w:t xml:space="preserve">. </w:t>
      </w:r>
      <w:proofErr w:type="gramStart"/>
      <w:r>
        <w:rPr>
          <w:rFonts w:ascii="Segoe UI" w:hAnsi="Segoe UI" w:cs="Segoe UI"/>
          <w:bCs/>
          <w:i/>
          <w:color w:val="000000"/>
        </w:rPr>
        <w:t>Регистрационные действия по заявлениям в электронном виде Управление Росреестра отрабатывает в срок, не превышающий трех рабоч</w:t>
      </w:r>
      <w:r>
        <w:rPr>
          <w:rFonts w:ascii="Segoe UI" w:hAnsi="Segoe UI" w:cs="Segoe UI"/>
          <w:bCs/>
          <w:i/>
          <w:color w:val="000000"/>
        </w:rPr>
        <w:t>их дней</w:t>
      </w:r>
      <w:proofErr w:type="gramEnd"/>
      <w:r>
        <w:rPr>
          <w:rFonts w:ascii="Segoe UI" w:hAnsi="Segoe UI" w:cs="Segoe UI"/>
          <w:bCs/>
          <w:i/>
          <w:color w:val="000000"/>
        </w:rPr>
        <w:t>,</w:t>
      </w:r>
      <w:r>
        <w:rPr>
          <w:rFonts w:ascii="Segoe UI" w:hAnsi="Segoe UI" w:cs="Segoe UI"/>
          <w:bCs/>
          <w:color w:val="000000"/>
        </w:rPr>
        <w:t xml:space="preserve"> - говорит Дмитрий Кожевников.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>Эксперт обращает внимание заявителей, что развитие электронных услуг Росреестра не ускользнуло от внимания мошенников в сфере недвижимости. В связи с этим в Интернете появилось огромное количество сайтов, очень похо</w:t>
      </w:r>
      <w:r>
        <w:rPr>
          <w:rFonts w:ascii="Segoe UI" w:hAnsi="Segoe UI" w:cs="Segoe UI"/>
          <w:bCs/>
          <w:color w:val="000000"/>
        </w:rPr>
        <w:t xml:space="preserve">жих на официальный сайт Росреестра и предлагающих услуги ведомства. Поэтому прежде чем оплачивать государственную услугу, стоит убедиться, что вы находитесь на официальном сайте rosreestr.ru или </w:t>
      </w:r>
      <w:r>
        <w:rPr>
          <w:rFonts w:ascii="Segoe UI" w:hAnsi="Segoe UI" w:cs="Segoe UI"/>
        </w:rPr>
        <w:t xml:space="preserve">kadastr.ru.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lastRenderedPageBreak/>
        <w:tab/>
      </w:r>
      <w:r>
        <w:rPr>
          <w:rFonts w:ascii="Segoe UI" w:hAnsi="Segoe UI" w:cs="Segoe UI"/>
          <w:bCs/>
          <w:color w:val="000000"/>
        </w:rPr>
        <w:t>Отдельные сделки требуют обращения к нотариусу (например, отчуждение опекунами имущества несовершеннолетнего, а также любые действия, в результате которых уменьшается имущество подопечного), и в этом случае в Росреестр в электронном виде обратиться нотариу</w:t>
      </w:r>
      <w:r>
        <w:rPr>
          <w:rFonts w:ascii="Segoe UI" w:hAnsi="Segoe UI" w:cs="Segoe UI"/>
          <w:bCs/>
          <w:color w:val="000000"/>
        </w:rPr>
        <w:t xml:space="preserve">с, подписав заявление своей электронной подписью. Такие заявления отрабатываются Управлением Росреестра за один рабочий день. 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>Третий способ связан с оформлением недвижимости в ипотеку. Кредитные организации подают документы клиентов в электронном виде и</w:t>
      </w:r>
      <w:r>
        <w:rPr>
          <w:rFonts w:ascii="Segoe UI" w:hAnsi="Segoe UI" w:cs="Segoe UI"/>
          <w:bCs/>
          <w:color w:val="000000"/>
        </w:rPr>
        <w:t xml:space="preserve"> оформляют электронные закладные. Некоторые банки получили право генерировать электронную подпись, поэтому обращаться в филиал кадастровой палаты не потребуется. 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 xml:space="preserve"> </w:t>
      </w:r>
      <w:r>
        <w:rPr>
          <w:rFonts w:ascii="Segoe UI" w:hAnsi="Segoe UI" w:cs="Segoe UI"/>
          <w:bCs/>
          <w:color w:val="000000"/>
        </w:rPr>
        <w:tab/>
        <w:t xml:space="preserve">- </w:t>
      </w:r>
      <w:r>
        <w:rPr>
          <w:rFonts w:ascii="Segoe UI" w:hAnsi="Segoe UI" w:cs="Segoe UI"/>
          <w:bCs/>
          <w:i/>
          <w:color w:val="000000"/>
        </w:rPr>
        <w:t>Если потребуется дополнительная информация, ее всегда можно посмотреть на официальном са</w:t>
      </w:r>
      <w:r>
        <w:rPr>
          <w:rFonts w:ascii="Segoe UI" w:hAnsi="Segoe UI" w:cs="Segoe UI"/>
          <w:bCs/>
          <w:i/>
          <w:color w:val="000000"/>
        </w:rPr>
        <w:t>йте Росреестра. Кроме того, полезная информация размещена во вкладке «Обратная связь» - «Часто задаваемые вопросы». В круглосуточном режиме работает единый справочный телефон ведомства 8 800 100 34 34, а в рабочие дни (с 9.00 до 18.00 с понедельника по чет</w:t>
      </w:r>
      <w:r>
        <w:rPr>
          <w:rFonts w:ascii="Segoe UI" w:hAnsi="Segoe UI" w:cs="Segoe UI"/>
          <w:bCs/>
          <w:i/>
          <w:color w:val="000000"/>
        </w:rPr>
        <w:t>верг и с 9.00 до 16.45 в пятницу) можно позвонить в Управление Росреестра по Самарской области по номерам телефонов, указанным на сайте. Мы работаем в обычном режиме</w:t>
      </w:r>
      <w:r>
        <w:rPr>
          <w:rFonts w:ascii="Segoe UI" w:hAnsi="Segoe UI" w:cs="Segoe UI"/>
          <w:bCs/>
          <w:color w:val="000000"/>
        </w:rPr>
        <w:t xml:space="preserve"> - сообщил Дмитрий Кожевников.  </w:t>
      </w:r>
    </w:p>
    <w:p w:rsidR="00E91BCB" w:rsidRDefault="00A65BE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  <w:color w:val="000000"/>
        </w:rPr>
        <w:tab/>
      </w:r>
      <w:r>
        <w:rPr>
          <w:rFonts w:ascii="Segoe UI" w:hAnsi="Segoe UI" w:cs="Segoe UI"/>
        </w:rPr>
        <w:tab/>
        <w:t xml:space="preserve"> </w:t>
      </w:r>
    </w:p>
    <w:p w:rsidR="00E91BCB" w:rsidRDefault="00A65BE2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E91BCB" w:rsidRDefault="00E91BCB">
      <w:pPr>
        <w:rPr>
          <w:lang w:val="en-US"/>
        </w:rPr>
      </w:pPr>
      <w:bookmarkStart w:id="0" w:name="_GoBack"/>
      <w:bookmarkEnd w:id="0"/>
    </w:p>
    <w:sectPr w:rsidR="00E91BC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CB"/>
    <w:rsid w:val="00A65BE2"/>
    <w:rsid w:val="00E9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5DFC4-9E44-472C-8602-DF65B9FB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65</cp:revision>
  <cp:lastPrinted>2020-04-23T09:24:00Z</cp:lastPrinted>
  <dcterms:created xsi:type="dcterms:W3CDTF">2020-04-22T10:20:00Z</dcterms:created>
  <dcterms:modified xsi:type="dcterms:W3CDTF">2020-04-24T04:01:00Z</dcterms:modified>
</cp:coreProperties>
</file>