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B48F8"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Приложение </w:t>
      </w:r>
    </w:p>
    <w:p w14:paraId="0DEB1DDA"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к постановлению Главы</w:t>
      </w:r>
    </w:p>
    <w:p w14:paraId="0FE4D9D0"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 xml:space="preserve">сельского поселения Абашево </w:t>
      </w:r>
      <w:r>
        <w:rPr>
          <w:rFonts w:ascii="Times New Roman" w:eastAsia="Times New Roman" w:hAnsi="Times New Roman" w:cs="Times New Roman"/>
          <w:sz w:val="28"/>
        </w:rPr>
        <w:br/>
        <w:t xml:space="preserve">муниципального района Хворостянский </w:t>
      </w:r>
      <w:r>
        <w:rPr>
          <w:rFonts w:ascii="Times New Roman" w:eastAsia="Times New Roman" w:hAnsi="Times New Roman" w:cs="Times New Roman"/>
          <w:sz w:val="28"/>
        </w:rPr>
        <w:br/>
        <w:t>Самарской области</w:t>
      </w:r>
    </w:p>
    <w:p w14:paraId="5984BB15" w14:textId="77777777" w:rsidR="004E7DE0" w:rsidRDefault="008B1641">
      <w:pPr>
        <w:spacing w:after="0" w:line="240" w:lineRule="auto"/>
        <w:ind w:left="4536"/>
        <w:jc w:val="center"/>
        <w:rPr>
          <w:rFonts w:ascii="Times New Roman" w:eastAsia="Times New Roman" w:hAnsi="Times New Roman" w:cs="Times New Roman"/>
          <w:sz w:val="28"/>
        </w:rPr>
      </w:pPr>
      <w:r>
        <w:rPr>
          <w:rFonts w:ascii="Times New Roman" w:eastAsia="Times New Roman" w:hAnsi="Times New Roman" w:cs="Times New Roman"/>
          <w:sz w:val="28"/>
        </w:rPr>
        <w:t>от «__» ______ 2020 г. № ____</w:t>
      </w:r>
    </w:p>
    <w:p w14:paraId="5409E926" w14:textId="77777777" w:rsidR="004E7DE0" w:rsidRDefault="004E7DE0">
      <w:pPr>
        <w:spacing w:after="0" w:line="240" w:lineRule="auto"/>
        <w:rPr>
          <w:rFonts w:ascii="Times New Roman" w:eastAsia="Times New Roman" w:hAnsi="Times New Roman" w:cs="Times New Roman"/>
          <w:b/>
          <w:sz w:val="28"/>
        </w:rPr>
      </w:pPr>
    </w:p>
    <w:p w14:paraId="1B422C73" w14:textId="77777777" w:rsidR="004E7DE0" w:rsidRDefault="008B1641">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ПРОЕКТ</w:t>
      </w:r>
    </w:p>
    <w:p w14:paraId="54B002DB" w14:textId="77777777" w:rsidR="004E7DE0" w:rsidRDefault="004E7DE0">
      <w:pPr>
        <w:spacing w:after="0" w:line="240" w:lineRule="auto"/>
        <w:jc w:val="center"/>
        <w:rPr>
          <w:rFonts w:ascii="Times New Roman" w:eastAsia="Times New Roman" w:hAnsi="Times New Roman" w:cs="Times New Roman"/>
          <w:b/>
          <w:sz w:val="28"/>
        </w:rPr>
      </w:pPr>
    </w:p>
    <w:p w14:paraId="7F6A658B" w14:textId="497B439A" w:rsidR="004E7DE0" w:rsidRDefault="004E7DE0">
      <w:pPr>
        <w:spacing w:after="0" w:line="240" w:lineRule="auto"/>
        <w:jc w:val="center"/>
        <w:rPr>
          <w:rFonts w:ascii="Times New Roman" w:eastAsia="Times New Roman" w:hAnsi="Times New Roman" w:cs="Times New Roman"/>
          <w:b/>
          <w:sz w:val="28"/>
        </w:rPr>
      </w:pPr>
    </w:p>
    <w:p w14:paraId="18DD3C9F" w14:textId="77777777" w:rsidR="002E6B4F" w:rsidRDefault="002E6B4F">
      <w:pPr>
        <w:spacing w:after="0" w:line="240" w:lineRule="auto"/>
        <w:jc w:val="center"/>
        <w:rPr>
          <w:rFonts w:ascii="Times New Roman" w:eastAsia="Times New Roman" w:hAnsi="Times New Roman" w:cs="Times New Roman"/>
          <w:b/>
          <w:sz w:val="28"/>
        </w:rPr>
      </w:pPr>
    </w:p>
    <w:p w14:paraId="2FC68B78"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РОССИЙСКАЯ ФЕДЕРАЦИЯ                        </w:t>
      </w:r>
    </w:p>
    <w:p w14:paraId="6EE14BBD"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САМАРСКАЯ ОБЛАСТЬ</w:t>
      </w:r>
    </w:p>
    <w:p w14:paraId="542386FF"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МУНИЦИПАЛЬНЫЙ РАЙОН ХВОРОСТЯНСКИЙ</w:t>
      </w:r>
    </w:p>
    <w:p w14:paraId="71FECFDB"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СОБРАНИЕ ПРЕДСТАВИТЕЛЕЙ </w:t>
      </w:r>
      <w:r>
        <w:rPr>
          <w:rFonts w:ascii="Times New Roman" w:eastAsia="Times New Roman" w:hAnsi="Times New Roman" w:cs="Times New Roman"/>
          <w:b/>
          <w:sz w:val="28"/>
        </w:rPr>
        <w:br/>
        <w:t>СЕЛЬСКОГО ПОСЕЛЕНИЯ АБАШЕВО</w:t>
      </w:r>
    </w:p>
    <w:p w14:paraId="577901FD" w14:textId="77777777" w:rsidR="004E7DE0" w:rsidRDefault="004E7DE0">
      <w:pPr>
        <w:spacing w:after="0" w:line="240" w:lineRule="auto"/>
        <w:rPr>
          <w:rFonts w:ascii="Times New Roman" w:eastAsia="Times New Roman" w:hAnsi="Times New Roman" w:cs="Times New Roman"/>
          <w:b/>
          <w:sz w:val="28"/>
        </w:rPr>
      </w:pPr>
    </w:p>
    <w:p w14:paraId="584E2372" w14:textId="655BB755"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0A9534B7" w14:textId="77777777" w:rsidR="002E6B4F" w:rsidRDefault="002E6B4F">
      <w:pPr>
        <w:spacing w:after="0" w:line="240" w:lineRule="auto"/>
        <w:jc w:val="center"/>
        <w:rPr>
          <w:rFonts w:ascii="Times New Roman" w:eastAsia="Times New Roman" w:hAnsi="Times New Roman" w:cs="Times New Roman"/>
          <w:b/>
          <w:sz w:val="28"/>
        </w:rPr>
      </w:pPr>
    </w:p>
    <w:p w14:paraId="48B2B2C4" w14:textId="77777777" w:rsidR="004E7DE0" w:rsidRDefault="004E7DE0">
      <w:pPr>
        <w:spacing w:after="0" w:line="240" w:lineRule="auto"/>
        <w:rPr>
          <w:rFonts w:ascii="Times New Roman" w:eastAsia="Times New Roman" w:hAnsi="Times New Roman" w:cs="Times New Roman"/>
          <w:b/>
          <w:sz w:val="28"/>
        </w:rPr>
      </w:pPr>
    </w:p>
    <w:p w14:paraId="0A80E7B1"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«_____» _____________ 2020 г.                                                                № _____</w:t>
      </w:r>
    </w:p>
    <w:p w14:paraId="0E4526A7" w14:textId="1913F520" w:rsidR="004E7DE0" w:rsidRDefault="004E7DE0">
      <w:pPr>
        <w:spacing w:after="0"/>
        <w:jc w:val="both"/>
        <w:rPr>
          <w:rFonts w:ascii="Times New Roman" w:eastAsia="Times New Roman" w:hAnsi="Times New Roman" w:cs="Times New Roman"/>
          <w:b/>
          <w:sz w:val="28"/>
        </w:rPr>
      </w:pPr>
    </w:p>
    <w:p w14:paraId="2DAF7949" w14:textId="77777777" w:rsidR="002E6B4F" w:rsidRDefault="002E6B4F">
      <w:pPr>
        <w:spacing w:after="0"/>
        <w:jc w:val="both"/>
        <w:rPr>
          <w:rFonts w:ascii="Times New Roman" w:eastAsia="Times New Roman" w:hAnsi="Times New Roman" w:cs="Times New Roman"/>
          <w:b/>
          <w:sz w:val="28"/>
        </w:rPr>
      </w:pPr>
    </w:p>
    <w:p w14:paraId="0DE894BC"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Об утверждении Правил благоустройства территории сельского поселения Абашево муниципального района Хворостянский Самарской области</w:t>
      </w:r>
      <w:r>
        <w:rPr>
          <w:rFonts w:ascii="Times New Roman" w:eastAsia="Times New Roman" w:hAnsi="Times New Roman" w:cs="Times New Roman"/>
          <w:b/>
          <w:sz w:val="28"/>
        </w:rPr>
        <w:tab/>
      </w:r>
    </w:p>
    <w:p w14:paraId="2E9EAF63" w14:textId="77777777" w:rsidR="004E7DE0" w:rsidRDefault="004E7DE0">
      <w:pPr>
        <w:spacing w:after="0"/>
        <w:jc w:val="both"/>
        <w:rPr>
          <w:rFonts w:ascii="Times New Roman" w:eastAsia="Times New Roman" w:hAnsi="Times New Roman" w:cs="Times New Roman"/>
          <w:b/>
          <w:sz w:val="28"/>
        </w:rPr>
      </w:pPr>
    </w:p>
    <w:p w14:paraId="18BB408F" w14:textId="45564EF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В целях приведения Правил благоустройства территории сельского поселения Абашево муниципального района Хворостянский Самарской области, утвержденных решением Собрания представителей сельского поселения Абашево муниципального района Хворостянский Самарской области </w:t>
      </w:r>
      <w:r w:rsidRPr="008B1641">
        <w:rPr>
          <w:rFonts w:ascii="Times New Roman" w:eastAsia="Times New Roman" w:hAnsi="Times New Roman" w:cs="Times New Roman"/>
          <w:color w:val="000000"/>
          <w:sz w:val="28"/>
        </w:rPr>
        <w:t>от 30.10.2017</w:t>
      </w:r>
      <w:r w:rsidR="00E61473">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г.</w:t>
      </w:r>
      <w:r w:rsidR="000F3CEF">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 xml:space="preserve"> 35/23а</w:t>
      </w:r>
      <w:r>
        <w:rPr>
          <w:rFonts w:ascii="Times New Roman" w:eastAsia="Times New Roman" w:hAnsi="Times New Roman" w:cs="Times New Roman"/>
          <w:color w:val="000000"/>
          <w:sz w:val="28"/>
        </w:rPr>
        <w:t xml:space="preserve">,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w:t>
      </w:r>
      <w:r>
        <w:rPr>
          <w:rFonts w:ascii="Times New Roman" w:eastAsia="Times New Roman" w:hAnsi="Times New Roman" w:cs="Times New Roman"/>
          <w:sz w:val="28"/>
        </w:rPr>
        <w:t>руководствуясь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 Хворостянский Самарской области</w:t>
      </w:r>
    </w:p>
    <w:p w14:paraId="62A86E63" w14:textId="77777777" w:rsidR="004E7DE0" w:rsidRDefault="008B1641">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729FADE5" w14:textId="77777777" w:rsidR="004E7DE0" w:rsidRDefault="008B1641">
      <w:pPr>
        <w:widowControl w:val="0"/>
        <w:spacing w:after="0" w:line="240" w:lineRule="auto"/>
        <w:ind w:firstLine="284"/>
        <w:jc w:val="center"/>
        <w:rPr>
          <w:rFonts w:ascii="Times New Roman" w:eastAsia="Times New Roman" w:hAnsi="Times New Roman" w:cs="Times New Roman"/>
          <w:sz w:val="28"/>
        </w:rPr>
      </w:pPr>
      <w:r>
        <w:rPr>
          <w:rFonts w:ascii="Times New Roman" w:eastAsia="Times New Roman" w:hAnsi="Times New Roman" w:cs="Times New Roman"/>
          <w:sz w:val="28"/>
        </w:rPr>
        <w:t>РЕШИЛО:</w:t>
      </w:r>
    </w:p>
    <w:p w14:paraId="72DF138A" w14:textId="77777777" w:rsidR="004E7DE0" w:rsidRDefault="004E7DE0">
      <w:pPr>
        <w:widowControl w:val="0"/>
        <w:spacing w:after="0" w:line="240" w:lineRule="auto"/>
        <w:ind w:firstLine="284"/>
        <w:jc w:val="center"/>
        <w:rPr>
          <w:rFonts w:ascii="Times New Roman" w:eastAsia="Times New Roman" w:hAnsi="Times New Roman" w:cs="Times New Roman"/>
          <w:sz w:val="28"/>
        </w:rPr>
      </w:pPr>
    </w:p>
    <w:p w14:paraId="72FD7DF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1. Утвердить </w:t>
      </w:r>
      <w:r>
        <w:rPr>
          <w:rFonts w:ascii="Times New Roman" w:eastAsia="Times New Roman" w:hAnsi="Times New Roman" w:cs="Times New Roman"/>
          <w:sz w:val="28"/>
        </w:rPr>
        <w:t>Правила благоустройства территории сельского поселения Абашево муниципального района Хворостянский Самарской области</w:t>
      </w:r>
      <w:r>
        <w:rPr>
          <w:rFonts w:ascii="Times New Roman" w:eastAsia="Times New Roman" w:hAnsi="Times New Roman" w:cs="Times New Roman"/>
          <w:color w:val="000000"/>
          <w:sz w:val="28"/>
        </w:rPr>
        <w:t xml:space="preserve"> в новой редакции согласно приложению к настоящему решению.</w:t>
      </w:r>
    </w:p>
    <w:p w14:paraId="1D26379C" w14:textId="77777777" w:rsidR="000F3CEF"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w:t>
      </w:r>
      <w:r w:rsidR="000F3CEF">
        <w:rPr>
          <w:rFonts w:ascii="Times New Roman" w:eastAsia="Times New Roman" w:hAnsi="Times New Roman" w:cs="Times New Roman"/>
          <w:sz w:val="28"/>
        </w:rPr>
        <w:t>и</w:t>
      </w:r>
      <w:r>
        <w:rPr>
          <w:rFonts w:ascii="Times New Roman" w:eastAsia="Times New Roman" w:hAnsi="Times New Roman" w:cs="Times New Roman"/>
          <w:sz w:val="28"/>
        </w:rPr>
        <w:t xml:space="preserve"> силу</w:t>
      </w:r>
      <w:r w:rsidR="000F3CEF">
        <w:rPr>
          <w:rFonts w:ascii="Times New Roman" w:eastAsia="Times New Roman" w:hAnsi="Times New Roman" w:cs="Times New Roman"/>
          <w:sz w:val="28"/>
        </w:rPr>
        <w:t>:</w:t>
      </w:r>
    </w:p>
    <w:p w14:paraId="01D5FE58" w14:textId="0155EEC4" w:rsidR="004E7DE0"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w:t>
      </w:r>
      <w:r w:rsidR="008B1641">
        <w:rPr>
          <w:rFonts w:ascii="Times New Roman" w:eastAsia="Times New Roman" w:hAnsi="Times New Roman" w:cs="Times New Roman"/>
          <w:sz w:val="28"/>
        </w:rPr>
        <w:t xml:space="preserve"> решение Собрания представителей сельского поселения Абашево муниципального района Хворостянский Самарской области </w:t>
      </w:r>
      <w:r w:rsidR="005D358B" w:rsidRPr="005D358B">
        <w:rPr>
          <w:rFonts w:ascii="Times New Roman" w:eastAsia="Times New Roman" w:hAnsi="Times New Roman" w:cs="Times New Roman"/>
          <w:sz w:val="28"/>
        </w:rPr>
        <w:t xml:space="preserve">от 30.10.2017 г. </w:t>
      </w:r>
      <w:r>
        <w:rPr>
          <w:rFonts w:ascii="Times New Roman" w:eastAsia="Times New Roman" w:hAnsi="Times New Roman" w:cs="Times New Roman"/>
          <w:sz w:val="28"/>
        </w:rPr>
        <w:t xml:space="preserve">№ </w:t>
      </w:r>
      <w:r w:rsidR="005D358B" w:rsidRPr="005D358B">
        <w:rPr>
          <w:rFonts w:ascii="Times New Roman" w:eastAsia="Times New Roman" w:hAnsi="Times New Roman" w:cs="Times New Roman"/>
          <w:sz w:val="28"/>
        </w:rPr>
        <w:t xml:space="preserve">35/23а </w:t>
      </w:r>
      <w:r w:rsidR="008B1641">
        <w:rPr>
          <w:rFonts w:ascii="Times New Roman" w:eastAsia="Times New Roman" w:hAnsi="Times New Roman" w:cs="Times New Roman"/>
          <w:sz w:val="28"/>
        </w:rPr>
        <w:t>«</w:t>
      </w:r>
      <w:r w:rsidRPr="000F3CEF">
        <w:rPr>
          <w:rFonts w:ascii="Times New Roman" w:eastAsia="Times New Roman" w:hAnsi="Times New Roman" w:cs="Times New Roman"/>
          <w:sz w:val="28"/>
        </w:rPr>
        <w:t>Об отмене действующих Правил благоустройства сельского поселения Абашево муниципального района Хворостянский Самарской области, утвержденных решением собрания  представителей  №</w:t>
      </w: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69/41а от 11.08.2015 года и утверждении новой редакции «Правил благоустройства территории сельского поселения Абашево муниципального района  Хворостянский Самарской области»</w:t>
      </w:r>
      <w:r w:rsidR="008B1641">
        <w:rPr>
          <w:rFonts w:ascii="Times New Roman" w:eastAsia="Times New Roman" w:hAnsi="Times New Roman" w:cs="Times New Roman"/>
          <w:sz w:val="28"/>
        </w:rPr>
        <w:t>»</w:t>
      </w:r>
      <w:r>
        <w:rPr>
          <w:rFonts w:ascii="Times New Roman" w:eastAsia="Times New Roman" w:hAnsi="Times New Roman" w:cs="Times New Roman"/>
          <w:sz w:val="28"/>
        </w:rPr>
        <w:t>;</w:t>
      </w:r>
    </w:p>
    <w:p w14:paraId="2671FF00" w14:textId="552284B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Хворостянский Самарской области от </w:t>
      </w:r>
      <w:r>
        <w:rPr>
          <w:rFonts w:ascii="Times New Roman" w:eastAsia="Times New Roman" w:hAnsi="Times New Roman" w:cs="Times New Roman"/>
          <w:sz w:val="28"/>
        </w:rPr>
        <w:t>19.02</w:t>
      </w:r>
      <w:r w:rsidRPr="000F3CEF">
        <w:rPr>
          <w:rFonts w:ascii="Times New Roman" w:eastAsia="Times New Roman" w:hAnsi="Times New Roman" w:cs="Times New Roman"/>
          <w:sz w:val="28"/>
        </w:rPr>
        <w:t>.201</w:t>
      </w:r>
      <w:r>
        <w:rPr>
          <w:rFonts w:ascii="Times New Roman" w:eastAsia="Times New Roman" w:hAnsi="Times New Roman" w:cs="Times New Roman"/>
          <w:sz w:val="28"/>
        </w:rPr>
        <w:t>9</w:t>
      </w:r>
      <w:r w:rsidRPr="000F3CEF">
        <w:rPr>
          <w:rFonts w:ascii="Times New Roman" w:eastAsia="Times New Roman" w:hAnsi="Times New Roman" w:cs="Times New Roman"/>
          <w:sz w:val="28"/>
        </w:rPr>
        <w:t xml:space="preserve"> г. </w:t>
      </w:r>
      <w:r>
        <w:rPr>
          <w:rFonts w:ascii="Times New Roman" w:eastAsia="Times New Roman" w:hAnsi="Times New Roman" w:cs="Times New Roman"/>
          <w:sz w:val="28"/>
        </w:rPr>
        <w:t>№ 62/51 «</w:t>
      </w:r>
      <w:r w:rsidRPr="000F3CEF">
        <w:rPr>
          <w:rFonts w:ascii="Times New Roman" w:eastAsia="Times New Roman" w:hAnsi="Times New Roman" w:cs="Times New Roman"/>
          <w:sz w:val="28"/>
        </w:rPr>
        <w:t>О внесении изменений в Правила благоустройства   территории сельского поселения Абашево муниципального района Хворостянский Самарской области»</w:t>
      </w:r>
      <w:r>
        <w:rPr>
          <w:rFonts w:ascii="Times New Roman" w:eastAsia="Times New Roman" w:hAnsi="Times New Roman" w:cs="Times New Roman"/>
          <w:sz w:val="28"/>
        </w:rPr>
        <w:t>;</w:t>
      </w:r>
    </w:p>
    <w:p w14:paraId="284A8300" w14:textId="1477A0AB"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Хворостянский Самарской области от </w:t>
      </w:r>
      <w:r>
        <w:rPr>
          <w:rFonts w:ascii="Times New Roman" w:eastAsia="Times New Roman" w:hAnsi="Times New Roman" w:cs="Times New Roman"/>
          <w:sz w:val="28"/>
        </w:rPr>
        <w:t>04.09</w:t>
      </w:r>
      <w:r w:rsidRPr="000F3CEF">
        <w:rPr>
          <w:rFonts w:ascii="Times New Roman" w:eastAsia="Times New Roman" w:hAnsi="Times New Roman" w:cs="Times New Roman"/>
          <w:sz w:val="28"/>
        </w:rPr>
        <w:t xml:space="preserve">.2019 г. № </w:t>
      </w:r>
      <w:r>
        <w:rPr>
          <w:rFonts w:ascii="Times New Roman" w:eastAsia="Times New Roman" w:hAnsi="Times New Roman" w:cs="Times New Roman"/>
          <w:sz w:val="28"/>
        </w:rPr>
        <w:t>72/63 «</w:t>
      </w:r>
      <w:r w:rsidRPr="000F3CEF">
        <w:rPr>
          <w:rFonts w:ascii="Times New Roman" w:eastAsia="Times New Roman" w:hAnsi="Times New Roman" w:cs="Times New Roman"/>
          <w:sz w:val="28"/>
        </w:rPr>
        <w:t>О внесении изменений в Правила благоустройства территории сельского поселения Абашево муниципального района Хворостянский  Самарской области, утвержденные решением Собрания представителей сельского поселения Абашево  муниципального района Хворостянкий  Самарской области от 30.10.2017 г. № 35/23а (редакция от 19.02.2019 №62/51)</w:t>
      </w:r>
      <w:r>
        <w:rPr>
          <w:rFonts w:ascii="Times New Roman" w:eastAsia="Times New Roman" w:hAnsi="Times New Roman" w:cs="Times New Roman"/>
          <w:sz w:val="28"/>
        </w:rPr>
        <w:t>»;</w:t>
      </w:r>
    </w:p>
    <w:p w14:paraId="4C5B6DE7" w14:textId="278EC3D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Хворостянский Самарской области от </w:t>
      </w:r>
      <w:r>
        <w:rPr>
          <w:rFonts w:ascii="Times New Roman" w:eastAsia="Times New Roman" w:hAnsi="Times New Roman" w:cs="Times New Roman"/>
          <w:sz w:val="28"/>
        </w:rPr>
        <w:t>17.01</w:t>
      </w:r>
      <w:r w:rsidRPr="000F3CEF">
        <w:rPr>
          <w:rFonts w:ascii="Times New Roman" w:eastAsia="Times New Roman" w:hAnsi="Times New Roman" w:cs="Times New Roman"/>
          <w:sz w:val="28"/>
        </w:rPr>
        <w:t>.20</w:t>
      </w:r>
      <w:r>
        <w:rPr>
          <w:rFonts w:ascii="Times New Roman" w:eastAsia="Times New Roman" w:hAnsi="Times New Roman" w:cs="Times New Roman"/>
          <w:sz w:val="28"/>
        </w:rPr>
        <w:t>20</w:t>
      </w:r>
      <w:r w:rsidRPr="000F3CEF">
        <w:rPr>
          <w:rFonts w:ascii="Times New Roman" w:eastAsia="Times New Roman" w:hAnsi="Times New Roman" w:cs="Times New Roman"/>
          <w:sz w:val="28"/>
        </w:rPr>
        <w:t xml:space="preserve"> г. № </w:t>
      </w:r>
      <w:r>
        <w:rPr>
          <w:rFonts w:ascii="Times New Roman" w:eastAsia="Times New Roman" w:hAnsi="Times New Roman" w:cs="Times New Roman"/>
          <w:sz w:val="28"/>
        </w:rPr>
        <w:t>85/77 «</w:t>
      </w:r>
      <w:r w:rsidRPr="000F3CEF">
        <w:rPr>
          <w:rFonts w:ascii="Times New Roman" w:eastAsia="Times New Roman" w:hAnsi="Times New Roman" w:cs="Times New Roman"/>
          <w:sz w:val="28"/>
        </w:rPr>
        <w:t>О несении изменений в решение Собрания представителей сельского поселения Абашево муниципального района Хворостянский Самарской области от 30.10.2017 г. № 35/23а «Правил благоустройства территории сельского поселения Абашево муниципального района  Хворостянский Самарской области».</w:t>
      </w:r>
    </w:p>
    <w:p w14:paraId="098B1D76" w14:textId="58B59753"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3. Настоящее решение опубликовать в газете сельского поселения</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Абашево муниципального района Хворостянский Самарской области «</w:t>
      </w:r>
      <w:r w:rsidR="005D358B">
        <w:rPr>
          <w:rFonts w:ascii="Times New Roman" w:eastAsia="Times New Roman" w:hAnsi="Times New Roman" w:cs="Times New Roman"/>
          <w:color w:val="000000"/>
          <w:sz w:val="28"/>
        </w:rPr>
        <w:t xml:space="preserve">Абашевский </w:t>
      </w:r>
      <w:r w:rsidR="000F3CEF">
        <w:rPr>
          <w:rFonts w:ascii="Times New Roman" w:eastAsia="Times New Roman" w:hAnsi="Times New Roman" w:cs="Times New Roman"/>
          <w:color w:val="000000"/>
          <w:sz w:val="28"/>
        </w:rPr>
        <w:t>В</w:t>
      </w:r>
      <w:r w:rsidR="005D358B">
        <w:rPr>
          <w:rFonts w:ascii="Times New Roman" w:eastAsia="Times New Roman" w:hAnsi="Times New Roman" w:cs="Times New Roman"/>
          <w:color w:val="000000"/>
          <w:sz w:val="28"/>
        </w:rPr>
        <w:t>естник</w:t>
      </w:r>
      <w:r>
        <w:rPr>
          <w:rFonts w:ascii="Times New Roman" w:eastAsia="Times New Roman" w:hAnsi="Times New Roman" w:cs="Times New Roman"/>
          <w:color w:val="000000"/>
          <w:sz w:val="28"/>
        </w:rPr>
        <w:t xml:space="preserve">»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по адресу: </w:t>
      </w:r>
      <w:r w:rsidR="005D358B" w:rsidRPr="005D358B">
        <w:rPr>
          <w:rFonts w:ascii="Times New Roman" w:hAnsi="Times New Roman" w:cs="Times New Roman"/>
          <w:sz w:val="28"/>
          <w:szCs w:val="28"/>
        </w:rPr>
        <w:t>http://abashevo.tk/</w:t>
      </w:r>
      <w:r w:rsidRPr="005D358B">
        <w:rPr>
          <w:rFonts w:ascii="Times New Roman" w:eastAsia="Times New Roman" w:hAnsi="Times New Roman" w:cs="Times New Roman"/>
          <w:color w:val="000000"/>
          <w:sz w:val="28"/>
          <w:szCs w:val="28"/>
        </w:rPr>
        <w:t>.</w:t>
      </w:r>
    </w:p>
    <w:p w14:paraId="38F5E0C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решение вступает в силу на следующий день после его официального опубликования.</w:t>
      </w:r>
    </w:p>
    <w:p w14:paraId="4BBD29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Положения абзаца шестнадцатого пункта 4.14 и пункта 7.3 Правил благоустройства территории сельского поселения Абашево муниципального района Хворостянский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32FC16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Контроль за исполнением настоящего решения возложить на ___________________________________________________________.</w:t>
      </w:r>
    </w:p>
    <w:p w14:paraId="0BFE82FA" w14:textId="77777777" w:rsidR="004E7DE0" w:rsidRDefault="004E7DE0">
      <w:pPr>
        <w:spacing w:after="0" w:line="240" w:lineRule="auto"/>
        <w:ind w:firstLine="567"/>
        <w:jc w:val="both"/>
        <w:rPr>
          <w:rFonts w:ascii="Times New Roman" w:eastAsia="Times New Roman" w:hAnsi="Times New Roman" w:cs="Times New Roman"/>
          <w:b/>
          <w:sz w:val="12"/>
        </w:rPr>
      </w:pPr>
    </w:p>
    <w:p w14:paraId="3DF37707" w14:textId="77777777" w:rsidR="004E7DE0" w:rsidRDefault="004E7DE0">
      <w:pPr>
        <w:spacing w:after="0" w:line="240" w:lineRule="auto"/>
        <w:jc w:val="both"/>
        <w:rPr>
          <w:rFonts w:ascii="Times New Roman" w:eastAsia="Times New Roman" w:hAnsi="Times New Roman" w:cs="Times New Roman"/>
          <w:b/>
          <w:sz w:val="28"/>
        </w:rPr>
      </w:pPr>
    </w:p>
    <w:p w14:paraId="402A28F3" w14:textId="77777777" w:rsidR="004E7DE0" w:rsidRDefault="004E7DE0">
      <w:pPr>
        <w:spacing w:after="0" w:line="240" w:lineRule="auto"/>
        <w:jc w:val="both"/>
        <w:rPr>
          <w:rFonts w:ascii="Times New Roman" w:eastAsia="Times New Roman" w:hAnsi="Times New Roman" w:cs="Times New Roman"/>
          <w:b/>
          <w:sz w:val="28"/>
        </w:rPr>
      </w:pPr>
    </w:p>
    <w:p w14:paraId="2C71D13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Председатель Собрания представителей </w:t>
      </w:r>
    </w:p>
    <w:p w14:paraId="2573E3C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9F616F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муниципального района Хворостянский</w:t>
      </w:r>
    </w:p>
    <w:p w14:paraId="20DCF5FA" w14:textId="77777777" w:rsidR="004E7DE0" w:rsidRDefault="008B1641">
      <w:pPr>
        <w:spacing w:after="0" w:line="240" w:lineRule="auto"/>
        <w:jc w:val="both"/>
        <w:rPr>
          <w:rFonts w:ascii="Times New Roman" w:eastAsia="Times New Roman" w:hAnsi="Times New Roman" w:cs="Times New Roman"/>
          <w:b/>
          <w:sz w:val="12"/>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w:t>
      </w:r>
      <w:r w:rsidR="005D358B" w:rsidRPr="005D358B">
        <w:rPr>
          <w:rFonts w:ascii="Times New Roman" w:eastAsia="Times New Roman" w:hAnsi="Times New Roman" w:cs="Times New Roman"/>
          <w:b/>
          <w:sz w:val="28"/>
        </w:rPr>
        <w:t>В. А. Щербинин</w:t>
      </w:r>
    </w:p>
    <w:p w14:paraId="57D53A48" w14:textId="77777777" w:rsidR="005D358B" w:rsidRDefault="005D358B">
      <w:pPr>
        <w:spacing w:after="0" w:line="240" w:lineRule="auto"/>
        <w:jc w:val="both"/>
        <w:rPr>
          <w:rFonts w:ascii="Times New Roman" w:eastAsia="Times New Roman" w:hAnsi="Times New Roman" w:cs="Times New Roman"/>
          <w:b/>
          <w:sz w:val="28"/>
        </w:rPr>
      </w:pPr>
    </w:p>
    <w:p w14:paraId="2A29BA6B"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w:t>
      </w:r>
    </w:p>
    <w:p w14:paraId="1DE161A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A6D1CA3"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Хворостянский </w:t>
      </w:r>
    </w:p>
    <w:p w14:paraId="76F07D8A"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Г.</w:t>
      </w:r>
      <w:r w:rsidR="005D358B">
        <w:rPr>
          <w:rFonts w:ascii="Times New Roman" w:eastAsia="Times New Roman" w:hAnsi="Times New Roman" w:cs="Times New Roman"/>
          <w:b/>
          <w:sz w:val="28"/>
        </w:rPr>
        <w:t xml:space="preserve">А. </w:t>
      </w:r>
      <w:r w:rsidR="005D358B" w:rsidRPr="005D358B">
        <w:rPr>
          <w:rFonts w:ascii="Times New Roman" w:eastAsia="Times New Roman" w:hAnsi="Times New Roman" w:cs="Times New Roman"/>
          <w:b/>
          <w:sz w:val="28"/>
        </w:rPr>
        <w:t>Шабавнина</w:t>
      </w:r>
    </w:p>
    <w:p w14:paraId="030D1FA8" w14:textId="77777777" w:rsidR="004E7DE0" w:rsidRDefault="004E7DE0">
      <w:pPr>
        <w:spacing w:after="0" w:line="240" w:lineRule="auto"/>
        <w:rPr>
          <w:rFonts w:ascii="Times New Roman" w:eastAsia="Times New Roman" w:hAnsi="Times New Roman" w:cs="Times New Roman"/>
          <w:sz w:val="24"/>
        </w:rPr>
      </w:pPr>
    </w:p>
    <w:p w14:paraId="298421B6" w14:textId="77777777" w:rsidR="004E7DE0" w:rsidRDefault="004E7DE0">
      <w:pPr>
        <w:spacing w:after="0" w:line="240" w:lineRule="auto"/>
        <w:jc w:val="right"/>
        <w:rPr>
          <w:rFonts w:ascii="Times New Roman" w:eastAsia="Times New Roman" w:hAnsi="Times New Roman" w:cs="Times New Roman"/>
          <w:sz w:val="24"/>
        </w:rPr>
      </w:pPr>
    </w:p>
    <w:p w14:paraId="4D0E0701" w14:textId="77777777" w:rsidR="004E7DE0" w:rsidRDefault="004E7DE0">
      <w:pPr>
        <w:spacing w:after="0" w:line="240" w:lineRule="auto"/>
        <w:jc w:val="right"/>
        <w:rPr>
          <w:rFonts w:ascii="Times New Roman" w:eastAsia="Times New Roman" w:hAnsi="Times New Roman" w:cs="Times New Roman"/>
          <w:sz w:val="24"/>
        </w:rPr>
      </w:pPr>
    </w:p>
    <w:p w14:paraId="2E2F9193" w14:textId="77777777" w:rsidR="004E7DE0" w:rsidRDefault="004E7DE0">
      <w:pPr>
        <w:spacing w:after="0" w:line="240" w:lineRule="auto"/>
        <w:jc w:val="right"/>
        <w:rPr>
          <w:rFonts w:ascii="Times New Roman" w:eastAsia="Times New Roman" w:hAnsi="Times New Roman" w:cs="Times New Roman"/>
          <w:sz w:val="24"/>
        </w:rPr>
      </w:pPr>
    </w:p>
    <w:p w14:paraId="71F07091" w14:textId="77777777" w:rsidR="004E7DE0" w:rsidRDefault="004E7DE0">
      <w:pPr>
        <w:spacing w:after="0" w:line="240" w:lineRule="auto"/>
        <w:jc w:val="right"/>
        <w:rPr>
          <w:rFonts w:ascii="Times New Roman" w:eastAsia="Times New Roman" w:hAnsi="Times New Roman" w:cs="Times New Roman"/>
          <w:sz w:val="24"/>
        </w:rPr>
      </w:pPr>
    </w:p>
    <w:p w14:paraId="301B6569" w14:textId="77777777" w:rsidR="004E7DE0" w:rsidRDefault="004E7DE0">
      <w:pPr>
        <w:spacing w:after="0" w:line="240" w:lineRule="auto"/>
        <w:jc w:val="right"/>
        <w:rPr>
          <w:rFonts w:ascii="Times New Roman" w:eastAsia="Times New Roman" w:hAnsi="Times New Roman" w:cs="Times New Roman"/>
          <w:sz w:val="24"/>
        </w:rPr>
      </w:pPr>
    </w:p>
    <w:p w14:paraId="260E3501" w14:textId="77777777" w:rsidR="004E7DE0" w:rsidRDefault="004E7DE0">
      <w:pPr>
        <w:spacing w:after="0" w:line="240" w:lineRule="auto"/>
        <w:jc w:val="right"/>
        <w:rPr>
          <w:rFonts w:ascii="Times New Roman" w:eastAsia="Times New Roman" w:hAnsi="Times New Roman" w:cs="Times New Roman"/>
          <w:sz w:val="24"/>
        </w:rPr>
      </w:pPr>
    </w:p>
    <w:p w14:paraId="0A142243" w14:textId="77777777" w:rsidR="004E7DE0" w:rsidRDefault="004E7DE0">
      <w:pPr>
        <w:spacing w:after="0" w:line="240" w:lineRule="auto"/>
        <w:jc w:val="right"/>
        <w:rPr>
          <w:rFonts w:ascii="Times New Roman" w:eastAsia="Times New Roman" w:hAnsi="Times New Roman" w:cs="Times New Roman"/>
          <w:sz w:val="24"/>
        </w:rPr>
      </w:pPr>
    </w:p>
    <w:p w14:paraId="41730EF9" w14:textId="77777777" w:rsidR="004E7DE0" w:rsidRDefault="004E7DE0">
      <w:pPr>
        <w:spacing w:after="0" w:line="240" w:lineRule="auto"/>
        <w:jc w:val="right"/>
        <w:rPr>
          <w:rFonts w:ascii="Times New Roman" w:eastAsia="Times New Roman" w:hAnsi="Times New Roman" w:cs="Times New Roman"/>
          <w:sz w:val="24"/>
        </w:rPr>
      </w:pPr>
    </w:p>
    <w:p w14:paraId="76124DDB" w14:textId="77777777" w:rsidR="004E7DE0" w:rsidRDefault="004E7DE0">
      <w:pPr>
        <w:spacing w:after="0" w:line="240" w:lineRule="auto"/>
        <w:jc w:val="right"/>
        <w:rPr>
          <w:rFonts w:ascii="Times New Roman" w:eastAsia="Times New Roman" w:hAnsi="Times New Roman" w:cs="Times New Roman"/>
          <w:sz w:val="24"/>
        </w:rPr>
      </w:pPr>
    </w:p>
    <w:p w14:paraId="3741BDE0" w14:textId="2AFC20C5" w:rsidR="004E7DE0" w:rsidRDefault="004E7DE0">
      <w:pPr>
        <w:spacing w:after="0" w:line="240" w:lineRule="auto"/>
        <w:rPr>
          <w:rFonts w:ascii="Times New Roman" w:eastAsia="Times New Roman" w:hAnsi="Times New Roman" w:cs="Times New Roman"/>
          <w:sz w:val="24"/>
        </w:rPr>
      </w:pPr>
    </w:p>
    <w:p w14:paraId="2581DD3D" w14:textId="0211456E" w:rsidR="000F3CEF" w:rsidRDefault="000F3CEF">
      <w:pPr>
        <w:spacing w:after="0" w:line="240" w:lineRule="auto"/>
        <w:rPr>
          <w:rFonts w:ascii="Times New Roman" w:eastAsia="Times New Roman" w:hAnsi="Times New Roman" w:cs="Times New Roman"/>
          <w:sz w:val="24"/>
        </w:rPr>
      </w:pPr>
    </w:p>
    <w:p w14:paraId="6BA13F63" w14:textId="24099C2D" w:rsidR="000F3CEF" w:rsidRDefault="000F3CEF">
      <w:pPr>
        <w:spacing w:after="0" w:line="240" w:lineRule="auto"/>
        <w:rPr>
          <w:rFonts w:ascii="Times New Roman" w:eastAsia="Times New Roman" w:hAnsi="Times New Roman" w:cs="Times New Roman"/>
          <w:sz w:val="24"/>
        </w:rPr>
      </w:pPr>
    </w:p>
    <w:p w14:paraId="1FB9216C" w14:textId="1C43F31E" w:rsidR="000F3CEF" w:rsidRDefault="000F3CEF">
      <w:pPr>
        <w:spacing w:after="0" w:line="240" w:lineRule="auto"/>
        <w:rPr>
          <w:rFonts w:ascii="Times New Roman" w:eastAsia="Times New Roman" w:hAnsi="Times New Roman" w:cs="Times New Roman"/>
          <w:sz w:val="24"/>
        </w:rPr>
      </w:pPr>
    </w:p>
    <w:p w14:paraId="75D2994A" w14:textId="2B4FB275" w:rsidR="000F3CEF" w:rsidRDefault="000F3CEF">
      <w:pPr>
        <w:spacing w:after="0" w:line="240" w:lineRule="auto"/>
        <w:rPr>
          <w:rFonts w:ascii="Times New Roman" w:eastAsia="Times New Roman" w:hAnsi="Times New Roman" w:cs="Times New Roman"/>
          <w:sz w:val="24"/>
        </w:rPr>
      </w:pPr>
    </w:p>
    <w:p w14:paraId="2B7DEEAC" w14:textId="193A10DB" w:rsidR="000F3CEF" w:rsidRDefault="000F3CEF">
      <w:pPr>
        <w:spacing w:after="0" w:line="240" w:lineRule="auto"/>
        <w:rPr>
          <w:rFonts w:ascii="Times New Roman" w:eastAsia="Times New Roman" w:hAnsi="Times New Roman" w:cs="Times New Roman"/>
          <w:sz w:val="24"/>
        </w:rPr>
      </w:pPr>
    </w:p>
    <w:p w14:paraId="63A56943" w14:textId="5BC42906" w:rsidR="000F3CEF" w:rsidRDefault="000F3CEF">
      <w:pPr>
        <w:spacing w:after="0" w:line="240" w:lineRule="auto"/>
        <w:rPr>
          <w:rFonts w:ascii="Times New Roman" w:eastAsia="Times New Roman" w:hAnsi="Times New Roman" w:cs="Times New Roman"/>
          <w:sz w:val="24"/>
        </w:rPr>
      </w:pPr>
    </w:p>
    <w:p w14:paraId="0F66A46C" w14:textId="6FBE8385" w:rsidR="000F3CEF" w:rsidRDefault="000F3CEF">
      <w:pPr>
        <w:spacing w:after="0" w:line="240" w:lineRule="auto"/>
        <w:rPr>
          <w:rFonts w:ascii="Times New Roman" w:eastAsia="Times New Roman" w:hAnsi="Times New Roman" w:cs="Times New Roman"/>
          <w:sz w:val="24"/>
        </w:rPr>
      </w:pPr>
    </w:p>
    <w:p w14:paraId="7AC87FAC" w14:textId="78D6DB26" w:rsidR="000F3CEF" w:rsidRDefault="000F3CEF">
      <w:pPr>
        <w:spacing w:after="0" w:line="240" w:lineRule="auto"/>
        <w:rPr>
          <w:rFonts w:ascii="Times New Roman" w:eastAsia="Times New Roman" w:hAnsi="Times New Roman" w:cs="Times New Roman"/>
          <w:sz w:val="24"/>
        </w:rPr>
      </w:pPr>
    </w:p>
    <w:p w14:paraId="65A22FC6" w14:textId="1A0F9939" w:rsidR="000F3CEF" w:rsidRDefault="000F3CEF">
      <w:pPr>
        <w:spacing w:after="0" w:line="240" w:lineRule="auto"/>
        <w:rPr>
          <w:rFonts w:ascii="Times New Roman" w:eastAsia="Times New Roman" w:hAnsi="Times New Roman" w:cs="Times New Roman"/>
          <w:sz w:val="24"/>
        </w:rPr>
      </w:pPr>
    </w:p>
    <w:p w14:paraId="6375CE76" w14:textId="397E6BE5" w:rsidR="000F3CEF" w:rsidRDefault="000F3CEF">
      <w:pPr>
        <w:spacing w:after="0" w:line="240" w:lineRule="auto"/>
        <w:rPr>
          <w:rFonts w:ascii="Times New Roman" w:eastAsia="Times New Roman" w:hAnsi="Times New Roman" w:cs="Times New Roman"/>
          <w:sz w:val="24"/>
        </w:rPr>
      </w:pPr>
    </w:p>
    <w:p w14:paraId="41FE00AA" w14:textId="486C56BE" w:rsidR="000F3CEF" w:rsidRDefault="000F3CEF">
      <w:pPr>
        <w:spacing w:after="0" w:line="240" w:lineRule="auto"/>
        <w:rPr>
          <w:rFonts w:ascii="Times New Roman" w:eastAsia="Times New Roman" w:hAnsi="Times New Roman" w:cs="Times New Roman"/>
          <w:sz w:val="24"/>
        </w:rPr>
      </w:pPr>
    </w:p>
    <w:p w14:paraId="7F48A0D2" w14:textId="204E846A" w:rsidR="000F3CEF" w:rsidRDefault="000F3CEF">
      <w:pPr>
        <w:spacing w:after="0" w:line="240" w:lineRule="auto"/>
        <w:rPr>
          <w:rFonts w:ascii="Times New Roman" w:eastAsia="Times New Roman" w:hAnsi="Times New Roman" w:cs="Times New Roman"/>
          <w:sz w:val="24"/>
        </w:rPr>
      </w:pPr>
    </w:p>
    <w:p w14:paraId="7F3A8E2D" w14:textId="046D52FB" w:rsidR="000F3CEF" w:rsidRDefault="000F3CEF">
      <w:pPr>
        <w:spacing w:after="0" w:line="240" w:lineRule="auto"/>
        <w:rPr>
          <w:rFonts w:ascii="Times New Roman" w:eastAsia="Times New Roman" w:hAnsi="Times New Roman" w:cs="Times New Roman"/>
          <w:sz w:val="24"/>
        </w:rPr>
      </w:pPr>
    </w:p>
    <w:p w14:paraId="711519C2" w14:textId="518A189E" w:rsidR="000F3CEF" w:rsidRDefault="000F3CEF">
      <w:pPr>
        <w:spacing w:after="0" w:line="240" w:lineRule="auto"/>
        <w:rPr>
          <w:rFonts w:ascii="Times New Roman" w:eastAsia="Times New Roman" w:hAnsi="Times New Roman" w:cs="Times New Roman"/>
          <w:sz w:val="24"/>
        </w:rPr>
      </w:pPr>
    </w:p>
    <w:p w14:paraId="39DF4A07" w14:textId="4627C636" w:rsidR="000F3CEF" w:rsidRDefault="000F3CEF">
      <w:pPr>
        <w:spacing w:after="0" w:line="240" w:lineRule="auto"/>
        <w:rPr>
          <w:rFonts w:ascii="Times New Roman" w:eastAsia="Times New Roman" w:hAnsi="Times New Roman" w:cs="Times New Roman"/>
          <w:sz w:val="24"/>
        </w:rPr>
      </w:pPr>
    </w:p>
    <w:p w14:paraId="7EEBCD05" w14:textId="37253CFE" w:rsidR="000F3CEF" w:rsidRDefault="000F3CEF">
      <w:pPr>
        <w:spacing w:after="0" w:line="240" w:lineRule="auto"/>
        <w:rPr>
          <w:rFonts w:ascii="Times New Roman" w:eastAsia="Times New Roman" w:hAnsi="Times New Roman" w:cs="Times New Roman"/>
          <w:sz w:val="24"/>
        </w:rPr>
      </w:pPr>
    </w:p>
    <w:p w14:paraId="2AA19FA3" w14:textId="1575EF02" w:rsidR="000F3CEF" w:rsidRDefault="000F3CEF">
      <w:pPr>
        <w:spacing w:after="0" w:line="240" w:lineRule="auto"/>
        <w:rPr>
          <w:rFonts w:ascii="Times New Roman" w:eastAsia="Times New Roman" w:hAnsi="Times New Roman" w:cs="Times New Roman"/>
          <w:sz w:val="24"/>
        </w:rPr>
      </w:pPr>
    </w:p>
    <w:p w14:paraId="685EDB71" w14:textId="1A157557" w:rsidR="000F3CEF" w:rsidRDefault="000F3CEF">
      <w:pPr>
        <w:spacing w:after="0" w:line="240" w:lineRule="auto"/>
        <w:rPr>
          <w:rFonts w:ascii="Times New Roman" w:eastAsia="Times New Roman" w:hAnsi="Times New Roman" w:cs="Times New Roman"/>
          <w:sz w:val="24"/>
        </w:rPr>
      </w:pPr>
    </w:p>
    <w:p w14:paraId="444344AD" w14:textId="63AE71EB" w:rsidR="000F3CEF" w:rsidRDefault="000F3CEF">
      <w:pPr>
        <w:spacing w:after="0" w:line="240" w:lineRule="auto"/>
        <w:rPr>
          <w:rFonts w:ascii="Times New Roman" w:eastAsia="Times New Roman" w:hAnsi="Times New Roman" w:cs="Times New Roman"/>
          <w:sz w:val="24"/>
        </w:rPr>
      </w:pPr>
    </w:p>
    <w:p w14:paraId="365532BE" w14:textId="7D886BDA" w:rsidR="000F3CEF" w:rsidRDefault="000F3CEF">
      <w:pPr>
        <w:spacing w:after="0" w:line="240" w:lineRule="auto"/>
        <w:rPr>
          <w:rFonts w:ascii="Times New Roman" w:eastAsia="Times New Roman" w:hAnsi="Times New Roman" w:cs="Times New Roman"/>
          <w:sz w:val="24"/>
        </w:rPr>
      </w:pPr>
    </w:p>
    <w:p w14:paraId="759E7950" w14:textId="5BA0DA49" w:rsidR="000F3CEF" w:rsidRDefault="000F3CEF">
      <w:pPr>
        <w:spacing w:after="0" w:line="240" w:lineRule="auto"/>
        <w:rPr>
          <w:rFonts w:ascii="Times New Roman" w:eastAsia="Times New Roman" w:hAnsi="Times New Roman" w:cs="Times New Roman"/>
          <w:sz w:val="24"/>
        </w:rPr>
      </w:pPr>
    </w:p>
    <w:p w14:paraId="44E315D6" w14:textId="56C97B1F" w:rsidR="000F3CEF" w:rsidRDefault="000F3CEF">
      <w:pPr>
        <w:spacing w:after="0" w:line="240" w:lineRule="auto"/>
        <w:rPr>
          <w:rFonts w:ascii="Times New Roman" w:eastAsia="Times New Roman" w:hAnsi="Times New Roman" w:cs="Times New Roman"/>
          <w:sz w:val="24"/>
        </w:rPr>
      </w:pPr>
    </w:p>
    <w:p w14:paraId="0A853FF0" w14:textId="34F28E57" w:rsidR="000F3CEF" w:rsidRDefault="000F3CEF">
      <w:pPr>
        <w:spacing w:after="0" w:line="240" w:lineRule="auto"/>
        <w:rPr>
          <w:rFonts w:ascii="Times New Roman" w:eastAsia="Times New Roman" w:hAnsi="Times New Roman" w:cs="Times New Roman"/>
          <w:sz w:val="24"/>
        </w:rPr>
      </w:pPr>
    </w:p>
    <w:p w14:paraId="584B6344" w14:textId="5F2C025D" w:rsidR="000F3CEF" w:rsidRDefault="000F3CEF">
      <w:pPr>
        <w:spacing w:after="0" w:line="240" w:lineRule="auto"/>
        <w:rPr>
          <w:rFonts w:ascii="Times New Roman" w:eastAsia="Times New Roman" w:hAnsi="Times New Roman" w:cs="Times New Roman"/>
          <w:sz w:val="24"/>
        </w:rPr>
      </w:pPr>
    </w:p>
    <w:p w14:paraId="3663A1BF" w14:textId="2740EECF" w:rsidR="000F3CEF" w:rsidRDefault="000F3CEF">
      <w:pPr>
        <w:spacing w:after="0" w:line="240" w:lineRule="auto"/>
        <w:rPr>
          <w:rFonts w:ascii="Times New Roman" w:eastAsia="Times New Roman" w:hAnsi="Times New Roman" w:cs="Times New Roman"/>
          <w:sz w:val="24"/>
        </w:rPr>
      </w:pPr>
    </w:p>
    <w:p w14:paraId="00EA6D2E" w14:textId="77777777" w:rsidR="000F3CEF" w:rsidRDefault="000F3CEF">
      <w:pPr>
        <w:spacing w:after="0" w:line="240" w:lineRule="auto"/>
        <w:rPr>
          <w:rFonts w:ascii="Times New Roman" w:eastAsia="Times New Roman" w:hAnsi="Times New Roman" w:cs="Times New Roman"/>
          <w:sz w:val="24"/>
        </w:rPr>
      </w:pPr>
    </w:p>
    <w:p w14:paraId="701E02D4"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w:t>
      </w:r>
    </w:p>
    <w:p w14:paraId="4A5F71A8"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4A981093"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46C0A960"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Хворостянский Самарской области</w:t>
      </w:r>
    </w:p>
    <w:p w14:paraId="682E96C6"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5E5B0E08" w14:textId="77777777" w:rsidR="004E7DE0" w:rsidRDefault="004E7DE0">
      <w:pPr>
        <w:spacing w:after="0" w:line="240" w:lineRule="auto"/>
        <w:ind w:firstLine="567"/>
        <w:jc w:val="both"/>
        <w:rPr>
          <w:rFonts w:ascii="Times New Roman" w:eastAsia="Times New Roman" w:hAnsi="Times New Roman" w:cs="Times New Roman"/>
          <w:sz w:val="24"/>
        </w:rPr>
      </w:pPr>
    </w:p>
    <w:p w14:paraId="66363C85" w14:textId="77777777" w:rsidR="004E7DE0" w:rsidRDefault="004E7DE0">
      <w:pPr>
        <w:spacing w:after="0" w:line="240" w:lineRule="auto"/>
        <w:ind w:firstLine="567"/>
        <w:jc w:val="both"/>
        <w:rPr>
          <w:rFonts w:ascii="Times New Roman" w:eastAsia="Times New Roman" w:hAnsi="Times New Roman" w:cs="Times New Roman"/>
          <w:sz w:val="24"/>
        </w:rPr>
      </w:pPr>
    </w:p>
    <w:p w14:paraId="49BC9E92" w14:textId="77777777" w:rsidR="004E7DE0" w:rsidRDefault="004E7DE0">
      <w:pPr>
        <w:spacing w:after="0" w:line="240" w:lineRule="auto"/>
        <w:ind w:firstLine="567"/>
        <w:jc w:val="both"/>
        <w:rPr>
          <w:rFonts w:ascii="Times New Roman" w:eastAsia="Times New Roman" w:hAnsi="Times New Roman" w:cs="Times New Roman"/>
          <w:sz w:val="24"/>
        </w:rPr>
      </w:pPr>
    </w:p>
    <w:p w14:paraId="641C223A" w14:textId="77777777" w:rsidR="004E7DE0" w:rsidRDefault="004E7DE0">
      <w:pPr>
        <w:spacing w:after="0" w:line="240" w:lineRule="auto"/>
        <w:rPr>
          <w:rFonts w:ascii="Times New Roman" w:eastAsia="Times New Roman" w:hAnsi="Times New Roman" w:cs="Times New Roman"/>
          <w:b/>
          <w:sz w:val="28"/>
        </w:rPr>
      </w:pPr>
    </w:p>
    <w:p w14:paraId="2659E716"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ПРАВИЛА БЛАГОУСТРОЙСТВА ТЕРРИТОРИИ </w:t>
      </w:r>
    </w:p>
    <w:p w14:paraId="6202EC90"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Правила благоустройства территории сельского поселения Абашево муниципального района Хворостянский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w:t>
      </w:r>
      <w:r>
        <w:rPr>
          <w:rFonts w:ascii="Times New Roman" w:eastAsia="Times New Roman" w:hAnsi="Times New Roman" w:cs="Times New Roman"/>
          <w:sz w:val="28"/>
        </w:rPr>
        <w:lastRenderedPageBreak/>
        <w:t>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4A06816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Формы и механизмы участия жителей поселения в принятии и реализации решений по благоустройству территории поселения </w:t>
      </w:r>
    </w:p>
    <w:p w14:paraId="769EC4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3E16C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определение целей и задач по развитию территории, инвентаризация проблем и потенциалов среды;</w:t>
      </w:r>
    </w:p>
    <w:p w14:paraId="3A0E1B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основных видов активностей, функциональных зон и их взаимного расположения на выбранной территории;</w:t>
      </w:r>
    </w:p>
    <w:p w14:paraId="4A4162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5C60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в выборе типов покрытий с учетом функционального зонирования территории;</w:t>
      </w:r>
    </w:p>
    <w:p w14:paraId="77F584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озеленения;</w:t>
      </w:r>
    </w:p>
    <w:p w14:paraId="20E11AF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освещения и осветительного оборудования;</w:t>
      </w:r>
    </w:p>
    <w:p w14:paraId="76D481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разработке проекта, обсуждение решений с архитекторами, проектировщиками и другими профильными специалистами;</w:t>
      </w:r>
    </w:p>
    <w:p w14:paraId="51720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FD678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осуществление общественного контроля над процессом реализации проекта (включая как возможность для контроля со стороны любых </w:t>
      </w:r>
      <w:r>
        <w:rPr>
          <w:rFonts w:ascii="Times New Roman" w:eastAsia="Times New Roman" w:hAnsi="Times New Roman" w:cs="Times New Roman"/>
          <w:sz w:val="28"/>
        </w:rPr>
        <w:lastRenderedPageBreak/>
        <w:t>заинтересованных сторон, так и формирование рабочей группы, общественного совета проекта либо наблюдательного совета проекта);</w:t>
      </w:r>
    </w:p>
    <w:p w14:paraId="01C89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8A873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416B017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2.3. Информирование осуществляется:</w:t>
      </w:r>
    </w:p>
    <w:p w14:paraId="412399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по адресу: </w:t>
      </w:r>
      <w:r w:rsidR="005D358B" w:rsidRPr="005D358B">
        <w:rPr>
          <w:rFonts w:ascii="Times New Roman" w:eastAsia="Times New Roman" w:hAnsi="Times New Roman" w:cs="Times New Roman"/>
          <w:sz w:val="28"/>
        </w:rPr>
        <w:t xml:space="preserve">http://abashevo.tk/ </w:t>
      </w:r>
      <w:r>
        <w:rPr>
          <w:rFonts w:ascii="Times New Roman" w:eastAsia="Times New Roman" w:hAnsi="Times New Roman" w:cs="Times New Roman"/>
          <w:sz w:val="28"/>
        </w:rPr>
        <w:t>и иных интернет-ресурсах;</w:t>
      </w:r>
    </w:p>
    <w:p w14:paraId="0DCFE96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средствах массовой информации;</w:t>
      </w:r>
    </w:p>
    <w:p w14:paraId="7C3AA4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70C7D0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социальных сетях;</w:t>
      </w:r>
    </w:p>
    <w:p w14:paraId="3CA9B8C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собраниях граждан.</w:t>
      </w:r>
    </w:p>
    <w:p w14:paraId="5621902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14:paraId="60A483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2469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2.6. Механизмы общественного участия:</w:t>
      </w:r>
    </w:p>
    <w:p w14:paraId="097E4C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проектов по благоустройству в интерактивном формате с применением современных групповых методов работы;</w:t>
      </w:r>
    </w:p>
    <w:p w14:paraId="4D38A30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10D249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за реализацией проектов.</w:t>
      </w:r>
    </w:p>
    <w:p w14:paraId="6E4B98A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 итогам встреч, совещаний и иных мероприятий формируется отчет об их проведении.</w:t>
      </w:r>
    </w:p>
    <w:p w14:paraId="652C24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2.7. Реализация проектов по благоустройству осуществляется с учетом интересов лиц, осуществляющих предпринимательскую деятельность.</w:t>
      </w:r>
    </w:p>
    <w:p w14:paraId="6983D0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Участие лиц, осуществляющих предпринимательскую деятельность, в реализации проектов по благоустройству может заключаться:</w:t>
      </w:r>
    </w:p>
    <w:p w14:paraId="00D25D5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оказании услуг посетителям общественных пространств;</w:t>
      </w:r>
    </w:p>
    <w:p w14:paraId="2153B6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23981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строительстве, реконструкции, реставрации объектов недвижимости;</w:t>
      </w:r>
    </w:p>
    <w:p w14:paraId="1BDA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производстве и размещении элементов благоустройства;</w:t>
      </w:r>
    </w:p>
    <w:p w14:paraId="1E5B21F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комплексном благоустройстве отдельных территорий, прилегающих к территориям, благоустраиваемым за счет средств бюджета поселения;</w:t>
      </w:r>
    </w:p>
    <w:p w14:paraId="29328C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мероприятий, обеспечивающих приток посетителей на создаваемые общественные пространства;</w:t>
      </w:r>
    </w:p>
    <w:p w14:paraId="13547AC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уборки благоустроенных территорий, предоставлении средств для подготовки проектов;</w:t>
      </w:r>
    </w:p>
    <w:p w14:paraId="2AF637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иных формах.</w:t>
      </w:r>
    </w:p>
    <w:p w14:paraId="42C8D6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2.8. При проектировании объектов благоустройства обеспечивается доступность общественной среды для маломобильных групп населения.</w:t>
      </w:r>
    </w:p>
    <w:p w14:paraId="2DD17FEE" w14:textId="77777777" w:rsidR="004E7DE0" w:rsidRDefault="008B1641">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5925A1AE" w14:textId="77777777" w:rsidR="004E7DE0" w:rsidRDefault="004E7DE0">
      <w:pPr>
        <w:spacing w:after="0" w:line="240" w:lineRule="auto"/>
        <w:ind w:firstLine="567"/>
        <w:jc w:val="both"/>
        <w:rPr>
          <w:rFonts w:ascii="Times New Roman" w:eastAsia="Times New Roman" w:hAnsi="Times New Roman" w:cs="Times New Roman"/>
          <w:b/>
          <w:sz w:val="28"/>
        </w:rPr>
      </w:pP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w:t>
      </w:r>
      <w:r>
        <w:rPr>
          <w:rFonts w:ascii="Times New Roman" w:eastAsia="Times New Roman" w:hAnsi="Times New Roman" w:cs="Times New Roman"/>
          <w:sz w:val="28"/>
        </w:rPr>
        <w:lastRenderedPageBreak/>
        <w:t>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для территорий розничных мини-рынков, рынков, ярмарок, не имеющих ограждающих устройств, - 10 метров по периметру от границ этих объектов, определяемых в пределах санитарно-защитных зон, а при наличии ограждения - 10 метров от ограждения по периметру;</w:t>
      </w:r>
    </w:p>
    <w:p w14:paraId="466719D4" w14:textId="32856FFA"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- 6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0" w:name="_Hlk36042309"/>
      <w:r w:rsidR="0091747A" w:rsidRPr="0091747A">
        <w:rPr>
          <w:rFonts w:ascii="Times New Roman" w:eastAsia="Times New Roman" w:hAnsi="Times New Roman" w:cs="Times New Roman"/>
          <w:sz w:val="28"/>
        </w:rPr>
        <w:t>до придорожной полосы автомобильной дороги</w:t>
      </w:r>
      <w:bookmarkEnd w:id="0"/>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проездов) 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w:t>
      </w:r>
      <w:r>
        <w:rPr>
          <w:rFonts w:ascii="Times New Roman" w:eastAsia="Times New Roman" w:hAnsi="Times New Roman" w:cs="Times New Roman"/>
          <w:sz w:val="28"/>
        </w:rPr>
        <w:lastRenderedPageBreak/>
        <w:t xml:space="preserve">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для автозаправочных станций, автогазозаправочных станций - 10 метров по периметру от границ этих объектов, определяемых в пределах санитарно-защитных зон, и подъезды к объектам;</w:t>
      </w:r>
    </w:p>
    <w:p w14:paraId="07902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для иных территорий:</w:t>
      </w:r>
    </w:p>
    <w:p w14:paraId="40C47C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наземным, надземным инженерным коммуникациям и сооружениям - 5 метров по периметру от границ основания;</w:t>
      </w:r>
    </w:p>
    <w:p w14:paraId="4CE3BE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территории, прилегающие 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Хворостянский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3.12. Заключение соглашения не влечёт перехода к собственникам и (или) иным законным владельцам зданий, строений, сооружений, земельных </w:t>
      </w:r>
      <w:r>
        <w:rPr>
          <w:rFonts w:ascii="Times New Roman" w:eastAsia="Times New Roman" w:hAnsi="Times New Roman" w:cs="Times New Roman"/>
          <w:sz w:val="28"/>
        </w:rPr>
        <w:lastRenderedPageBreak/>
        <w:t>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избежание засорения водосточной сети запрещается сброс смёта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4.9.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1) очищать прилегающие территории от мусора и иных отходов производства и потребления, опавшей листвы, сухой травянистой </w:t>
      </w:r>
      <w:r>
        <w:rPr>
          <w:rFonts w:ascii="Times New Roman" w:eastAsia="Times New Roman" w:hAnsi="Times New Roman" w:cs="Times New Roman"/>
          <w:sz w:val="28"/>
        </w:rPr>
        <w:lastRenderedPageBreak/>
        <w:t>растительности, сорной растительности, коры деревьев, порубочных остатков деревьев и кустарников;</w:t>
      </w:r>
    </w:p>
    <w:p w14:paraId="3122D415"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2) очищать прилегающие территории от снега и наледи на всю ширину тротуара для обеспечения свободного и безопасного прохода граждан; </w:t>
      </w:r>
    </w:p>
    <w:p w14:paraId="202EEDAB" w14:textId="71470436"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3) обрабатывать прилегающие территории противогололедными реагентами с учетом требования подпункта 2 пункта 5.</w:t>
      </w:r>
      <w:r w:rsidR="0091747A">
        <w:rPr>
          <w:rFonts w:ascii="Times New Roman" w:eastAsia="Times New Roman" w:hAnsi="Times New Roman" w:cs="Times New Roman"/>
          <w:sz w:val="28"/>
        </w:rPr>
        <w:t>7</w:t>
      </w:r>
      <w:r>
        <w:rPr>
          <w:rFonts w:ascii="Times New Roman" w:eastAsia="Times New Roman" w:hAnsi="Times New Roman" w:cs="Times New Roman"/>
          <w:sz w:val="28"/>
        </w:rPr>
        <w:t xml:space="preserve"> настоящих Правил;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сметать мусор на проезжую часть улиц, в ливне-приемники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захламлять придомовые, дворовые территории общего пользования металлическим ломом, строительным, бытовым мусором и другими материалами;</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bookmarkStart w:id="1" w:name="_GoBack"/>
      <w:bookmarkEnd w:id="1"/>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посадку деревьев, кустарников с нарушением требований пункта 9.5 настоящих Правил.</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4446E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 </w:t>
      </w:r>
    </w:p>
    <w:p w14:paraId="7BE11B1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  В населенных пунктах при отсутствии централизованной системы водоотведения для отдельных зданий и (или) групп зданий допускается отведение жидких бытовых отходов (далее —  ЖБО) в локальные очистные сооружения и (или) биологические очистные станции, либо организация накопления ЖБО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 вод.</w:t>
      </w:r>
    </w:p>
    <w:p w14:paraId="05D85FE1"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4.17.1. Органы местного самоуправления поселения, граждане, индивидуальные предприниматели и юридические лица, деятельность которых связана с содержанием, обслуживанием территории поселения, а также с обращением отходов на территории поселения (далее — хозяйствующие субъекты) должны обеспечивать ремонт, содержание и эксплуатацию объектов накопления ЖБО, в том числе вывоз ЖБО.</w:t>
      </w:r>
    </w:p>
    <w:p w14:paraId="58E2E23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4.17.2. Выгреб для канализационных стоков должен быть глубиной не более 3 м и оборудован люком с крышкой. Крышка люка выгреба должна быть закрыта и защищена от доступа посторонних лиц. Объем выгребов определяется с учетом количества образующихся сточных вод.</w:t>
      </w:r>
    </w:p>
    <w:p w14:paraId="130D9A59"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4.17.3. Расстояние от выгребов до жилых домов, территорий дошкольных образовательных организаций, общеобразовательных организаций, детских и спортивных площадок, мест массового отдыха населения, организаций общественного питания, медицинских организаций, объектов социального обслуживания должно составлять не менее 20 м.</w:t>
      </w:r>
    </w:p>
    <w:p w14:paraId="0BE7028E"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4.17.4. Собираемые и накапливаемые в водонепроницаемых емкостях ЖБО посредством транспортных средств, специально оборудованных для вакуумного забора, слива и транспортирования ЖБО, должны транспортироваться и размещаться на объектах, предназначенных для приема или очистки сточных вод, с учетом требований законодательства в сфере </w:t>
      </w:r>
      <w:r w:rsidRPr="0091747A">
        <w:rPr>
          <w:rFonts w:ascii="Times New Roman" w:eastAsia="Times New Roman" w:hAnsi="Times New Roman" w:cs="Times New Roman"/>
          <w:sz w:val="28"/>
        </w:rPr>
        <w:lastRenderedPageBreak/>
        <w:t>обеспечения санитарно-эпидемиологического благополучия населения и водоснабжения и водоотведения.</w:t>
      </w:r>
    </w:p>
    <w:p w14:paraId="3859BA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Не допускается вывоз ЖБО в места, не предназначенные для слива отходов.</w:t>
      </w:r>
    </w:p>
    <w:p w14:paraId="654A4F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4.17.5. Выгребы для накопления ЖБО в районах, не обеспеченных централизованной канализацией, устанавливаются в виде помойниц и дворовых уборных.</w:t>
      </w:r>
    </w:p>
    <w:p w14:paraId="6EDB10E4"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Помойницы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помойницы должна быть съемной или открывающейся.</w:t>
      </w:r>
    </w:p>
    <w:p w14:paraId="6523E2E7"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Дворовые уборные должны иметь надземную водонепроницаемую часть и водонепроницаемый выгреб, выполненный из водонепроницаемых 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помойниц должно составлять не менее 20 м и не более 100 м. Расстояние от дворовых уборных и помойниц до жилых домов в районах, не обеспеченных централизованной канализацией, должно составлять не менее 10 м.</w:t>
      </w:r>
    </w:p>
    <w:p w14:paraId="2CC49D4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4.17.6. Не допускается наполнение выгреба выше, чем 0,35 м от поверхности земли. Выгреб следует очищать не реже 1 раза в 6 месяцев.</w:t>
      </w:r>
    </w:p>
    <w:p w14:paraId="0DD33D3C" w14:textId="77777777" w:rsidR="0091747A" w:rsidRP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4.17.8. Наземная часть помойниц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41DBD7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 необходимо соблюдать следующие требования:</w:t>
      </w:r>
    </w:p>
    <w:p w14:paraId="29DECE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противогололёдных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lastRenderedPageBreak/>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2) применять техническую соль и жидкий хлористый кальций в качестве противогололёдного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5.8. </w:t>
      </w:r>
      <w:bookmarkStart w:id="2" w:name="6"/>
      <w:bookmarkEnd w:id="2"/>
      <w:r w:rsidRPr="0091747A">
        <w:rPr>
          <w:rFonts w:ascii="Times New Roman" w:eastAsia="Times New Roman" w:hAnsi="Times New Roman" w:cs="Times New Roman"/>
          <w:sz w:val="28"/>
          <w:szCs w:val="28"/>
        </w:rPr>
        <w:t>Не допускается размещение снега и льда, загрязненного противогололедными материалами и реагентами, на площади зеленых насаждений, детских и спортивных площадках и в местах массового отдыха населения.</w:t>
      </w:r>
    </w:p>
    <w:p w14:paraId="3283F40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5.9. Прилегающие территории, тротуары, проезды должны быть очищены от снега и наледи (гололеда). </w:t>
      </w:r>
    </w:p>
    <w:p w14:paraId="0B36AD8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Уборку снега, обработку противогололедными реагентами следует начинать немедленно с началом снегопада или появления наледи (гололеда).</w:t>
      </w:r>
    </w:p>
    <w:p w14:paraId="4BACECB6"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возникновении наледи (гололёда) допускается обработка песком.</w:t>
      </w:r>
    </w:p>
    <w:p w14:paraId="4401F0F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Складирование снега на внутридворовых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5.11. В зимний период </w:t>
      </w:r>
      <w:bookmarkStart w:id="3"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4" w:name="_Hlk22211020"/>
      <w:bookmarkStart w:id="5" w:name="_Hlk22211206"/>
      <w:r w:rsidRPr="0091747A">
        <w:rPr>
          <w:rFonts w:ascii="Times New Roman" w:eastAsia="Times New Roman" w:hAnsi="Times New Roman" w:cs="Times New Roman"/>
          <w:sz w:val="28"/>
          <w:szCs w:val="28"/>
        </w:rPr>
        <w:t>строений, сооружений, нестационарных объектов</w:t>
      </w:r>
      <w:bookmarkEnd w:id="4"/>
      <w:r w:rsidRPr="0091747A">
        <w:rPr>
          <w:rFonts w:ascii="Times New Roman" w:eastAsia="Times New Roman" w:hAnsi="Times New Roman" w:cs="Times New Roman"/>
          <w:sz w:val="28"/>
          <w:szCs w:val="28"/>
        </w:rPr>
        <w:t xml:space="preserve"> </w:t>
      </w:r>
      <w:bookmarkEnd w:id="5"/>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15FBB0A1"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w:t>
      </w:r>
      <w:r w:rsidRPr="0091747A">
        <w:rPr>
          <w:rFonts w:ascii="Times New Roman" w:eastAsia="Times New Roman" w:hAnsi="Times New Roman" w:cs="Times New Roman"/>
          <w:sz w:val="28"/>
          <w:szCs w:val="28"/>
        </w:rPr>
        <w:lastRenderedPageBreak/>
        <w:t>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3B3C9E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снегоплавильные установки. Размещение и функционирование снегоплавильных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265C321"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Не допускается размещение мест складирования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14:paraId="54CF4A52" w14:textId="77777777" w:rsidR="004E7DE0" w:rsidRDefault="004E7DE0">
      <w:pPr>
        <w:spacing w:after="0" w:line="240" w:lineRule="auto"/>
        <w:rPr>
          <w:rFonts w:ascii="Times New Roman" w:eastAsia="Times New Roman" w:hAnsi="Times New Roman" w:cs="Times New Roman"/>
          <w:b/>
          <w:sz w:val="24"/>
        </w:rPr>
      </w:pP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
    <w:p w14:paraId="4203DEE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6.2. Подметание дорог и проездов осуществляется с их предварительным увлажнением.</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внутридворовых проездов и тротуаров осуществляется механизированным способом или вручную. </w:t>
      </w:r>
    </w:p>
    <w:p w14:paraId="5A968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Pr>
          <w:rFonts w:ascii="Times New Roman" w:eastAsia="Times New Roman" w:hAnsi="Times New Roman" w:cs="Times New Roman"/>
          <w:sz w:val="28"/>
        </w:rPr>
        <w:t>На территории поселения запрещается выжигание сухой растительности.</w:t>
      </w:r>
    </w:p>
    <w:p w14:paraId="5D0B7A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77E87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C9A23E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Окрашенные поверхности фасадов должны быть ровными, без пятен и поврежденных мест.</w:t>
      </w:r>
    </w:p>
    <w:p w14:paraId="305F7B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0908976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восстановление, ремонт и своевременную очистку входных групп, отмосток,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очистку от надписей, рисунков, объявлений, плакатов и иной информационно - печатной продукции, а также нанесённых граффити.</w:t>
      </w:r>
    </w:p>
    <w:p w14:paraId="2BA1C9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 запрещается:</w:t>
      </w:r>
    </w:p>
    <w:p w14:paraId="78C9B3F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p>
    <w:p w14:paraId="6D0B048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p>
    <w:p w14:paraId="5AB935DC"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 </w:t>
      </w:r>
    </w:p>
    <w:p w14:paraId="0E5427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 без получения согласия собственников этих зданий, сооружений, 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w:t>
      </w:r>
      <w:r>
        <w:rPr>
          <w:rFonts w:ascii="Times New Roman" w:eastAsia="Times New Roman" w:hAnsi="Times New Roman" w:cs="Times New Roman"/>
          <w:sz w:val="28"/>
        </w:rPr>
        <w:lastRenderedPageBreak/>
        <w:t>занимаемым данным 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7.6.7.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с помощью демонстрации постеров на динамических системах смены изображений (роллерные системы, призматроны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в виде надувных конструкций, штендеров.</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w:t>
      </w:r>
      <w:r>
        <w:rPr>
          <w:rFonts w:ascii="Times New Roman" w:eastAsia="Times New Roman" w:hAnsi="Times New Roman" w:cs="Times New Roman"/>
          <w:sz w:val="28"/>
        </w:rPr>
        <w:lastRenderedPageBreak/>
        <w:t>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3A9FD574"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7.10. 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r>
        <w:rPr>
          <w:rFonts w:ascii="Times New Roman" w:eastAsia="Times New Roman" w:hAnsi="Times New Roman" w:cs="Times New Roman"/>
          <w:color w:val="FF0000"/>
          <w:sz w:val="28"/>
        </w:rPr>
        <w:t xml:space="preserve"> </w:t>
      </w:r>
    </w:p>
    <w:p w14:paraId="20CC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718674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7.13. В целях благоустройства на территории поселения могут устанавливаться ограждения.</w:t>
      </w:r>
    </w:p>
    <w:p w14:paraId="4E253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051E7C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14:paraId="7DAB0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14:paraId="250E7A8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производства которых размещены в одном или в нескольких зданиях с охраняемыми входами (при отсутствии складов </w:t>
      </w:r>
      <w:r>
        <w:rPr>
          <w:rFonts w:ascii="Times New Roman" w:eastAsia="Times New Roman" w:hAnsi="Times New Roman" w:cs="Times New Roman"/>
          <w:sz w:val="28"/>
        </w:rPr>
        <w:lastRenderedPageBreak/>
        <w:t>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576DA84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сооружений коммунального назначения (полей фильтрации, орошения и т.п.);</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вспомогательных зданий и сооружений, располагаемых на предзаводских площадках промышленных предприятий;</w:t>
      </w:r>
    </w:p>
    <w:p w14:paraId="6B4244D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жилых зданий;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76D0A7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столовых, кафе, ресторанов и других предприятий общественного питания;</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театров, клубов, Дворцов культуры, кинотеатров и других зрелищных зданий.</w:t>
      </w:r>
    </w:p>
    <w:p w14:paraId="4CD4CBA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14:paraId="1A95BA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14:paraId="7D2E40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7274BE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03AB434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5C41A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содержатся специализированной организацией, осуществляющей содержание и уборку дорог.</w:t>
      </w:r>
    </w:p>
    <w:p w14:paraId="5DBD30D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3E083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5D56ECF1" w14:textId="77777777" w:rsidR="004E7DE0" w:rsidRDefault="004E7DE0">
      <w:pPr>
        <w:spacing w:after="0" w:line="240" w:lineRule="auto"/>
        <w:ind w:firstLine="567"/>
        <w:jc w:val="both"/>
        <w:rPr>
          <w:rFonts w:ascii="Times New Roman" w:eastAsia="Times New Roman" w:hAnsi="Times New Roman" w:cs="Times New Roman"/>
          <w:sz w:val="28"/>
        </w:rPr>
      </w:pPr>
    </w:p>
    <w:p w14:paraId="6ACCC692"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8. Прокладка, переустройство, ремонт и содержание подземных коммуникаций на территориях общего пользования</w:t>
      </w:r>
    </w:p>
    <w:p w14:paraId="4CEAB3E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63041E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014D0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w:t>
      </w:r>
      <w:r>
        <w:rPr>
          <w:rFonts w:ascii="Times New Roman" w:eastAsia="Times New Roman" w:hAnsi="Times New Roman" w:cs="Times New Roman"/>
          <w:sz w:val="28"/>
        </w:rPr>
        <w:lastRenderedPageBreak/>
        <w:t xml:space="preserve">по благоустройству на основании разрешений и технических условий, выданных соответствующими организациями. </w:t>
      </w:r>
    </w:p>
    <w:p w14:paraId="298431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14:paraId="4F6F01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14:paraId="7087A3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на земельном участке, относящемся к общему имуществу собственников помещений в многоквартирном доме.</w:t>
      </w:r>
    </w:p>
    <w:p w14:paraId="1E9032B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Под земляными работами понимаются работы, связанные с разрытием грунта или вскрытием дорожных и иных искусственных покрытий.</w:t>
      </w:r>
    </w:p>
    <w:p w14:paraId="1CF743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54D2DF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Приложением 2 к настоящим Правилам.</w:t>
      </w:r>
    </w:p>
    <w:p w14:paraId="38E06BC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149477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3 к настоящим Правилам, и следующие документы:</w:t>
      </w:r>
    </w:p>
    <w:p w14:paraId="1EB4B14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150115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14:paraId="65AF52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12002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акт, определяющий состояние элементов благоустройства до начала работ и объемы восстановления;</w:t>
      </w:r>
    </w:p>
    <w:p w14:paraId="2ABAC77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14:paraId="5A83E59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14:paraId="110ADF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p>
    <w:p w14:paraId="69363D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договор со специализированной организацией на восстановление благоустройства.</w:t>
      </w:r>
    </w:p>
    <w:p w14:paraId="60DCDB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13D3DE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Не допускается требовать с заявителя представления иных документов, за исключением предусмотренных настоящим пунктом.</w:t>
      </w:r>
    </w:p>
    <w:p w14:paraId="41FE1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4CE939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8.8. На схеме благоустройства земельного участка отображаются:</w:t>
      </w:r>
    </w:p>
    <w:p w14:paraId="2A4E48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дорожные покрытия, покрытия площадок и других объектов благоустройства;</w:t>
      </w:r>
    </w:p>
    <w:p w14:paraId="183488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и проектируемые инженерные сети;</w:t>
      </w:r>
    </w:p>
    <w:p w14:paraId="325E89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сохраняемые, сносимые (перемещаемые) и проектируемые зеленые насаждения, объекты и элементы благоустройства;</w:t>
      </w:r>
    </w:p>
    <w:p w14:paraId="6FD4B4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ассортимент и стоимость проектируемого посадочного материала, объемы и стоимость работ по благоустройству и озеленению; </w:t>
      </w:r>
    </w:p>
    <w:p w14:paraId="4E1E4A2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объекты и элементы благоустройства земельного участка.</w:t>
      </w:r>
    </w:p>
    <w:p w14:paraId="7B0E98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 схеме благоустройства земельного участка прикладывается график проведения земляных работ и последующих работ по благоустройству.</w:t>
      </w:r>
    </w:p>
    <w:p w14:paraId="79FF146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49BF138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w:t>
      </w:r>
      <w:r>
        <w:rPr>
          <w:rFonts w:ascii="Times New Roman" w:eastAsia="Times New Roman" w:hAnsi="Times New Roman" w:cs="Times New Roman"/>
          <w:sz w:val="24"/>
        </w:rPr>
        <w:t xml:space="preserve"> </w:t>
      </w:r>
      <w:r>
        <w:rPr>
          <w:rFonts w:ascii="Times New Roman" w:eastAsia="Times New Roman" w:hAnsi="Times New Roman" w:cs="Times New Roman"/>
          <w:sz w:val="28"/>
        </w:rPr>
        <w:t>в местах движения транспорта и пешеходов.</w:t>
      </w:r>
    </w:p>
    <w:p w14:paraId="425D06F9" w14:textId="77777777" w:rsidR="004E7DE0" w:rsidRPr="000B365E"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8.11.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w:t>
      </w:r>
      <w:r w:rsidRPr="000B365E">
        <w:rPr>
          <w:rFonts w:ascii="Times New Roman" w:eastAsia="Times New Roman" w:hAnsi="Times New Roman" w:cs="Times New Roman"/>
          <w:sz w:val="28"/>
        </w:rPr>
        <w:t>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8.6 настоящих Правил.</w:t>
      </w:r>
    </w:p>
    <w:p w14:paraId="05E14B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8.12. Процедура предоставления разрешения на осуществление земляных работ осуществляется без взимания платы с заявителя.</w:t>
      </w:r>
    </w:p>
    <w:p w14:paraId="2F1F63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8.13. Основаниями для отказа в предоставлении разрешения на осуществление земляных работ являются:</w:t>
      </w:r>
    </w:p>
    <w:p w14:paraId="622B150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обращение в орган, не уполномоченный на принятие решения о предоставлении разрешения на осуществление земляных работ;</w:t>
      </w:r>
    </w:p>
    <w:p w14:paraId="29D262D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отсутствие документов, предусмотренных пунктом 8.6 настоящих Правил;</w:t>
      </w:r>
    </w:p>
    <w:p w14:paraId="0725CB6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4FF858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нарушение </w:t>
      </w:r>
      <w:hyperlink r:id="rId4">
        <w:r w:rsidRPr="000B365E">
          <w:rPr>
            <w:rFonts w:ascii="Times New Roman" w:eastAsia="Times New Roman" w:hAnsi="Times New Roman" w:cs="Times New Roman"/>
            <w:sz w:val="28"/>
          </w:rPr>
          <w:t>законодательства</w:t>
        </w:r>
      </w:hyperlink>
      <w:r w:rsidRPr="000B365E">
        <w:rPr>
          <w:rFonts w:ascii="Times New Roman" w:eastAsia="Times New Roman" w:hAnsi="Times New Roman" w:cs="Times New Roman"/>
          <w:sz w:val="28"/>
        </w:rPr>
        <w:t xml:space="preserve"> Российской Федерации о безопасности дорожного движения;</w:t>
      </w:r>
    </w:p>
    <w:p w14:paraId="055B8D9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нарушение схемой благоустройства земельного участка требований, установленных настоящими Правилами;</w:t>
      </w:r>
    </w:p>
    <w:p w14:paraId="2452B7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145BB8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Отказ в предоставлении разрешения на осуществление земляных работ по основаниям, не предусмотренным настоящим пунктом, не допускается.</w:t>
      </w:r>
    </w:p>
    <w:p w14:paraId="1DBD957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14:paraId="0D1AE3F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 </w:t>
      </w:r>
    </w:p>
    <w:p w14:paraId="5BA88BB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8.16.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6C04D78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10CD2D0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2A4587C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8.19. Лицо, осуществляющее работы, обязано до начала работ: </w:t>
      </w:r>
    </w:p>
    <w:p w14:paraId="487627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7D03D3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высота ограждения - не менее 1,2;</w:t>
      </w:r>
    </w:p>
    <w:p w14:paraId="0AC8AC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ограждения, примыкающие к местам массового прохода людей, должны иметь высоту не менее 2 м и оборудованы сплошным защитным козырьком; </w:t>
      </w:r>
    </w:p>
    <w:p w14:paraId="4F8A2A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козырек должен выдерживать действие снеговой нагрузки, а также нагрузки от падения одиночных мелких предметов; </w:t>
      </w:r>
    </w:p>
    <w:p w14:paraId="0285D2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62D9C1C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2) в тёмное время суток обеспечить ограждения световыми сигналами красного цвета; </w:t>
      </w:r>
    </w:p>
    <w:p w14:paraId="56ECC29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3) обеспечить установку дорожных знаков и указателей стандартного типа; </w:t>
      </w:r>
    </w:p>
    <w:p w14:paraId="53F1378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 участке, на котором разрешено закрытие всего проезда, обозначить направление объезда; </w:t>
      </w:r>
    </w:p>
    <w:p w14:paraId="67EB08E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3EC0A8B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0015031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 </w:t>
      </w:r>
    </w:p>
    <w:p w14:paraId="412473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8.20. Вскрытие вдоль элементов улично-дорожной сети производится участками длиной: </w:t>
      </w:r>
    </w:p>
    <w:p w14:paraId="2E684B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для водопровода, газопровода, канализации и теплотрассы — 200-300 погонных метров; </w:t>
      </w:r>
    </w:p>
    <w:p w14:paraId="7213554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для телефонного и электрического кабелей — 500-600 погонных метров.</w:t>
      </w:r>
    </w:p>
    <w:p w14:paraId="6ABABFA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956910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290697F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7D0040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осуществлении земляных работ также запрещается:</w:t>
      </w:r>
    </w:p>
    <w:p w14:paraId="0DB2DA2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2167C90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смещение каких-либо строений и сооружений на трассах существующих подземных сетей; </w:t>
      </w:r>
    </w:p>
    <w:p w14:paraId="259820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 </w:t>
      </w:r>
    </w:p>
    <w:p w14:paraId="583523C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09AB76A6" w14:textId="77777777" w:rsidR="004E7DE0" w:rsidRPr="000B365E" w:rsidRDefault="008B1641">
      <w:pPr>
        <w:spacing w:after="0"/>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5) засорение территории; </w:t>
      </w:r>
    </w:p>
    <w:p w14:paraId="11F3657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6) перегон по элементам улично-дорожной сети поселения с твёрдым покрытием тракторов и машин на гусеничном ходу; </w:t>
      </w:r>
    </w:p>
    <w:p w14:paraId="41896C8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7) приёмка в эксплуатацию инженерных сетей без предъявления справки уполномоченного органа о восстановлении дорожных покрытий. </w:t>
      </w:r>
    </w:p>
    <w:p w14:paraId="5015B4D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8.24. Работы, осуществляемые без разрешения и обнаруженные представителями уполномоченного органа, должны быть немедленно прекращены. </w:t>
      </w:r>
    </w:p>
    <w:p w14:paraId="6BC7534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8.25. Лица, осуществляющие земляные работы, обязаны: </w:t>
      </w:r>
    </w:p>
    <w:p w14:paraId="58D1B2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обеспечить свободный доступ и подъезды к колодцам и приёмникам посредством своевременной уборки снега, льда, мусора; </w:t>
      </w:r>
    </w:p>
    <w:p w14:paraId="7FB84E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5CAB6B5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немедленно устранять течи на коммуникациях.</w:t>
      </w:r>
    </w:p>
    <w:p w14:paraId="3740DD7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4E7CEC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982508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14:paraId="0757AC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нарушенных объектов благоустройства по временной схеме должны быть выполнены следующие условия:</w:t>
      </w:r>
    </w:p>
    <w:p w14:paraId="4974F41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траншеи и котлованы на асфальтовых покрытиях заделываются слоем щебня средних фракций на ширину вскрытия; </w:t>
      </w:r>
    </w:p>
    <w:p w14:paraId="26C5FE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4BFCD5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1D3609C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3D2107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Благоустройство на всех вскрытиях, произведенных в осенне-зимний период, должно быть восстановлено в полном объеме в срок до 31 мая. </w:t>
      </w:r>
    </w:p>
    <w:p w14:paraId="373B097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14:paraId="6EE7BE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14:paraId="4B908A4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0314C52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8.31.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EDBD4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14:paraId="627953E5" w14:textId="77777777" w:rsidR="004E7DE0" w:rsidRPr="000B365E" w:rsidRDefault="004E7DE0">
      <w:pPr>
        <w:spacing w:after="0" w:line="240" w:lineRule="auto"/>
        <w:jc w:val="both"/>
        <w:rPr>
          <w:rFonts w:ascii="Times New Roman" w:eastAsia="Times New Roman" w:hAnsi="Times New Roman" w:cs="Times New Roman"/>
          <w:b/>
          <w:sz w:val="28"/>
        </w:rPr>
      </w:pP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9.2. Работы по подготовке территории для размещения зелёных насаждений следует начинать с расчистки от подлежащих сносу зданий, </w:t>
      </w:r>
      <w:r w:rsidRPr="000B365E">
        <w:rPr>
          <w:rFonts w:ascii="Times New Roman" w:eastAsia="Times New Roman" w:hAnsi="Times New Roman" w:cs="Times New Roman"/>
          <w:sz w:val="28"/>
        </w:rPr>
        <w:lastRenderedPageBreak/>
        <w:t>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касание ветвями деревьев токонесущих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 посадка деревьев на расстоянии ближе 2 метров до подземных тепловых сетей (стенки канала, тоннеля или оболочки при бесканальной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1099E03"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10. Охрана и содержание зелёных насаждений</w:t>
      </w:r>
    </w:p>
    <w:p w14:paraId="14EE228F"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10.1. 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14:paraId="0EB08AB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удаления аварийных, больных деревьев и кустарников;</w:t>
      </w:r>
    </w:p>
    <w:p w14:paraId="25C63BE4"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обеспечения санитарно-эпидемиологических требований к освещённости и инсоляции жилых и иных помещений, зданий;</w:t>
      </w:r>
    </w:p>
    <w:p w14:paraId="40F4502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организации парковок (парковочных мест);</w:t>
      </w:r>
    </w:p>
    <w:p w14:paraId="77B3B61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45D8CF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3F595E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Органом местного самоуправления, уполномоченным на предоставление порубочного билета, является Администрация поселения.</w:t>
      </w:r>
    </w:p>
    <w:p w14:paraId="0F84A54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14:paraId="6EC5268C"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1C64CAF0"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14:paraId="60590ECE" w14:textId="213791B5" w:rsidR="004E7DE0"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10.4. Удаление (снос) деревьев и кустарников осуществляется в срок, установленный в порубочном билете.</w:t>
      </w:r>
    </w:p>
    <w:p w14:paraId="6BDD7DFB" w14:textId="77777777" w:rsidR="00F80079" w:rsidRPr="000B365E" w:rsidRDefault="00F80079" w:rsidP="00F80079">
      <w:pPr>
        <w:spacing w:after="0" w:line="240" w:lineRule="auto"/>
        <w:ind w:firstLine="567"/>
        <w:jc w:val="both"/>
        <w:rPr>
          <w:rFonts w:ascii="Times New Roman" w:eastAsia="Times New Roman" w:hAnsi="Times New Roman" w:cs="Times New Roman"/>
          <w:b/>
          <w:sz w:val="28"/>
        </w:rPr>
      </w:pP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75E7379A"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11.3. Расчёт восстановительной стоимости производится при оформлении </w:t>
      </w:r>
      <w:r w:rsidR="00F80079" w:rsidRPr="000B365E">
        <w:rPr>
          <w:rFonts w:ascii="Times New Roman" w:eastAsia="Times New Roman" w:hAnsi="Times New Roman" w:cs="Times New Roman"/>
          <w:sz w:val="28"/>
        </w:rPr>
        <w:t>порубочного билета</w:t>
      </w:r>
      <w:r w:rsidRPr="000B365E">
        <w:rPr>
          <w:rFonts w:ascii="Times New Roman" w:eastAsia="Times New Roman" w:hAnsi="Times New Roman" w:cs="Times New Roman"/>
          <w:sz w:val="28"/>
        </w:rPr>
        <w:t xml:space="preserve"> в порядке, определённом муниципальным правовым актом уполномоченного органа. </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Мероприятия по выявлению сорных растений и борьбе с ними осуществляют лица, указанные в абзацах втором — пятом настоящего пункта, </w:t>
      </w:r>
      <w:r w:rsidRPr="000B365E">
        <w:rPr>
          <w:rFonts w:ascii="Times New Roman" w:eastAsia="Times New Roman" w:hAnsi="Times New Roman" w:cs="Times New Roman"/>
          <w:sz w:val="28"/>
        </w:rPr>
        <w:lastRenderedPageBreak/>
        <w:t>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Мероприятия по удалению борщевика Сосновского должны проводиться до его бутонизации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химическим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механическим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агротехническим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3D2409A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13. Площадки накопления твердых коммунальных отходов (контейнерные площадки)</w:t>
      </w:r>
    </w:p>
    <w:p w14:paraId="2A938E1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13.1. Накопление твердых коммунальных отходов, за исключением крупногабаритных отходов, на территории поселения осуществляется путем складирования твердых коммунальных отходов:</w:t>
      </w:r>
    </w:p>
    <w:p w14:paraId="79BF895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контейнеры, расположенные на контейнерных площадках (централизованный способ накопления);</w:t>
      </w:r>
    </w:p>
    <w:p w14:paraId="4405694F"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 использованием специально предназначенных емкостей при отсутствии контейнерных площадок (децентрализованный способ накопления).</w:t>
      </w:r>
    </w:p>
    <w:p w14:paraId="1EA5E247"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13.2. Расположение контейнерных площадок определяется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
    <w:p w14:paraId="5CE68AD1"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w:t>
      </w:r>
      <w:r>
        <w:rPr>
          <w:rFonts w:ascii="Times New Roman" w:eastAsia="Times New Roman" w:hAnsi="Times New Roman" w:cs="Times New Roman"/>
          <w:color w:val="000000"/>
          <w:sz w:val="28"/>
        </w:rPr>
        <w:lastRenderedPageBreak/>
        <w:t>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14:paraId="136869A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13.3.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14:paraId="27A979C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13.4.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14:paraId="2BB12F1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13.5.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14:paraId="47686BDB"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13.6. Контейнерные площадки должны быть огорожены с трех сторон.</w:t>
      </w:r>
    </w:p>
    <w:p w14:paraId="0BFE9CFC"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13.7.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14:paraId="41D91CA7"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случае если земельный участок, на котором расположена контейнерная площадка, не разграничен, собственник такого участка не определен, региональный оператор по обращению с твердыми коммунальными отходами обязан обеспечить на такой площадке размещение информации об обслуживаемых объектах потребителей, порядке размещения твердых коммунальных отходов по видам в контейнеры различной цветовой индикации, а также другой существенной информации.</w:t>
      </w:r>
    </w:p>
    <w:p w14:paraId="412D19D8"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13.8. 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7A4551E0" w14:textId="77777777" w:rsidR="004E7DE0" w:rsidRDefault="004E7DE0">
      <w:pPr>
        <w:spacing w:after="0" w:line="240" w:lineRule="auto"/>
        <w:jc w:val="both"/>
        <w:rPr>
          <w:rFonts w:ascii="Times New Roman" w:eastAsia="Times New Roman" w:hAnsi="Times New Roman" w:cs="Times New Roman"/>
          <w:color w:val="000000"/>
          <w:sz w:val="28"/>
        </w:rPr>
      </w:pPr>
    </w:p>
    <w:p w14:paraId="5062F97B" w14:textId="77777777" w:rsidR="004E7DE0" w:rsidRDefault="008B1641">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Глава 14. Праздничное оформление территории поселения</w:t>
      </w:r>
    </w:p>
    <w:p w14:paraId="0009CE50"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14:paraId="133C7263"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14:paraId="10FCF099"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14.2. Работы, связанные с праздничным оформлением территории поселения, могут осуществляться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2A6DA4B"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14:paraId="6611462E"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14:paraId="3FBE3FA8" w14:textId="77777777" w:rsidR="004E7DE0" w:rsidRDefault="008B1641">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14:paraId="009CEDEC" w14:textId="77777777" w:rsidR="004E7DE0" w:rsidRDefault="004E7DE0">
      <w:pPr>
        <w:spacing w:after="0" w:line="240" w:lineRule="auto"/>
        <w:ind w:firstLine="567"/>
        <w:rPr>
          <w:rFonts w:ascii="Times New Roman" w:eastAsia="Times New Roman" w:hAnsi="Times New Roman" w:cs="Times New Roman"/>
          <w:sz w:val="28"/>
        </w:rPr>
      </w:pPr>
    </w:p>
    <w:p w14:paraId="1F601AB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58D9FB68"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15. Контроль и ответственность в сфере благоустройства территории поселения</w:t>
      </w:r>
    </w:p>
    <w:p w14:paraId="3D8EA0CB"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15.1. Контроль за соблюдением настоящих Правил осуществляют в пределах своей компетенции:</w:t>
      </w:r>
    </w:p>
    <w:p w14:paraId="23BB67AF"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уполномоченный орган;</w:t>
      </w:r>
    </w:p>
    <w:p w14:paraId="6785798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органы местного самоуправления поселения, указанные в пунктах 8.4 и 10.1 настоящих Правил;</w:t>
      </w:r>
    </w:p>
    <w:p w14:paraId="0694A297"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иные органы и должностные лица в соответствии с законодательством.</w:t>
      </w:r>
    </w:p>
    <w:p w14:paraId="0F2E2D36" w14:textId="77777777" w:rsidR="004E7DE0" w:rsidRDefault="008B1641">
      <w:pPr>
        <w:widowControl w:val="0"/>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14:paraId="798926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14:paraId="1D967A41" w14:textId="77777777" w:rsidR="004E7DE0" w:rsidRDefault="004E7DE0">
      <w:pPr>
        <w:spacing w:after="0" w:line="240" w:lineRule="auto"/>
        <w:jc w:val="right"/>
        <w:rPr>
          <w:rFonts w:ascii="Times New Roman" w:eastAsia="Times New Roman" w:hAnsi="Times New Roman" w:cs="Times New Roman"/>
          <w:sz w:val="24"/>
        </w:rPr>
      </w:pPr>
    </w:p>
    <w:p w14:paraId="30DCD85F" w14:textId="77777777" w:rsidR="004E7DE0" w:rsidRDefault="004E7DE0">
      <w:pPr>
        <w:spacing w:after="0" w:line="240" w:lineRule="auto"/>
        <w:jc w:val="right"/>
        <w:rPr>
          <w:rFonts w:ascii="Times New Roman" w:eastAsia="Times New Roman" w:hAnsi="Times New Roman" w:cs="Times New Roman"/>
          <w:sz w:val="24"/>
        </w:rPr>
      </w:pPr>
    </w:p>
    <w:p w14:paraId="2365764D" w14:textId="77777777" w:rsidR="004E7DE0" w:rsidRDefault="004E7DE0">
      <w:pPr>
        <w:spacing w:after="0" w:line="240" w:lineRule="auto"/>
        <w:jc w:val="right"/>
        <w:rPr>
          <w:rFonts w:ascii="Times New Roman" w:eastAsia="Times New Roman" w:hAnsi="Times New Roman" w:cs="Times New Roman"/>
          <w:sz w:val="24"/>
        </w:rPr>
      </w:pPr>
    </w:p>
    <w:p w14:paraId="06782DE2" w14:textId="77777777" w:rsidR="004E7DE0" w:rsidRDefault="004E7DE0">
      <w:pPr>
        <w:spacing w:after="0" w:line="240" w:lineRule="auto"/>
        <w:jc w:val="right"/>
        <w:rPr>
          <w:rFonts w:ascii="Times New Roman" w:eastAsia="Times New Roman" w:hAnsi="Times New Roman" w:cs="Times New Roman"/>
          <w:sz w:val="24"/>
        </w:rPr>
      </w:pPr>
    </w:p>
    <w:p w14:paraId="4B84FCA2" w14:textId="77777777" w:rsidR="004E7DE0" w:rsidRDefault="004E7DE0">
      <w:pPr>
        <w:spacing w:after="0" w:line="240" w:lineRule="auto"/>
        <w:jc w:val="right"/>
        <w:rPr>
          <w:rFonts w:ascii="Times New Roman" w:eastAsia="Times New Roman" w:hAnsi="Times New Roman" w:cs="Times New Roman"/>
          <w:sz w:val="24"/>
        </w:rPr>
      </w:pPr>
    </w:p>
    <w:p w14:paraId="47DCC245" w14:textId="77777777" w:rsidR="004E7DE0" w:rsidRDefault="004E7DE0">
      <w:pPr>
        <w:spacing w:after="0" w:line="240" w:lineRule="auto"/>
        <w:jc w:val="right"/>
        <w:rPr>
          <w:rFonts w:ascii="Times New Roman" w:eastAsia="Times New Roman" w:hAnsi="Times New Roman" w:cs="Times New Roman"/>
          <w:sz w:val="24"/>
        </w:rPr>
      </w:pPr>
    </w:p>
    <w:p w14:paraId="7B15AEB9" w14:textId="77777777" w:rsidR="004E7DE0" w:rsidRDefault="004E7DE0">
      <w:pPr>
        <w:spacing w:after="0" w:line="240" w:lineRule="auto"/>
        <w:jc w:val="right"/>
        <w:rPr>
          <w:rFonts w:ascii="Times New Roman" w:eastAsia="Times New Roman" w:hAnsi="Times New Roman" w:cs="Times New Roman"/>
          <w:sz w:val="24"/>
        </w:rPr>
      </w:pPr>
    </w:p>
    <w:p w14:paraId="09DCF15C" w14:textId="77777777" w:rsidR="004E7DE0" w:rsidRDefault="004E7DE0">
      <w:pPr>
        <w:spacing w:after="0" w:line="240" w:lineRule="auto"/>
        <w:jc w:val="right"/>
        <w:rPr>
          <w:rFonts w:ascii="Times New Roman" w:eastAsia="Times New Roman" w:hAnsi="Times New Roman" w:cs="Times New Roman"/>
          <w:sz w:val="24"/>
        </w:rPr>
      </w:pPr>
    </w:p>
    <w:p w14:paraId="7C241D87" w14:textId="77777777" w:rsidR="004E7DE0" w:rsidRDefault="004E7DE0">
      <w:pPr>
        <w:spacing w:after="0" w:line="240" w:lineRule="auto"/>
        <w:jc w:val="right"/>
        <w:rPr>
          <w:rFonts w:ascii="Times New Roman" w:eastAsia="Times New Roman" w:hAnsi="Times New Roman" w:cs="Times New Roman"/>
          <w:sz w:val="24"/>
        </w:rPr>
      </w:pPr>
    </w:p>
    <w:p w14:paraId="108DAC59" w14:textId="77777777" w:rsidR="004E7DE0" w:rsidRDefault="004E7DE0">
      <w:pPr>
        <w:spacing w:after="0" w:line="240" w:lineRule="auto"/>
        <w:jc w:val="right"/>
        <w:rPr>
          <w:rFonts w:ascii="Times New Roman" w:eastAsia="Times New Roman" w:hAnsi="Times New Roman" w:cs="Times New Roman"/>
          <w:sz w:val="24"/>
        </w:rPr>
      </w:pPr>
    </w:p>
    <w:p w14:paraId="7DAA45B3" w14:textId="77777777" w:rsidR="005E34C8" w:rsidRDefault="005E34C8">
      <w:pPr>
        <w:spacing w:after="0" w:line="240" w:lineRule="auto"/>
        <w:rPr>
          <w:rFonts w:ascii="Times New Roman" w:eastAsia="Times New Roman" w:hAnsi="Times New Roman" w:cs="Times New Roman"/>
          <w:sz w:val="24"/>
        </w:rPr>
      </w:pPr>
    </w:p>
    <w:p w14:paraId="12675B5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муниципального района Хворостянский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Хворостянский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сельского поселения Абашево муниципального района Хворостянский Самарской области в лице Главы сельского поселения Абашево муниципального района Хворостянский Самарской области__________________, действующего на основании </w:t>
      </w:r>
      <w:hyperlink r:id="rId5">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Хворостянский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 необходимое условное обозначение 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Абашево муниципального района Хворостянский Самарской области, утвержденными решением Собрания представителей сельского поселения Абашево муниципального района Хворостянский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 от снега и наледи на всю ширину тротуара для обеспечения свободного и безопасного прохода граждан;</w:t>
      </w:r>
    </w:p>
    <w:p w14:paraId="59528E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2.4.2.3. обрабатывать прилегающие территории противогололедными реагентами с учетом требований Правил;</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6. Площадь озелененной территории (при ее наличии _____ кв. м), состав озеленения (при наличии - деревья - ___ шт., газон, цветники - _____ кв. м)</w:t>
      </w:r>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0BC06E99" w14:textId="77777777" w:rsidR="004E7DE0" w:rsidRPr="005E34C8" w:rsidRDefault="004E7DE0">
      <w:pPr>
        <w:spacing w:after="0" w:line="240" w:lineRule="auto"/>
        <w:rPr>
          <w:rFonts w:ascii="Times New Roman" w:eastAsia="Times New Roman" w:hAnsi="Times New Roman" w:cs="Times New Roman"/>
          <w:sz w:val="24"/>
        </w:rPr>
      </w:pPr>
    </w:p>
    <w:p w14:paraId="705F8DFD" w14:textId="77777777" w:rsidR="004E7DE0" w:rsidRPr="005E34C8" w:rsidRDefault="004E7DE0">
      <w:pPr>
        <w:spacing w:after="0" w:line="240" w:lineRule="auto"/>
        <w:rPr>
          <w:rFonts w:ascii="Times New Roman" w:eastAsia="Times New Roman" w:hAnsi="Times New Roman" w:cs="Times New Roman"/>
          <w:sz w:val="24"/>
        </w:rPr>
      </w:pPr>
    </w:p>
    <w:p w14:paraId="1CD71BC6" w14:textId="77777777" w:rsidR="004E7DE0" w:rsidRPr="005E34C8" w:rsidRDefault="004E7DE0">
      <w:pPr>
        <w:spacing w:after="0" w:line="240" w:lineRule="auto"/>
        <w:rPr>
          <w:rFonts w:ascii="Times New Roman" w:eastAsia="Times New Roman" w:hAnsi="Times New Roman" w:cs="Times New Roman"/>
          <w:sz w:val="24"/>
        </w:rPr>
      </w:pPr>
    </w:p>
    <w:p w14:paraId="03512DF6" w14:textId="77777777" w:rsidR="004E7DE0" w:rsidRPr="005E34C8" w:rsidRDefault="004E7DE0">
      <w:pPr>
        <w:spacing w:after="0" w:line="240" w:lineRule="auto"/>
        <w:rPr>
          <w:rFonts w:ascii="Times New Roman" w:eastAsia="Times New Roman" w:hAnsi="Times New Roman" w:cs="Times New Roman"/>
          <w:sz w:val="24"/>
        </w:rPr>
      </w:pPr>
    </w:p>
    <w:p w14:paraId="5C5CDE3A" w14:textId="77777777" w:rsidR="004E7DE0" w:rsidRPr="005E34C8" w:rsidRDefault="004E7DE0">
      <w:pPr>
        <w:spacing w:after="0" w:line="240" w:lineRule="auto"/>
        <w:rPr>
          <w:rFonts w:ascii="Times New Roman" w:eastAsia="Times New Roman" w:hAnsi="Times New Roman" w:cs="Times New Roman"/>
          <w:sz w:val="24"/>
        </w:rPr>
      </w:pPr>
    </w:p>
    <w:p w14:paraId="71C64930" w14:textId="77777777" w:rsidR="004E7DE0" w:rsidRPr="005E34C8" w:rsidRDefault="004E7DE0">
      <w:pPr>
        <w:spacing w:after="0" w:line="240" w:lineRule="auto"/>
        <w:rPr>
          <w:rFonts w:ascii="Times New Roman" w:eastAsia="Times New Roman" w:hAnsi="Times New Roman" w:cs="Times New Roman"/>
          <w:sz w:val="24"/>
        </w:rPr>
      </w:pPr>
    </w:p>
    <w:p w14:paraId="5EF2996B" w14:textId="77777777" w:rsidR="004E7DE0" w:rsidRPr="005E34C8" w:rsidRDefault="004E7DE0">
      <w:pPr>
        <w:spacing w:after="0" w:line="240" w:lineRule="auto"/>
        <w:rPr>
          <w:rFonts w:ascii="Times New Roman" w:eastAsia="Times New Roman" w:hAnsi="Times New Roman" w:cs="Times New Roman"/>
          <w:sz w:val="24"/>
        </w:rPr>
      </w:pPr>
    </w:p>
    <w:p w14:paraId="1BF475C4" w14:textId="77777777" w:rsidR="004E7DE0" w:rsidRPr="005E34C8" w:rsidRDefault="004E7DE0">
      <w:pPr>
        <w:spacing w:after="0" w:line="240" w:lineRule="auto"/>
        <w:rPr>
          <w:rFonts w:ascii="Times New Roman" w:eastAsia="Times New Roman" w:hAnsi="Times New Roman" w:cs="Times New Roman"/>
          <w:sz w:val="24"/>
        </w:rPr>
      </w:pPr>
    </w:p>
    <w:p w14:paraId="0C569628" w14:textId="77777777" w:rsidR="004E7DE0" w:rsidRPr="005E34C8" w:rsidRDefault="004E7DE0">
      <w:pPr>
        <w:spacing w:after="0" w:line="240" w:lineRule="auto"/>
        <w:rPr>
          <w:rFonts w:ascii="Times New Roman" w:eastAsia="Times New Roman" w:hAnsi="Times New Roman" w:cs="Times New Roman"/>
          <w:sz w:val="24"/>
        </w:rPr>
      </w:pPr>
    </w:p>
    <w:p w14:paraId="70CB279D" w14:textId="77777777" w:rsidR="004E7DE0" w:rsidRPr="005E34C8" w:rsidRDefault="004E7DE0">
      <w:pPr>
        <w:spacing w:after="0" w:line="240" w:lineRule="auto"/>
        <w:rPr>
          <w:rFonts w:ascii="Times New Roman" w:eastAsia="Times New Roman" w:hAnsi="Times New Roman" w:cs="Times New Roman"/>
          <w:sz w:val="24"/>
        </w:rPr>
      </w:pPr>
    </w:p>
    <w:p w14:paraId="3CBB9CE2" w14:textId="77777777" w:rsidR="004E7DE0" w:rsidRPr="005E34C8" w:rsidRDefault="004E7DE0">
      <w:pPr>
        <w:spacing w:after="0" w:line="240" w:lineRule="auto"/>
        <w:rPr>
          <w:rFonts w:ascii="Times New Roman" w:eastAsia="Times New Roman" w:hAnsi="Times New Roman" w:cs="Times New Roman"/>
          <w:sz w:val="24"/>
        </w:rPr>
      </w:pPr>
    </w:p>
    <w:p w14:paraId="047E64D8" w14:textId="77777777" w:rsidR="004E7DE0" w:rsidRPr="005E34C8" w:rsidRDefault="004E7DE0">
      <w:pPr>
        <w:spacing w:after="0" w:line="240" w:lineRule="auto"/>
        <w:rPr>
          <w:rFonts w:ascii="Times New Roman" w:eastAsia="Times New Roman" w:hAnsi="Times New Roman" w:cs="Times New Roman"/>
          <w:sz w:val="24"/>
        </w:rPr>
      </w:pPr>
    </w:p>
    <w:p w14:paraId="7FEF64AB" w14:textId="77777777" w:rsidR="004E7DE0" w:rsidRPr="005E34C8" w:rsidRDefault="004E7DE0">
      <w:pPr>
        <w:spacing w:after="0" w:line="240" w:lineRule="auto"/>
        <w:rPr>
          <w:rFonts w:ascii="Times New Roman" w:eastAsia="Times New Roman" w:hAnsi="Times New Roman" w:cs="Times New Roman"/>
          <w:sz w:val="24"/>
        </w:rPr>
      </w:pPr>
    </w:p>
    <w:p w14:paraId="1DF5E8C9" w14:textId="77777777" w:rsidR="004E7DE0" w:rsidRPr="005E34C8" w:rsidRDefault="004E7DE0">
      <w:pPr>
        <w:spacing w:after="0" w:line="240" w:lineRule="auto"/>
        <w:rPr>
          <w:rFonts w:ascii="Times New Roman" w:eastAsia="Times New Roman" w:hAnsi="Times New Roman" w:cs="Times New Roman"/>
          <w:sz w:val="24"/>
        </w:rPr>
      </w:pPr>
    </w:p>
    <w:p w14:paraId="7DF039D0" w14:textId="77777777" w:rsidR="004E7DE0" w:rsidRPr="005E34C8" w:rsidRDefault="004E7DE0">
      <w:pPr>
        <w:spacing w:after="0" w:line="240" w:lineRule="auto"/>
        <w:rPr>
          <w:rFonts w:ascii="Times New Roman" w:eastAsia="Times New Roman" w:hAnsi="Times New Roman" w:cs="Times New Roman"/>
          <w:sz w:val="24"/>
        </w:rPr>
      </w:pPr>
    </w:p>
    <w:p w14:paraId="03E6D5C1" w14:textId="77777777" w:rsidR="004E7DE0" w:rsidRPr="005E34C8" w:rsidRDefault="004E7DE0">
      <w:pPr>
        <w:spacing w:after="0" w:line="240" w:lineRule="auto"/>
        <w:rPr>
          <w:rFonts w:ascii="Times New Roman" w:eastAsia="Times New Roman" w:hAnsi="Times New Roman" w:cs="Times New Roman"/>
          <w:sz w:val="24"/>
        </w:rPr>
      </w:pPr>
    </w:p>
    <w:p w14:paraId="49A303E3" w14:textId="77777777" w:rsidR="004E7DE0" w:rsidRPr="005E34C8" w:rsidRDefault="004E7DE0">
      <w:pPr>
        <w:spacing w:after="0" w:line="240" w:lineRule="auto"/>
        <w:rPr>
          <w:rFonts w:ascii="Times New Roman" w:eastAsia="Times New Roman" w:hAnsi="Times New Roman" w:cs="Times New Roman"/>
          <w:sz w:val="24"/>
        </w:rPr>
      </w:pPr>
    </w:p>
    <w:p w14:paraId="0DD8ECD7" w14:textId="77777777" w:rsidR="004E7DE0" w:rsidRPr="005E34C8" w:rsidRDefault="004E7DE0">
      <w:pPr>
        <w:spacing w:after="0" w:line="240" w:lineRule="auto"/>
        <w:rPr>
          <w:rFonts w:ascii="Times New Roman" w:eastAsia="Times New Roman" w:hAnsi="Times New Roman" w:cs="Times New Roman"/>
          <w:sz w:val="24"/>
        </w:rPr>
      </w:pPr>
    </w:p>
    <w:p w14:paraId="5602B19F" w14:textId="77777777" w:rsidR="004E7DE0" w:rsidRPr="005E34C8" w:rsidRDefault="004E7DE0">
      <w:pPr>
        <w:spacing w:after="0" w:line="240" w:lineRule="auto"/>
        <w:rPr>
          <w:rFonts w:ascii="Times New Roman" w:eastAsia="Times New Roman" w:hAnsi="Times New Roman" w:cs="Times New Roman"/>
          <w:sz w:val="24"/>
        </w:rPr>
      </w:pPr>
    </w:p>
    <w:p w14:paraId="4064FF79" w14:textId="77777777" w:rsidR="004E7DE0" w:rsidRPr="005E34C8" w:rsidRDefault="004E7DE0">
      <w:pPr>
        <w:spacing w:after="0" w:line="240" w:lineRule="auto"/>
        <w:rPr>
          <w:rFonts w:ascii="Times New Roman" w:eastAsia="Times New Roman" w:hAnsi="Times New Roman" w:cs="Times New Roman"/>
          <w:sz w:val="24"/>
        </w:rPr>
      </w:pPr>
    </w:p>
    <w:p w14:paraId="7DA98F35" w14:textId="77777777" w:rsidR="004E7DE0" w:rsidRPr="005E34C8" w:rsidRDefault="004E7DE0">
      <w:pPr>
        <w:spacing w:after="0" w:line="240" w:lineRule="auto"/>
        <w:rPr>
          <w:rFonts w:ascii="Times New Roman" w:eastAsia="Times New Roman" w:hAnsi="Times New Roman" w:cs="Times New Roman"/>
          <w:sz w:val="24"/>
        </w:rPr>
      </w:pPr>
    </w:p>
    <w:p w14:paraId="6CE7E4AE" w14:textId="77777777" w:rsidR="004E7DE0" w:rsidRPr="005E34C8" w:rsidRDefault="004E7DE0">
      <w:pPr>
        <w:spacing w:after="0" w:line="240" w:lineRule="auto"/>
        <w:rPr>
          <w:rFonts w:ascii="Times New Roman" w:eastAsia="Times New Roman" w:hAnsi="Times New Roman" w:cs="Times New Roman"/>
          <w:sz w:val="24"/>
        </w:rPr>
      </w:pPr>
    </w:p>
    <w:p w14:paraId="173CCDF1" w14:textId="6CB034AC" w:rsidR="004E7DE0" w:rsidRPr="005E34C8" w:rsidRDefault="004E7DE0">
      <w:pPr>
        <w:spacing w:after="0" w:line="240" w:lineRule="auto"/>
        <w:rPr>
          <w:rFonts w:ascii="Times New Roman" w:eastAsia="Times New Roman" w:hAnsi="Times New Roman" w:cs="Times New Roman"/>
          <w:sz w:val="24"/>
        </w:rPr>
      </w:pPr>
    </w:p>
    <w:p w14:paraId="3EE1AC56" w14:textId="729D30D6" w:rsidR="000F3CEF" w:rsidRPr="005E34C8" w:rsidRDefault="000F3CEF">
      <w:pPr>
        <w:spacing w:after="0" w:line="240" w:lineRule="auto"/>
        <w:rPr>
          <w:rFonts w:ascii="Times New Roman" w:eastAsia="Times New Roman" w:hAnsi="Times New Roman" w:cs="Times New Roman"/>
          <w:sz w:val="24"/>
        </w:rPr>
      </w:pPr>
    </w:p>
    <w:p w14:paraId="13677A88" w14:textId="03D45F65" w:rsidR="000F3CEF" w:rsidRPr="005E34C8" w:rsidRDefault="000F3CEF">
      <w:pPr>
        <w:spacing w:after="0" w:line="240" w:lineRule="auto"/>
        <w:rPr>
          <w:rFonts w:ascii="Times New Roman" w:eastAsia="Times New Roman" w:hAnsi="Times New Roman" w:cs="Times New Roman"/>
          <w:sz w:val="24"/>
        </w:rPr>
      </w:pPr>
    </w:p>
    <w:p w14:paraId="055C4AB6" w14:textId="40AAD141" w:rsidR="000F3CEF" w:rsidRPr="005E34C8" w:rsidRDefault="000F3CEF">
      <w:pPr>
        <w:spacing w:after="0" w:line="240" w:lineRule="auto"/>
        <w:rPr>
          <w:rFonts w:ascii="Times New Roman" w:eastAsia="Times New Roman" w:hAnsi="Times New Roman" w:cs="Times New Roman"/>
          <w:sz w:val="24"/>
        </w:rPr>
      </w:pPr>
    </w:p>
    <w:p w14:paraId="742A79BC" w14:textId="1C8D1A4F" w:rsidR="000F3CEF" w:rsidRPr="005E34C8" w:rsidRDefault="000F3CEF">
      <w:pPr>
        <w:spacing w:after="0" w:line="240" w:lineRule="auto"/>
        <w:rPr>
          <w:rFonts w:ascii="Times New Roman" w:eastAsia="Times New Roman" w:hAnsi="Times New Roman" w:cs="Times New Roman"/>
          <w:sz w:val="24"/>
        </w:rPr>
      </w:pPr>
    </w:p>
    <w:p w14:paraId="6C3709A9" w14:textId="167A84BE" w:rsidR="000F3CEF" w:rsidRPr="005E34C8" w:rsidRDefault="000F3CEF">
      <w:pPr>
        <w:spacing w:after="0" w:line="240" w:lineRule="auto"/>
        <w:rPr>
          <w:rFonts w:ascii="Times New Roman" w:eastAsia="Times New Roman" w:hAnsi="Times New Roman" w:cs="Times New Roman"/>
          <w:sz w:val="24"/>
        </w:rPr>
      </w:pPr>
    </w:p>
    <w:p w14:paraId="754339AC" w14:textId="2F0874B8" w:rsidR="000F3CEF" w:rsidRPr="005E34C8" w:rsidRDefault="000F3CEF">
      <w:pPr>
        <w:spacing w:after="0" w:line="240" w:lineRule="auto"/>
        <w:rPr>
          <w:rFonts w:ascii="Times New Roman" w:eastAsia="Times New Roman" w:hAnsi="Times New Roman" w:cs="Times New Roman"/>
          <w:sz w:val="24"/>
        </w:rPr>
      </w:pPr>
    </w:p>
    <w:p w14:paraId="72728CC9" w14:textId="77777777" w:rsidR="000F3CEF" w:rsidRPr="005E34C8" w:rsidRDefault="000F3CEF">
      <w:pPr>
        <w:spacing w:after="0" w:line="240" w:lineRule="auto"/>
        <w:rPr>
          <w:rFonts w:ascii="Times New Roman" w:eastAsia="Times New Roman" w:hAnsi="Times New Roman" w:cs="Times New Roman"/>
          <w:sz w:val="24"/>
        </w:rPr>
      </w:pPr>
    </w:p>
    <w:p w14:paraId="12B54B3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муниципального района Хворостянский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Хворостянский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 ИНН - для</w:t>
      </w:r>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адрес регистрации (места</w:t>
      </w:r>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реквизиты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 улицы,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________________________________________________________(указывается фактически</w:t>
      </w:r>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365"/>
        <w:gridCol w:w="4437"/>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6">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(фамилия, имя и (при наличии) отчество подписавшего лица</w:t>
      </w:r>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1408412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лиц, при наличии)                                                        является представителем по доверенности)</w:t>
      </w:r>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34507C96" w14:textId="77777777" w:rsidR="004E7DE0" w:rsidRPr="005E34C8" w:rsidRDefault="004E7DE0">
      <w:pPr>
        <w:spacing w:after="0" w:line="240" w:lineRule="auto"/>
        <w:jc w:val="right"/>
        <w:rPr>
          <w:rFonts w:ascii="Times New Roman" w:eastAsia="Times New Roman" w:hAnsi="Times New Roman" w:cs="Times New Roman"/>
          <w:sz w:val="24"/>
        </w:rPr>
      </w:pPr>
    </w:p>
    <w:p w14:paraId="0EC8661B" w14:textId="77777777" w:rsidR="004E7DE0" w:rsidRPr="005E34C8" w:rsidRDefault="004E7DE0">
      <w:pPr>
        <w:spacing w:after="0" w:line="240" w:lineRule="auto"/>
        <w:jc w:val="right"/>
        <w:rPr>
          <w:rFonts w:ascii="Times New Roman" w:eastAsia="Times New Roman" w:hAnsi="Times New Roman" w:cs="Times New Roman"/>
          <w:sz w:val="24"/>
        </w:rPr>
      </w:pPr>
    </w:p>
    <w:p w14:paraId="3901C498" w14:textId="77777777" w:rsidR="004E7DE0" w:rsidRPr="005E34C8" w:rsidRDefault="004E7DE0">
      <w:pPr>
        <w:spacing w:after="0" w:line="240" w:lineRule="auto"/>
        <w:jc w:val="right"/>
        <w:rPr>
          <w:rFonts w:ascii="Times New Roman" w:eastAsia="Times New Roman" w:hAnsi="Times New Roman" w:cs="Times New Roman"/>
          <w:sz w:val="24"/>
        </w:rPr>
      </w:pPr>
    </w:p>
    <w:p w14:paraId="13DFCA32" w14:textId="77777777" w:rsidR="004E7DE0" w:rsidRPr="005E34C8" w:rsidRDefault="004E7DE0">
      <w:pPr>
        <w:spacing w:after="0" w:line="240" w:lineRule="auto"/>
        <w:jc w:val="right"/>
        <w:rPr>
          <w:rFonts w:ascii="Times New Roman" w:eastAsia="Times New Roman" w:hAnsi="Times New Roman" w:cs="Times New Roman"/>
          <w:sz w:val="24"/>
        </w:rPr>
      </w:pPr>
    </w:p>
    <w:p w14:paraId="0B5CA4E0" w14:textId="77777777" w:rsidR="004E7DE0" w:rsidRPr="005E34C8" w:rsidRDefault="004E7DE0">
      <w:pPr>
        <w:spacing w:after="0" w:line="240" w:lineRule="auto"/>
        <w:jc w:val="right"/>
        <w:rPr>
          <w:rFonts w:ascii="Times New Roman" w:eastAsia="Times New Roman" w:hAnsi="Times New Roman" w:cs="Times New Roman"/>
          <w:sz w:val="24"/>
        </w:rPr>
      </w:pPr>
    </w:p>
    <w:p w14:paraId="7C2DEE80" w14:textId="77777777" w:rsidR="004E7DE0" w:rsidRPr="005E34C8" w:rsidRDefault="004E7DE0">
      <w:pPr>
        <w:spacing w:after="0" w:line="240" w:lineRule="auto"/>
        <w:jc w:val="right"/>
        <w:rPr>
          <w:rFonts w:ascii="Times New Roman" w:eastAsia="Times New Roman" w:hAnsi="Times New Roman" w:cs="Times New Roman"/>
          <w:sz w:val="24"/>
        </w:rPr>
      </w:pPr>
    </w:p>
    <w:p w14:paraId="0923AF7F" w14:textId="77777777" w:rsidR="004E7DE0" w:rsidRPr="005E34C8" w:rsidRDefault="004E7DE0">
      <w:pPr>
        <w:spacing w:after="0" w:line="240" w:lineRule="auto"/>
        <w:jc w:val="right"/>
        <w:rPr>
          <w:rFonts w:ascii="Times New Roman" w:eastAsia="Times New Roman" w:hAnsi="Times New Roman" w:cs="Times New Roman"/>
          <w:sz w:val="24"/>
        </w:rPr>
      </w:pPr>
    </w:p>
    <w:p w14:paraId="39104C84" w14:textId="77777777" w:rsidR="004E7DE0" w:rsidRPr="005E34C8" w:rsidRDefault="004E7DE0">
      <w:pPr>
        <w:spacing w:after="0" w:line="240" w:lineRule="auto"/>
        <w:jc w:val="right"/>
        <w:rPr>
          <w:rFonts w:ascii="Times New Roman" w:eastAsia="Times New Roman" w:hAnsi="Times New Roman" w:cs="Times New Roman"/>
          <w:sz w:val="24"/>
        </w:rPr>
      </w:pPr>
    </w:p>
    <w:p w14:paraId="41543254" w14:textId="77777777" w:rsidR="004E7DE0" w:rsidRPr="005E34C8" w:rsidRDefault="004E7DE0">
      <w:pPr>
        <w:spacing w:after="0" w:line="240" w:lineRule="auto"/>
        <w:rPr>
          <w:rFonts w:ascii="Times New Roman" w:eastAsia="Times New Roman" w:hAnsi="Times New Roman" w:cs="Times New Roman"/>
          <w:sz w:val="24"/>
        </w:rPr>
      </w:pPr>
    </w:p>
    <w:p w14:paraId="561B9A34" w14:textId="77777777" w:rsidR="004E7DE0" w:rsidRPr="005E34C8" w:rsidRDefault="004E7DE0">
      <w:pPr>
        <w:spacing w:after="0" w:line="240" w:lineRule="auto"/>
        <w:rPr>
          <w:rFonts w:ascii="Times New Roman" w:eastAsia="Times New Roman" w:hAnsi="Times New Roman" w:cs="Times New Roman"/>
          <w:sz w:val="24"/>
        </w:rPr>
      </w:pPr>
    </w:p>
    <w:p w14:paraId="7BF7A6FC" w14:textId="77777777" w:rsidR="004E7DE0" w:rsidRPr="005E34C8" w:rsidRDefault="004E7DE0">
      <w:pPr>
        <w:spacing w:after="0" w:line="240" w:lineRule="auto"/>
        <w:rPr>
          <w:rFonts w:ascii="Times New Roman" w:eastAsia="Times New Roman" w:hAnsi="Times New Roman" w:cs="Times New Roman"/>
          <w:sz w:val="24"/>
        </w:rPr>
      </w:pPr>
    </w:p>
    <w:p w14:paraId="66CE198A" w14:textId="77777777" w:rsidR="004E7DE0" w:rsidRPr="005E34C8" w:rsidRDefault="004E7DE0">
      <w:pPr>
        <w:spacing w:after="0" w:line="240" w:lineRule="auto"/>
        <w:rPr>
          <w:rFonts w:ascii="Times New Roman" w:eastAsia="Times New Roman" w:hAnsi="Times New Roman" w:cs="Times New Roman"/>
          <w:sz w:val="24"/>
        </w:rPr>
      </w:pPr>
    </w:p>
    <w:p w14:paraId="0BB6B70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Приложение 3</w:t>
      </w:r>
    </w:p>
    <w:p w14:paraId="7B992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3C98935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458DB1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муниципального района Хворостянский Самарской области,</w:t>
      </w:r>
    </w:p>
    <w:p w14:paraId="1FDA494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143980D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7D113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Хворостянский Самарской области</w:t>
      </w:r>
    </w:p>
    <w:p w14:paraId="17CBCD7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09539A7" w14:textId="77777777" w:rsidR="004E7DE0" w:rsidRPr="005E34C8" w:rsidRDefault="004E7DE0">
      <w:pPr>
        <w:spacing w:after="0" w:line="240" w:lineRule="auto"/>
        <w:rPr>
          <w:rFonts w:ascii="Times New Roman" w:eastAsia="Times New Roman" w:hAnsi="Times New Roman" w:cs="Times New Roman"/>
          <w:sz w:val="24"/>
        </w:rPr>
      </w:pPr>
    </w:p>
    <w:p w14:paraId="77D167B9" w14:textId="77777777" w:rsidR="004E7DE0" w:rsidRPr="005E34C8" w:rsidRDefault="004E7DE0">
      <w:pPr>
        <w:spacing w:after="0" w:line="240" w:lineRule="auto"/>
        <w:rPr>
          <w:rFonts w:ascii="Times New Roman" w:eastAsia="Times New Roman" w:hAnsi="Times New Roman" w:cs="Times New Roman"/>
          <w:sz w:val="24"/>
        </w:rPr>
      </w:pPr>
    </w:p>
    <w:p w14:paraId="37851CE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 органа</w:t>
      </w:r>
    </w:p>
    <w:p w14:paraId="08B33A5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ED2D73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5996C2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07ADB5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E2A09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юридических лиц: наименование,</w:t>
      </w:r>
    </w:p>
    <w:p w14:paraId="1DC5598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w:t>
      </w:r>
    </w:p>
    <w:p w14:paraId="37095CA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D3431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ОГРН, ИНН </w:t>
      </w:r>
    </w:p>
    <w:p w14:paraId="5665B71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172CEE0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физических лиц: фамилия, имя и</w:t>
      </w:r>
    </w:p>
    <w:p w14:paraId="31B551A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 наличии) отчество,</w:t>
      </w:r>
    </w:p>
    <w:p w14:paraId="140925F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3E0343F6"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дата и место рождения, адрес места</w:t>
      </w:r>
    </w:p>
    <w:p w14:paraId="1E53012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 (регистрации)</w:t>
      </w:r>
    </w:p>
    <w:p w14:paraId="7160AF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536DC8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44B6676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w:t>
      </w:r>
    </w:p>
    <w:p w14:paraId="24AAB8A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4479F83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серия и номер, дата</w:t>
      </w:r>
    </w:p>
    <w:p w14:paraId="163530C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выдачи, наименование органа,</w:t>
      </w:r>
    </w:p>
    <w:p w14:paraId="119C01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выдавшего документ)</w:t>
      </w:r>
    </w:p>
    <w:p w14:paraId="28F27D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9D281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 факс</w:t>
      </w:r>
    </w:p>
    <w:p w14:paraId="1BD19B6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344A09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и (или) адрес</w:t>
      </w:r>
    </w:p>
    <w:p w14:paraId="0AD2256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 для связи</w:t>
      </w:r>
    </w:p>
    <w:p w14:paraId="3AF120F4" w14:textId="77777777" w:rsidR="004E7DE0" w:rsidRPr="005E34C8" w:rsidRDefault="004E7DE0">
      <w:pPr>
        <w:spacing w:after="0" w:line="240" w:lineRule="auto"/>
        <w:rPr>
          <w:rFonts w:ascii="Times New Roman" w:eastAsia="Times New Roman" w:hAnsi="Times New Roman" w:cs="Times New Roman"/>
          <w:sz w:val="24"/>
        </w:rPr>
      </w:pPr>
    </w:p>
    <w:p w14:paraId="4F8A1040"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Заявление</w:t>
      </w:r>
      <w:r w:rsidRPr="005E34C8">
        <w:rPr>
          <w:rFonts w:ascii="Times New Roman" w:eastAsia="Times New Roman" w:hAnsi="Times New Roman" w:cs="Times New Roman"/>
          <w:b/>
          <w:sz w:val="24"/>
        </w:rPr>
        <w:br/>
        <w:t>о предоставлении разрешения на осуществление земляных работ</w:t>
      </w:r>
    </w:p>
    <w:p w14:paraId="7E9E3865" w14:textId="77777777" w:rsidR="004E7DE0" w:rsidRPr="005E34C8" w:rsidRDefault="004E7DE0">
      <w:pPr>
        <w:spacing w:after="0" w:line="240" w:lineRule="auto"/>
        <w:rPr>
          <w:rFonts w:ascii="Times New Roman" w:eastAsia="Times New Roman" w:hAnsi="Times New Roman" w:cs="Times New Roman"/>
          <w:sz w:val="24"/>
        </w:rPr>
      </w:pPr>
    </w:p>
    <w:p w14:paraId="16E6700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2164A7C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Кадастровый номер земельного участка: ______________________________ (если имеется).</w:t>
      </w:r>
    </w:p>
    <w:p w14:paraId="2D84E145"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w:t>
      </w:r>
      <w:r w:rsidRPr="005E34C8">
        <w:rPr>
          <w:rFonts w:ascii="Times New Roman" w:eastAsia="Times New Roman" w:hAnsi="Times New Roman" w:cs="Times New Roman"/>
          <w:sz w:val="24"/>
        </w:rPr>
        <w:lastRenderedPageBreak/>
        <w:t>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5DC2F07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A8F6A8F"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14:paraId="0AF7B051"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7">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B33C806"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6C8D7BA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(фамилия, имя и (при наличии) отчество подписавшего лица</w:t>
      </w:r>
    </w:p>
    <w:p w14:paraId="0ACD779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7724928"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466D40D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685CA87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указание на то, что подписавшее лицо</w:t>
      </w:r>
    </w:p>
    <w:p w14:paraId="45B7671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27FBE93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лиц)                                                                    является представителем по доверенности)</w:t>
      </w:r>
    </w:p>
    <w:p w14:paraId="062E3AAC" w14:textId="77777777" w:rsidR="004E7DE0" w:rsidRPr="005E34C8" w:rsidRDefault="004E7DE0">
      <w:pPr>
        <w:spacing w:after="0" w:line="240" w:lineRule="auto"/>
        <w:rPr>
          <w:rFonts w:ascii="Times New Roman" w:eastAsia="Times New Roman" w:hAnsi="Times New Roman" w:cs="Times New Roman"/>
          <w:sz w:val="24"/>
        </w:rPr>
      </w:pPr>
    </w:p>
    <w:p w14:paraId="368D969A" w14:textId="77777777" w:rsidR="004E7DE0" w:rsidRPr="005E34C8" w:rsidRDefault="004E7DE0">
      <w:pPr>
        <w:spacing w:after="0" w:line="240" w:lineRule="auto"/>
        <w:jc w:val="right"/>
        <w:rPr>
          <w:rFonts w:ascii="Times New Roman" w:eastAsia="Times New Roman" w:hAnsi="Times New Roman" w:cs="Times New Roman"/>
          <w:sz w:val="24"/>
        </w:rPr>
      </w:pPr>
    </w:p>
    <w:p w14:paraId="70D75BAC" w14:textId="77777777" w:rsidR="004E7DE0" w:rsidRPr="005E34C8" w:rsidRDefault="004E7DE0">
      <w:pPr>
        <w:spacing w:after="0" w:line="240" w:lineRule="auto"/>
        <w:jc w:val="right"/>
        <w:rPr>
          <w:rFonts w:ascii="Times New Roman" w:eastAsia="Times New Roman" w:hAnsi="Times New Roman" w:cs="Times New Roman"/>
          <w:sz w:val="24"/>
        </w:rPr>
      </w:pPr>
    </w:p>
    <w:p w14:paraId="10E4CB80" w14:textId="77777777" w:rsidR="004E7DE0" w:rsidRPr="005E34C8" w:rsidRDefault="004E7DE0">
      <w:pPr>
        <w:spacing w:after="0" w:line="240" w:lineRule="auto"/>
        <w:jc w:val="right"/>
        <w:rPr>
          <w:rFonts w:ascii="Times New Roman" w:eastAsia="Times New Roman" w:hAnsi="Times New Roman" w:cs="Times New Roman"/>
          <w:sz w:val="24"/>
        </w:rPr>
      </w:pPr>
    </w:p>
    <w:p w14:paraId="345FA446" w14:textId="77777777" w:rsidR="004E7DE0" w:rsidRPr="005E34C8" w:rsidRDefault="004E7DE0">
      <w:pPr>
        <w:spacing w:after="0" w:line="240" w:lineRule="auto"/>
        <w:jc w:val="right"/>
        <w:rPr>
          <w:rFonts w:ascii="Times New Roman" w:eastAsia="Times New Roman" w:hAnsi="Times New Roman" w:cs="Times New Roman"/>
          <w:sz w:val="24"/>
        </w:rPr>
      </w:pPr>
    </w:p>
    <w:p w14:paraId="542DE2CD" w14:textId="77777777" w:rsidR="004E7DE0" w:rsidRPr="005E34C8" w:rsidRDefault="004E7DE0">
      <w:pPr>
        <w:spacing w:after="0" w:line="240" w:lineRule="auto"/>
        <w:jc w:val="right"/>
        <w:rPr>
          <w:rFonts w:ascii="Times New Roman" w:eastAsia="Times New Roman" w:hAnsi="Times New Roman" w:cs="Times New Roman"/>
          <w:sz w:val="24"/>
        </w:rPr>
      </w:pPr>
    </w:p>
    <w:p w14:paraId="7F62B659" w14:textId="77777777" w:rsidR="004E7DE0" w:rsidRPr="005E34C8" w:rsidRDefault="004E7DE0">
      <w:pPr>
        <w:spacing w:after="0" w:line="240" w:lineRule="auto"/>
        <w:jc w:val="right"/>
        <w:rPr>
          <w:rFonts w:ascii="Times New Roman" w:eastAsia="Times New Roman" w:hAnsi="Times New Roman" w:cs="Times New Roman"/>
          <w:sz w:val="24"/>
        </w:rPr>
      </w:pPr>
    </w:p>
    <w:p w14:paraId="08FA7969" w14:textId="77777777" w:rsidR="004E7DE0" w:rsidRPr="005E34C8" w:rsidRDefault="004E7DE0">
      <w:pPr>
        <w:spacing w:after="0" w:line="240" w:lineRule="auto"/>
        <w:jc w:val="right"/>
        <w:rPr>
          <w:rFonts w:ascii="Times New Roman" w:eastAsia="Times New Roman" w:hAnsi="Times New Roman" w:cs="Times New Roman"/>
          <w:sz w:val="24"/>
        </w:rPr>
      </w:pPr>
    </w:p>
    <w:p w14:paraId="0C10550A" w14:textId="77777777" w:rsidR="004E7DE0" w:rsidRPr="005E34C8" w:rsidRDefault="004E7DE0">
      <w:pPr>
        <w:spacing w:after="0" w:line="240" w:lineRule="auto"/>
        <w:jc w:val="right"/>
        <w:rPr>
          <w:rFonts w:ascii="Times New Roman" w:eastAsia="Times New Roman" w:hAnsi="Times New Roman" w:cs="Times New Roman"/>
          <w:sz w:val="24"/>
        </w:rPr>
      </w:pPr>
    </w:p>
    <w:p w14:paraId="699B1455" w14:textId="77777777" w:rsidR="004E7DE0" w:rsidRPr="005E34C8" w:rsidRDefault="004E7DE0">
      <w:pPr>
        <w:spacing w:after="0" w:line="240" w:lineRule="auto"/>
        <w:jc w:val="right"/>
        <w:rPr>
          <w:rFonts w:ascii="Times New Roman" w:eastAsia="Times New Roman" w:hAnsi="Times New Roman" w:cs="Times New Roman"/>
          <w:sz w:val="24"/>
        </w:rPr>
      </w:pPr>
    </w:p>
    <w:p w14:paraId="7D67E774" w14:textId="77777777" w:rsidR="004E7DE0" w:rsidRPr="005E34C8" w:rsidRDefault="004E7DE0">
      <w:pPr>
        <w:spacing w:after="0" w:line="240" w:lineRule="auto"/>
        <w:jc w:val="right"/>
        <w:rPr>
          <w:rFonts w:ascii="Times New Roman" w:eastAsia="Times New Roman" w:hAnsi="Times New Roman" w:cs="Times New Roman"/>
          <w:sz w:val="24"/>
        </w:rPr>
      </w:pPr>
    </w:p>
    <w:p w14:paraId="16274088" w14:textId="77777777" w:rsidR="004E7DE0" w:rsidRPr="005E34C8" w:rsidRDefault="004E7DE0">
      <w:pPr>
        <w:spacing w:after="0" w:line="240" w:lineRule="auto"/>
        <w:jc w:val="right"/>
        <w:rPr>
          <w:rFonts w:ascii="Times New Roman" w:eastAsia="Times New Roman" w:hAnsi="Times New Roman" w:cs="Times New Roman"/>
          <w:sz w:val="24"/>
        </w:rPr>
      </w:pPr>
    </w:p>
    <w:p w14:paraId="7AE370C1" w14:textId="77777777" w:rsidR="004E7DE0" w:rsidRPr="005E34C8" w:rsidRDefault="004E7DE0">
      <w:pPr>
        <w:spacing w:after="0" w:line="240" w:lineRule="auto"/>
        <w:jc w:val="right"/>
        <w:rPr>
          <w:rFonts w:ascii="Times New Roman" w:eastAsia="Times New Roman" w:hAnsi="Times New Roman" w:cs="Times New Roman"/>
          <w:sz w:val="24"/>
        </w:rPr>
      </w:pPr>
    </w:p>
    <w:p w14:paraId="026983AB" w14:textId="77777777" w:rsidR="004E7DE0" w:rsidRPr="005E34C8" w:rsidRDefault="004E7DE0">
      <w:pPr>
        <w:spacing w:after="0" w:line="240" w:lineRule="auto"/>
        <w:jc w:val="right"/>
        <w:rPr>
          <w:rFonts w:ascii="Times New Roman" w:eastAsia="Times New Roman" w:hAnsi="Times New Roman" w:cs="Times New Roman"/>
          <w:sz w:val="24"/>
        </w:rPr>
      </w:pPr>
    </w:p>
    <w:p w14:paraId="24ECEBCC" w14:textId="77777777" w:rsidR="004E7DE0" w:rsidRPr="005E34C8" w:rsidRDefault="004E7DE0">
      <w:pPr>
        <w:spacing w:after="0" w:line="240" w:lineRule="auto"/>
        <w:jc w:val="right"/>
        <w:rPr>
          <w:rFonts w:ascii="Times New Roman" w:eastAsia="Times New Roman" w:hAnsi="Times New Roman" w:cs="Times New Roman"/>
          <w:sz w:val="24"/>
        </w:rPr>
      </w:pPr>
    </w:p>
    <w:p w14:paraId="301EBF30" w14:textId="77777777" w:rsidR="004E7DE0" w:rsidRPr="005E34C8" w:rsidRDefault="004E7DE0">
      <w:pPr>
        <w:spacing w:after="0" w:line="240" w:lineRule="auto"/>
        <w:jc w:val="right"/>
        <w:rPr>
          <w:rFonts w:ascii="Times New Roman" w:eastAsia="Times New Roman" w:hAnsi="Times New Roman" w:cs="Times New Roman"/>
          <w:sz w:val="24"/>
        </w:rPr>
      </w:pPr>
    </w:p>
    <w:p w14:paraId="26996942" w14:textId="77777777" w:rsidR="004E7DE0" w:rsidRPr="005E34C8" w:rsidRDefault="004E7DE0">
      <w:pPr>
        <w:spacing w:after="0" w:line="240" w:lineRule="auto"/>
        <w:jc w:val="right"/>
        <w:rPr>
          <w:rFonts w:ascii="Times New Roman" w:eastAsia="Times New Roman" w:hAnsi="Times New Roman" w:cs="Times New Roman"/>
          <w:sz w:val="24"/>
        </w:rPr>
      </w:pPr>
    </w:p>
    <w:p w14:paraId="6667D421" w14:textId="77777777" w:rsidR="004E7DE0" w:rsidRPr="005E34C8" w:rsidRDefault="004E7DE0">
      <w:pPr>
        <w:spacing w:after="0" w:line="240" w:lineRule="auto"/>
        <w:jc w:val="right"/>
        <w:rPr>
          <w:rFonts w:ascii="Times New Roman" w:eastAsia="Times New Roman" w:hAnsi="Times New Roman" w:cs="Times New Roman"/>
          <w:sz w:val="24"/>
        </w:rPr>
      </w:pPr>
    </w:p>
    <w:p w14:paraId="3841D6F2" w14:textId="77777777" w:rsidR="004E7DE0" w:rsidRPr="005E34C8" w:rsidRDefault="004E7DE0">
      <w:pPr>
        <w:spacing w:after="0" w:line="240" w:lineRule="auto"/>
        <w:jc w:val="right"/>
        <w:rPr>
          <w:rFonts w:ascii="Times New Roman" w:eastAsia="Times New Roman" w:hAnsi="Times New Roman" w:cs="Times New Roman"/>
          <w:sz w:val="24"/>
        </w:rPr>
      </w:pPr>
    </w:p>
    <w:p w14:paraId="50DFDD67" w14:textId="77777777" w:rsidR="004E7DE0" w:rsidRPr="005E34C8" w:rsidRDefault="004E7DE0">
      <w:pPr>
        <w:spacing w:after="0" w:line="240" w:lineRule="auto"/>
        <w:jc w:val="right"/>
        <w:rPr>
          <w:rFonts w:ascii="Times New Roman" w:eastAsia="Times New Roman" w:hAnsi="Times New Roman" w:cs="Times New Roman"/>
          <w:sz w:val="24"/>
        </w:rPr>
      </w:pPr>
    </w:p>
    <w:p w14:paraId="373D89F1" w14:textId="77777777" w:rsidR="004E7DE0" w:rsidRPr="005E34C8" w:rsidRDefault="004E7DE0">
      <w:pPr>
        <w:spacing w:after="0" w:line="240" w:lineRule="auto"/>
        <w:jc w:val="right"/>
        <w:rPr>
          <w:rFonts w:ascii="Times New Roman" w:eastAsia="Times New Roman" w:hAnsi="Times New Roman" w:cs="Times New Roman"/>
          <w:sz w:val="24"/>
        </w:rPr>
      </w:pPr>
    </w:p>
    <w:p w14:paraId="4EE1AE01" w14:textId="77777777" w:rsidR="004E7DE0" w:rsidRPr="005E34C8" w:rsidRDefault="004E7DE0">
      <w:pPr>
        <w:spacing w:after="0" w:line="240" w:lineRule="auto"/>
        <w:jc w:val="right"/>
        <w:rPr>
          <w:rFonts w:ascii="Times New Roman" w:eastAsia="Times New Roman" w:hAnsi="Times New Roman" w:cs="Times New Roman"/>
          <w:sz w:val="24"/>
        </w:rPr>
      </w:pPr>
    </w:p>
    <w:p w14:paraId="42DD32D5" w14:textId="77777777" w:rsidR="004E7DE0" w:rsidRPr="005E34C8" w:rsidRDefault="004E7DE0">
      <w:pPr>
        <w:spacing w:after="0" w:line="240" w:lineRule="auto"/>
        <w:jc w:val="right"/>
        <w:rPr>
          <w:rFonts w:ascii="Times New Roman" w:eastAsia="Times New Roman" w:hAnsi="Times New Roman" w:cs="Times New Roman"/>
          <w:sz w:val="24"/>
        </w:rPr>
      </w:pPr>
    </w:p>
    <w:p w14:paraId="3AF3E062" w14:textId="77777777" w:rsidR="004E7DE0" w:rsidRPr="005E34C8" w:rsidRDefault="004E7DE0">
      <w:pPr>
        <w:spacing w:after="0" w:line="240" w:lineRule="auto"/>
        <w:jc w:val="right"/>
        <w:rPr>
          <w:rFonts w:ascii="Times New Roman" w:eastAsia="Times New Roman" w:hAnsi="Times New Roman" w:cs="Times New Roman"/>
          <w:sz w:val="24"/>
        </w:rPr>
      </w:pPr>
    </w:p>
    <w:p w14:paraId="38F3E29F" w14:textId="77777777" w:rsidR="004E7DE0" w:rsidRPr="005E34C8" w:rsidRDefault="004E7DE0">
      <w:pPr>
        <w:spacing w:after="0" w:line="240" w:lineRule="auto"/>
        <w:jc w:val="right"/>
        <w:rPr>
          <w:rFonts w:ascii="Times New Roman" w:eastAsia="Times New Roman" w:hAnsi="Times New Roman" w:cs="Times New Roman"/>
          <w:sz w:val="24"/>
        </w:rPr>
      </w:pPr>
    </w:p>
    <w:p w14:paraId="7F49D17D" w14:textId="77777777" w:rsidR="004E7DE0" w:rsidRPr="005E34C8" w:rsidRDefault="004E7DE0">
      <w:pPr>
        <w:spacing w:after="0" w:line="240" w:lineRule="auto"/>
        <w:jc w:val="right"/>
        <w:rPr>
          <w:rFonts w:ascii="Times New Roman" w:eastAsia="Times New Roman" w:hAnsi="Times New Roman" w:cs="Times New Roman"/>
          <w:sz w:val="24"/>
        </w:rPr>
      </w:pPr>
    </w:p>
    <w:p w14:paraId="4DF69F8C" w14:textId="77777777" w:rsidR="004E7DE0" w:rsidRPr="005E34C8" w:rsidRDefault="004E7DE0">
      <w:pPr>
        <w:spacing w:after="0" w:line="240" w:lineRule="auto"/>
        <w:jc w:val="right"/>
        <w:rPr>
          <w:rFonts w:ascii="Times New Roman" w:eastAsia="Times New Roman" w:hAnsi="Times New Roman" w:cs="Times New Roman"/>
          <w:sz w:val="24"/>
        </w:rPr>
      </w:pP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4B77C2B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Приложение 4</w:t>
      </w:r>
    </w:p>
    <w:p w14:paraId="4C7550F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4BB05BA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7B86DB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муниципального района Хворостянский Самарской области,</w:t>
      </w:r>
    </w:p>
    <w:p w14:paraId="09567FE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567529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67BED9F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Хворостянский Самарской области</w:t>
      </w:r>
    </w:p>
    <w:p w14:paraId="1FBC0A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BF47E68" w14:textId="77777777" w:rsidR="004E7DE0" w:rsidRPr="005E34C8" w:rsidRDefault="004E7DE0">
      <w:pPr>
        <w:spacing w:after="0" w:line="240" w:lineRule="auto"/>
        <w:rPr>
          <w:rFonts w:ascii="Times New Roman" w:eastAsia="Times New Roman" w:hAnsi="Times New Roman" w:cs="Times New Roman"/>
          <w:sz w:val="24"/>
        </w:rPr>
      </w:pPr>
    </w:p>
    <w:p w14:paraId="3DA2006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Акт</w:t>
      </w:r>
      <w:r w:rsidRPr="005E34C8">
        <w:rPr>
          <w:rFonts w:ascii="Times New Roman" w:eastAsia="Times New Roman" w:hAnsi="Times New Roman" w:cs="Times New Roman"/>
          <w:b/>
          <w:sz w:val="24"/>
        </w:rPr>
        <w:br/>
        <w:t>завершения земляных работ</w:t>
      </w:r>
    </w:p>
    <w:p w14:paraId="0AF70242" w14:textId="77777777" w:rsidR="004E7DE0" w:rsidRPr="005E34C8" w:rsidRDefault="004E7DE0">
      <w:pPr>
        <w:spacing w:after="0" w:line="240" w:lineRule="auto"/>
        <w:rPr>
          <w:rFonts w:ascii="Times New Roman" w:eastAsia="Times New Roman" w:hAnsi="Times New Roman" w:cs="Times New Roman"/>
          <w:sz w:val="24"/>
        </w:rPr>
      </w:pPr>
    </w:p>
    <w:p w14:paraId="411E5B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 _______________ 20___ г.                                                                                 № _____</w:t>
      </w:r>
    </w:p>
    <w:p w14:paraId="44A30FB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 ____________________________________________________________________</w:t>
      </w:r>
    </w:p>
    <w:p w14:paraId="3E9FBE85"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(Ф.И.О. наименование, адрес Заявителя, производящего земляные работы)</w:t>
      </w:r>
    </w:p>
    <w:p w14:paraId="115CCD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По объекту: ___________________________________________________________________</w:t>
      </w:r>
    </w:p>
    <w:p w14:paraId="3049871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FD10D0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объекта, адрес проведения земляных работ)</w:t>
      </w:r>
    </w:p>
    <w:p w14:paraId="61EE5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Восстановление элементов благоустройства, нарушенных в период низких температур наружного воздуха, провести до «______» _______________________ 20______ г.</w:t>
      </w:r>
    </w:p>
    <w:p w14:paraId="0EA4D1C6" w14:textId="77777777" w:rsidR="004E7DE0" w:rsidRPr="005E34C8" w:rsidRDefault="004E7DE0">
      <w:pPr>
        <w:spacing w:after="0" w:line="240" w:lineRule="auto"/>
        <w:jc w:val="both"/>
        <w:rPr>
          <w:rFonts w:ascii="Times New Roman" w:eastAsia="Times New Roman" w:hAnsi="Times New Roman" w:cs="Times New Roman"/>
          <w:sz w:val="24"/>
        </w:rPr>
      </w:pPr>
    </w:p>
    <w:p w14:paraId="64105B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629A691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58BDB4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0B7E30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298C26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0BC6235"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56102969" w14:textId="77777777" w:rsidR="004E7DE0" w:rsidRPr="005E34C8" w:rsidRDefault="004E7DE0">
      <w:pPr>
        <w:spacing w:after="0" w:line="240" w:lineRule="auto"/>
        <w:jc w:val="both"/>
        <w:rPr>
          <w:rFonts w:ascii="Times New Roman" w:eastAsia="Times New Roman" w:hAnsi="Times New Roman" w:cs="Times New Roman"/>
          <w:sz w:val="24"/>
        </w:rPr>
      </w:pPr>
    </w:p>
    <w:p w14:paraId="4511926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территории после проведения земляных работ выполнены в полном объеме.</w:t>
      </w:r>
    </w:p>
    <w:p w14:paraId="4E2A3A4E" w14:textId="77777777" w:rsidR="004E7DE0" w:rsidRPr="005E34C8" w:rsidRDefault="004E7DE0">
      <w:pPr>
        <w:spacing w:after="0" w:line="240" w:lineRule="auto"/>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45"/>
        <w:gridCol w:w="3603"/>
        <w:gridCol w:w="1098"/>
        <w:gridCol w:w="1240"/>
        <w:gridCol w:w="1240"/>
        <w:gridCol w:w="1808"/>
      </w:tblGrid>
      <w:tr w:rsidR="005E34C8" w:rsidRPr="005E34C8" w14:paraId="7B89592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0BA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2DE81A"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2E185E" w14:textId="77777777" w:rsidR="004E7DE0" w:rsidRPr="005E34C8" w:rsidRDefault="008B1641">
            <w:pPr>
              <w:spacing w:after="0" w:line="240" w:lineRule="auto"/>
            </w:pPr>
            <w:r w:rsidRPr="005E34C8">
              <w:rPr>
                <w:rFonts w:ascii="Times New Roman" w:eastAsia="Times New Roman" w:hAnsi="Times New Roman" w:cs="Times New Roman"/>
                <w:sz w:val="24"/>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69AFC8" w14:textId="77777777" w:rsidR="004E7DE0" w:rsidRPr="005E34C8" w:rsidRDefault="008B1641">
            <w:pPr>
              <w:spacing w:after="0" w:line="240" w:lineRule="auto"/>
            </w:pPr>
            <w:r w:rsidRPr="005E34C8">
              <w:rPr>
                <w:rFonts w:ascii="Times New Roman" w:eastAsia="Times New Roman" w:hAnsi="Times New Roman" w:cs="Times New Roman"/>
                <w:sz w:val="24"/>
              </w:rPr>
              <w:t>восстановлено/не восстановлено (нужное подчеркнуть)</w:t>
            </w:r>
          </w:p>
        </w:tc>
      </w:tr>
      <w:tr w:rsidR="005E34C8" w:rsidRPr="005E34C8" w14:paraId="6053806B"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2D402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02C0B4" w14:textId="77777777" w:rsidR="004E7DE0" w:rsidRPr="005E34C8" w:rsidRDefault="004E7DE0">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A79D7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51DE63" w14:textId="77777777" w:rsidR="004E7DE0" w:rsidRPr="005E34C8" w:rsidRDefault="008B1641">
            <w:pPr>
              <w:spacing w:after="0" w:line="240" w:lineRule="auto"/>
            </w:pPr>
            <w:r w:rsidRPr="005E34C8">
              <w:rPr>
                <w:rFonts w:ascii="Times New Roman" w:eastAsia="Times New Roman" w:hAnsi="Times New Roman" w:cs="Times New Roman"/>
                <w:sz w:val="24"/>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D6038" w14:textId="77777777" w:rsidR="004E7DE0" w:rsidRPr="005E34C8" w:rsidRDefault="008B1641">
            <w:pPr>
              <w:spacing w:after="0" w:line="240" w:lineRule="auto"/>
            </w:pPr>
            <w:r w:rsidRPr="005E34C8">
              <w:rPr>
                <w:rFonts w:ascii="Times New Roman" w:eastAsia="Times New Roman" w:hAnsi="Times New Roman" w:cs="Times New Roman"/>
                <w:sz w:val="24"/>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F11F87" w14:textId="77777777" w:rsidR="004E7DE0" w:rsidRPr="005E34C8" w:rsidRDefault="008B1641">
            <w:pPr>
              <w:spacing w:after="0" w:line="240" w:lineRule="auto"/>
            </w:pPr>
            <w:r w:rsidRPr="005E34C8">
              <w:rPr>
                <w:rFonts w:ascii="Times New Roman" w:eastAsia="Times New Roman" w:hAnsi="Times New Roman" w:cs="Times New Roman"/>
                <w:sz w:val="24"/>
              </w:rPr>
              <w:t>газон/грунт</w:t>
            </w:r>
          </w:p>
        </w:tc>
      </w:tr>
      <w:tr w:rsidR="005E34C8" w:rsidRPr="005E34C8" w14:paraId="540200D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7264C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5922E2C" w14:textId="77777777" w:rsidR="004E7DE0" w:rsidRPr="005E34C8" w:rsidRDefault="008B1641">
            <w:pPr>
              <w:spacing w:after="0" w:line="240" w:lineRule="auto"/>
            </w:pPr>
            <w:r w:rsidRPr="005E34C8">
              <w:rPr>
                <w:rFonts w:ascii="Times New Roman" w:eastAsia="Times New Roman" w:hAnsi="Times New Roman" w:cs="Times New Roman"/>
                <w:sz w:val="24"/>
              </w:rPr>
              <w:t>Дорожная часть</w:t>
            </w:r>
          </w:p>
        </w:tc>
      </w:tr>
      <w:tr w:rsidR="005E34C8" w:rsidRPr="005E34C8" w14:paraId="2BB12612"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7DE92"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528166" w14:textId="77777777" w:rsidR="004E7DE0" w:rsidRPr="005E34C8" w:rsidRDefault="008B1641">
            <w:pPr>
              <w:spacing w:after="0" w:line="240" w:lineRule="auto"/>
            </w:pPr>
            <w:r w:rsidRPr="005E34C8">
              <w:rPr>
                <w:rFonts w:ascii="Times New Roman" w:eastAsia="Times New Roman" w:hAnsi="Times New Roman" w:cs="Times New Roman"/>
                <w:sz w:val="24"/>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3AF15C"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4A1EF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9249E3"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295BBC" w14:textId="77777777" w:rsidR="004E7DE0" w:rsidRPr="005E34C8" w:rsidRDefault="004E7DE0">
            <w:pPr>
              <w:spacing w:after="0" w:line="240" w:lineRule="auto"/>
              <w:rPr>
                <w:rFonts w:ascii="Calibri" w:eastAsia="Calibri" w:hAnsi="Calibri" w:cs="Calibri"/>
              </w:rPr>
            </w:pPr>
          </w:p>
        </w:tc>
      </w:tr>
      <w:tr w:rsidR="005E34C8" w:rsidRPr="005E34C8" w14:paraId="5CF4F2D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0E543C"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C25784" w14:textId="77777777" w:rsidR="004E7DE0" w:rsidRPr="005E34C8" w:rsidRDefault="008B1641">
            <w:pPr>
              <w:spacing w:after="0" w:line="240" w:lineRule="auto"/>
            </w:pPr>
            <w:r w:rsidRPr="005E34C8">
              <w:rPr>
                <w:rFonts w:ascii="Times New Roman" w:eastAsia="Times New Roman" w:hAnsi="Times New Roman" w:cs="Times New Roman"/>
                <w:sz w:val="24"/>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A434FF"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216D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422C9"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72E39" w14:textId="77777777" w:rsidR="004E7DE0" w:rsidRPr="005E34C8" w:rsidRDefault="004E7DE0">
            <w:pPr>
              <w:spacing w:after="0" w:line="240" w:lineRule="auto"/>
              <w:rPr>
                <w:rFonts w:ascii="Calibri" w:eastAsia="Calibri" w:hAnsi="Calibri" w:cs="Calibri"/>
              </w:rPr>
            </w:pPr>
          </w:p>
        </w:tc>
      </w:tr>
      <w:tr w:rsidR="005E34C8" w:rsidRPr="005E34C8" w14:paraId="68C88DA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14C31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C86C0" w14:textId="77777777" w:rsidR="004E7DE0" w:rsidRPr="005E34C8" w:rsidRDefault="008B1641">
            <w:pPr>
              <w:spacing w:after="0" w:line="240" w:lineRule="auto"/>
            </w:pPr>
            <w:r w:rsidRPr="005E34C8">
              <w:rPr>
                <w:rFonts w:ascii="Times New Roman" w:eastAsia="Times New Roman" w:hAnsi="Times New Roman" w:cs="Times New Roman"/>
                <w:sz w:val="24"/>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11A14DE"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9F6D6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35D434"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1A8E0D" w14:textId="77777777" w:rsidR="004E7DE0" w:rsidRPr="005E34C8" w:rsidRDefault="004E7DE0">
            <w:pPr>
              <w:spacing w:after="0" w:line="240" w:lineRule="auto"/>
              <w:rPr>
                <w:rFonts w:ascii="Calibri" w:eastAsia="Calibri" w:hAnsi="Calibri" w:cs="Calibri"/>
              </w:rPr>
            </w:pPr>
          </w:p>
        </w:tc>
      </w:tr>
      <w:tr w:rsidR="005E34C8" w:rsidRPr="005E34C8" w14:paraId="3C6B490D"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EED5C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58BD6D0" w14:textId="77777777" w:rsidR="004E7DE0" w:rsidRPr="005E34C8" w:rsidRDefault="008B1641">
            <w:pPr>
              <w:spacing w:after="0" w:line="240" w:lineRule="auto"/>
            </w:pPr>
            <w:r w:rsidRPr="005E34C8">
              <w:rPr>
                <w:rFonts w:ascii="Times New Roman" w:eastAsia="Times New Roman" w:hAnsi="Times New Roman" w:cs="Times New Roman"/>
                <w:sz w:val="24"/>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0BCA0F0"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76D39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BE0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4A6757" w14:textId="77777777" w:rsidR="004E7DE0" w:rsidRPr="005E34C8" w:rsidRDefault="004E7DE0">
            <w:pPr>
              <w:spacing w:after="0" w:line="240" w:lineRule="auto"/>
              <w:rPr>
                <w:rFonts w:ascii="Calibri" w:eastAsia="Calibri" w:hAnsi="Calibri" w:cs="Calibri"/>
              </w:rPr>
            </w:pPr>
          </w:p>
        </w:tc>
      </w:tr>
      <w:tr w:rsidR="005E34C8" w:rsidRPr="005E34C8" w14:paraId="512DDF9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DE466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C3F8641" w14:textId="77777777" w:rsidR="004E7DE0" w:rsidRPr="005E34C8" w:rsidRDefault="008B1641">
            <w:pPr>
              <w:spacing w:after="0" w:line="240" w:lineRule="auto"/>
            </w:pPr>
            <w:r w:rsidRPr="005E34C8">
              <w:rPr>
                <w:rFonts w:ascii="Times New Roman" w:eastAsia="Times New Roman" w:hAnsi="Times New Roman" w:cs="Times New Roman"/>
                <w:sz w:val="24"/>
              </w:rPr>
              <w:t>Отмостки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0E454D"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58511"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4EE52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BA9689" w14:textId="77777777" w:rsidR="004E7DE0" w:rsidRPr="005E34C8" w:rsidRDefault="004E7DE0">
            <w:pPr>
              <w:spacing w:after="0" w:line="240" w:lineRule="auto"/>
              <w:rPr>
                <w:rFonts w:ascii="Calibri" w:eastAsia="Calibri" w:hAnsi="Calibri" w:cs="Calibri"/>
              </w:rPr>
            </w:pPr>
          </w:p>
        </w:tc>
      </w:tr>
      <w:tr w:rsidR="005E34C8" w:rsidRPr="005E34C8" w14:paraId="74B4A93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E8355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534A5B" w14:textId="77777777" w:rsidR="004E7DE0" w:rsidRPr="005E34C8" w:rsidRDefault="008B1641">
            <w:pPr>
              <w:spacing w:after="0" w:line="240" w:lineRule="auto"/>
            </w:pPr>
            <w:r w:rsidRPr="005E34C8">
              <w:rPr>
                <w:rFonts w:ascii="Times New Roman" w:eastAsia="Times New Roman" w:hAnsi="Times New Roman" w:cs="Times New Roman"/>
                <w:sz w:val="24"/>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05879A5"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3FA10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12886D"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89E7B" w14:textId="77777777" w:rsidR="004E7DE0" w:rsidRPr="005E34C8" w:rsidRDefault="004E7DE0">
            <w:pPr>
              <w:spacing w:after="0" w:line="240" w:lineRule="auto"/>
              <w:rPr>
                <w:rFonts w:ascii="Calibri" w:eastAsia="Calibri" w:hAnsi="Calibri" w:cs="Calibri"/>
              </w:rPr>
            </w:pPr>
          </w:p>
        </w:tc>
      </w:tr>
      <w:tr w:rsidR="005E34C8" w:rsidRPr="005E34C8" w14:paraId="7C57F5B0"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CC0588"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D23ED"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дворовых территорий</w:t>
            </w:r>
          </w:p>
        </w:tc>
      </w:tr>
      <w:tr w:rsidR="005E34C8" w:rsidRPr="005E34C8" w14:paraId="277D8B1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7962CA"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CCFB0FB" w14:textId="77777777" w:rsidR="004E7DE0" w:rsidRPr="005E34C8" w:rsidRDefault="008B1641">
            <w:pPr>
              <w:spacing w:after="0" w:line="240" w:lineRule="auto"/>
            </w:pPr>
            <w:r w:rsidRPr="005E34C8">
              <w:rPr>
                <w:rFonts w:ascii="Times New Roman" w:eastAsia="Times New Roman" w:hAnsi="Times New Roman" w:cs="Times New Roman"/>
                <w:sz w:val="24"/>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6C55F9B"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F18FA8"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20EB68"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F3EAA6" w14:textId="77777777" w:rsidR="004E7DE0" w:rsidRPr="005E34C8" w:rsidRDefault="004E7DE0">
            <w:pPr>
              <w:spacing w:after="0" w:line="240" w:lineRule="auto"/>
              <w:rPr>
                <w:rFonts w:ascii="Calibri" w:eastAsia="Calibri" w:hAnsi="Calibri" w:cs="Calibri"/>
              </w:rPr>
            </w:pPr>
          </w:p>
        </w:tc>
      </w:tr>
      <w:tr w:rsidR="005E34C8" w:rsidRPr="005E34C8" w14:paraId="56B496C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4CDDD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DE6A88B" w14:textId="77777777" w:rsidR="004E7DE0" w:rsidRPr="005E34C8" w:rsidRDefault="008B1641">
            <w:pPr>
              <w:spacing w:after="0" w:line="240" w:lineRule="auto"/>
            </w:pPr>
            <w:r w:rsidRPr="005E34C8">
              <w:rPr>
                <w:rFonts w:ascii="Times New Roman" w:eastAsia="Times New Roman" w:hAnsi="Times New Roman" w:cs="Times New Roman"/>
                <w:sz w:val="24"/>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4DC9B83" w14:textId="77777777" w:rsidR="004E7DE0" w:rsidRPr="005E34C8" w:rsidRDefault="008B1641">
            <w:pPr>
              <w:spacing w:after="0" w:line="240" w:lineRule="auto"/>
            </w:pPr>
            <w:r w:rsidRPr="005E34C8">
              <w:rPr>
                <w:rFonts w:ascii="Times New Roman" w:eastAsia="Times New Roman" w:hAnsi="Times New Roman" w:cs="Times New Roman"/>
                <w:sz w:val="24"/>
              </w:rPr>
              <w:t>п.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46C137"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F1F8A"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19D2B2" w14:textId="77777777" w:rsidR="004E7DE0" w:rsidRPr="005E34C8" w:rsidRDefault="004E7DE0">
            <w:pPr>
              <w:spacing w:after="0" w:line="240" w:lineRule="auto"/>
              <w:rPr>
                <w:rFonts w:ascii="Calibri" w:eastAsia="Calibri" w:hAnsi="Calibri" w:cs="Calibri"/>
              </w:rPr>
            </w:pPr>
          </w:p>
        </w:tc>
      </w:tr>
      <w:tr w:rsidR="005E34C8" w:rsidRPr="005E34C8" w14:paraId="2C94F4E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0A5A1D"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300AD0" w14:textId="77777777" w:rsidR="004E7DE0" w:rsidRPr="005E34C8" w:rsidRDefault="008B1641">
            <w:pPr>
              <w:spacing w:after="0" w:line="240" w:lineRule="auto"/>
            </w:pPr>
            <w:r w:rsidRPr="005E34C8">
              <w:rPr>
                <w:rFonts w:ascii="Times New Roman" w:eastAsia="Times New Roman" w:hAnsi="Times New Roman" w:cs="Times New Roman"/>
                <w:sz w:val="24"/>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BA634"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3EE2A"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94697F"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FF55D" w14:textId="77777777" w:rsidR="004E7DE0" w:rsidRPr="005E34C8" w:rsidRDefault="004E7DE0">
            <w:pPr>
              <w:spacing w:after="0" w:line="240" w:lineRule="auto"/>
              <w:rPr>
                <w:rFonts w:ascii="Calibri" w:eastAsia="Calibri" w:hAnsi="Calibri" w:cs="Calibri"/>
              </w:rPr>
            </w:pPr>
          </w:p>
        </w:tc>
      </w:tr>
      <w:tr w:rsidR="005E34C8" w:rsidRPr="005E34C8" w14:paraId="27A94CFA"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8364E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C3EEB3"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озеленения</w:t>
            </w:r>
          </w:p>
        </w:tc>
      </w:tr>
      <w:tr w:rsidR="005E34C8" w:rsidRPr="005E34C8" w14:paraId="0D10EA8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AE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98299A" w14:textId="77777777" w:rsidR="004E7DE0" w:rsidRPr="005E34C8" w:rsidRDefault="008B1641">
            <w:pPr>
              <w:spacing w:after="0" w:line="240" w:lineRule="auto"/>
            </w:pPr>
            <w:r w:rsidRPr="005E34C8">
              <w:rPr>
                <w:rFonts w:ascii="Times New Roman" w:eastAsia="Times New Roman" w:hAnsi="Times New Roman" w:cs="Times New Roman"/>
                <w:sz w:val="24"/>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080D5C9"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963585"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8FFD51"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E9A2" w14:textId="77777777" w:rsidR="004E7DE0" w:rsidRPr="005E34C8" w:rsidRDefault="004E7DE0">
            <w:pPr>
              <w:spacing w:after="0" w:line="240" w:lineRule="auto"/>
              <w:rPr>
                <w:rFonts w:ascii="Calibri" w:eastAsia="Calibri" w:hAnsi="Calibri" w:cs="Calibri"/>
              </w:rPr>
            </w:pPr>
          </w:p>
        </w:tc>
      </w:tr>
    </w:tbl>
    <w:p w14:paraId="5D03296B" w14:textId="77777777" w:rsidR="004E7DE0" w:rsidRPr="005E34C8" w:rsidRDefault="004E7DE0">
      <w:pPr>
        <w:spacing w:after="0" w:line="240" w:lineRule="auto"/>
        <w:rPr>
          <w:rFonts w:ascii="Times New Roman" w:eastAsia="Times New Roman" w:hAnsi="Times New Roman" w:cs="Times New Roman"/>
          <w:sz w:val="24"/>
        </w:rPr>
      </w:pPr>
    </w:p>
    <w:p w14:paraId="5D58D3E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33C6EDB6" w14:textId="77777777" w:rsidR="004E7DE0" w:rsidRPr="005E34C8" w:rsidRDefault="004E7DE0">
      <w:pPr>
        <w:spacing w:after="0" w:line="240" w:lineRule="auto"/>
        <w:jc w:val="both"/>
        <w:rPr>
          <w:rFonts w:ascii="Times New Roman" w:eastAsia="Times New Roman" w:hAnsi="Times New Roman" w:cs="Times New Roman"/>
          <w:sz w:val="24"/>
        </w:rPr>
      </w:pPr>
    </w:p>
    <w:p w14:paraId="719A24F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41886335" w14:textId="77777777" w:rsidR="004E7DE0" w:rsidRPr="005E34C8" w:rsidRDefault="004E7DE0">
      <w:pPr>
        <w:spacing w:after="0" w:line="240" w:lineRule="auto"/>
        <w:jc w:val="both"/>
        <w:rPr>
          <w:rFonts w:ascii="Times New Roman" w:eastAsia="Times New Roman" w:hAnsi="Times New Roman" w:cs="Times New Roman"/>
          <w:sz w:val="24"/>
        </w:rPr>
      </w:pPr>
    </w:p>
    <w:p w14:paraId="2852B58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809FA1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1CD2C17" w14:textId="77777777" w:rsidR="004E7DE0" w:rsidRPr="005E34C8" w:rsidRDefault="004E7DE0">
      <w:pPr>
        <w:spacing w:after="0" w:line="240" w:lineRule="auto"/>
        <w:jc w:val="both"/>
        <w:rPr>
          <w:rFonts w:ascii="Times New Roman" w:eastAsia="Times New Roman" w:hAnsi="Times New Roman" w:cs="Times New Roman"/>
          <w:sz w:val="24"/>
        </w:rPr>
      </w:pPr>
    </w:p>
    <w:p w14:paraId="372124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собственника территории</w:t>
      </w:r>
    </w:p>
    <w:p w14:paraId="0D6F164E" w14:textId="77777777" w:rsidR="004E7DE0" w:rsidRPr="005E34C8" w:rsidRDefault="004E7DE0">
      <w:pPr>
        <w:spacing w:after="0" w:line="240" w:lineRule="auto"/>
        <w:jc w:val="both"/>
        <w:rPr>
          <w:rFonts w:ascii="Times New Roman" w:eastAsia="Times New Roman" w:hAnsi="Times New Roman" w:cs="Times New Roman"/>
          <w:sz w:val="24"/>
        </w:rPr>
      </w:pPr>
    </w:p>
    <w:p w14:paraId="79B773F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DE7DAF1"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12C702BB" w14:textId="77777777" w:rsidR="004E7DE0" w:rsidRPr="005E34C8" w:rsidRDefault="004E7DE0">
      <w:pPr>
        <w:spacing w:after="0" w:line="240" w:lineRule="auto"/>
        <w:jc w:val="both"/>
        <w:rPr>
          <w:rFonts w:ascii="Times New Roman" w:eastAsia="Times New Roman" w:hAnsi="Times New Roman" w:cs="Times New Roman"/>
          <w:sz w:val="24"/>
        </w:rPr>
      </w:pPr>
    </w:p>
    <w:p w14:paraId="77C075B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2D7170CF" w14:textId="77777777" w:rsidR="004E7DE0" w:rsidRPr="005E34C8" w:rsidRDefault="004E7DE0">
      <w:pPr>
        <w:spacing w:after="0" w:line="240" w:lineRule="auto"/>
        <w:jc w:val="both"/>
        <w:rPr>
          <w:rFonts w:ascii="Times New Roman" w:eastAsia="Times New Roman" w:hAnsi="Times New Roman" w:cs="Times New Roman"/>
          <w:sz w:val="24"/>
        </w:rPr>
      </w:pPr>
    </w:p>
    <w:p w14:paraId="740181F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78E51ACE"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84244C1" w14:textId="77777777" w:rsidR="004E7DE0" w:rsidRPr="005E34C8" w:rsidRDefault="004E7DE0">
      <w:pPr>
        <w:spacing w:after="0" w:line="240" w:lineRule="auto"/>
        <w:jc w:val="right"/>
        <w:rPr>
          <w:rFonts w:ascii="Times New Roman" w:eastAsia="Times New Roman" w:hAnsi="Times New Roman" w:cs="Times New Roman"/>
          <w:sz w:val="24"/>
        </w:rPr>
      </w:pP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56BB21C1" w14:textId="77777777" w:rsidR="004E7DE0" w:rsidRPr="005E34C8" w:rsidRDefault="004E7DE0">
      <w:pPr>
        <w:spacing w:after="0" w:line="240" w:lineRule="auto"/>
        <w:jc w:val="right"/>
        <w:rPr>
          <w:rFonts w:ascii="Times New Roman" w:eastAsia="Times New Roman" w:hAnsi="Times New Roman" w:cs="Times New Roman"/>
          <w:sz w:val="24"/>
        </w:rPr>
      </w:pP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Pr="005E34C8" w:rsidRDefault="004E7DE0">
      <w:pPr>
        <w:spacing w:after="0" w:line="240" w:lineRule="auto"/>
        <w:rPr>
          <w:rFonts w:ascii="Times New Roman" w:eastAsia="Times New Roman" w:hAnsi="Times New Roman" w:cs="Times New Roman"/>
          <w:sz w:val="24"/>
        </w:rPr>
      </w:pPr>
    </w:p>
    <w:sectPr w:rsidR="004E7DE0" w:rsidRPr="005E3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E0"/>
    <w:rsid w:val="000B365E"/>
    <w:rsid w:val="000F3CEF"/>
    <w:rsid w:val="00184602"/>
    <w:rsid w:val="00256D4A"/>
    <w:rsid w:val="002E6B4F"/>
    <w:rsid w:val="003937B3"/>
    <w:rsid w:val="004E7DE0"/>
    <w:rsid w:val="005D358B"/>
    <w:rsid w:val="005E34C8"/>
    <w:rsid w:val="006A0584"/>
    <w:rsid w:val="008B1641"/>
    <w:rsid w:val="0091747A"/>
    <w:rsid w:val="00E61473"/>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15:docId w15:val="{AE3AD310-10FC-4A11-A0E5-45D3FEDB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emo.garant.ru/document?id=12048567&amp;sub=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emo.garant.ru/document?id=12048567&amp;sub=4" TargetMode="External"/><Relationship Id="rId5" Type="http://schemas.openxmlformats.org/officeDocument/2006/relationships/hyperlink" Target="consultantplus://offline/ref=7F6CDC2C680604F5AD17953A22BF1266544DAFE2613490A6582DD32CCC8250BE187BCAF88C60DCD5797CF88E06805B5217m2F9K" TargetMode="External"/><Relationship Id="rId4" Type="http://schemas.openxmlformats.org/officeDocument/2006/relationships/hyperlink" Target="http://demo.garant.ru/document?id=10005643&amp;sub=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54</Pages>
  <Words>18527</Words>
  <Characters>105610</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2020-03-25T11:22:00Z</dcterms:created>
  <dcterms:modified xsi:type="dcterms:W3CDTF">2020-03-25T12:28:00Z</dcterms:modified>
</cp:coreProperties>
</file>