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510" w:rsidRDefault="002F74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510" w:rsidRDefault="002F7465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A16510" w:rsidRDefault="002F7465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10 октября 2019</w:t>
      </w:r>
    </w:p>
    <w:p w:rsidR="00A16510" w:rsidRDefault="002F7465">
      <w:pPr>
        <w:spacing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Наказание за нарушение закона неизбежно</w:t>
      </w:r>
    </w:p>
    <w:p w:rsidR="00A16510" w:rsidRDefault="002F7465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Управление Росреестра по Самарской области напоминает нормы земельного законодательства: земельный участок должен использоваться по целевому назначению и в границах, обозначенных в правоустанавливающих документах. Во избежание административного наказания в</w:t>
      </w:r>
      <w:r>
        <w:rPr>
          <w:rFonts w:ascii="Segoe UI" w:hAnsi="Segoe UI" w:cs="Segoe UI"/>
          <w:sz w:val="24"/>
          <w:szCs w:val="24"/>
        </w:rPr>
        <w:t xml:space="preserve">ладельцам стоит привести документы на землю и ее фактическое использование в соответствие с указанными нормами. В противном случае им грозит штраф от 5 тысяч рублей. </w:t>
      </w:r>
    </w:p>
    <w:p w:rsidR="00A16510" w:rsidRDefault="002F7465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Наказание за нарушение закона неизбежно. Его исполнение контролируют органы муниципальног</w:t>
      </w:r>
      <w:r>
        <w:rPr>
          <w:rFonts w:ascii="Segoe UI" w:hAnsi="Segoe UI" w:cs="Segoe UI"/>
          <w:sz w:val="24"/>
          <w:szCs w:val="24"/>
        </w:rPr>
        <w:t>о земельного контроля и государственного земельного надзора. В 2015 году наряду с традиционными проверками (когда инспектор выезжает на место), была внедрена новая система – административное обследование, которое позволяет выявить нарушителей дистанционно.</w:t>
      </w:r>
      <w:r>
        <w:rPr>
          <w:rFonts w:ascii="Segoe UI" w:hAnsi="Segoe UI" w:cs="Segoe UI"/>
          <w:sz w:val="24"/>
          <w:szCs w:val="24"/>
        </w:rPr>
        <w:t xml:space="preserve"> Особенность этого вида надзорных мероприятий в том, что оно проходит без взаимодействия с правообладателем земельного участка. «Анализируются сведения из официальных источников – Единого государственного реестра недвижимости, государственного фонда данных</w:t>
      </w:r>
      <w:r>
        <w:rPr>
          <w:rFonts w:ascii="Segoe UI" w:hAnsi="Segoe UI" w:cs="Segoe UI"/>
          <w:sz w:val="24"/>
          <w:szCs w:val="24"/>
        </w:rPr>
        <w:t xml:space="preserve">, информационных баз государственных органов власти и муниципальных образований, - рассказывает начальник отдела государственного земельного надзора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Юлия Голицына</w:t>
      </w:r>
      <w:r>
        <w:rPr>
          <w:rFonts w:ascii="Segoe UI" w:hAnsi="Segoe UI" w:cs="Segoe UI"/>
          <w:sz w:val="24"/>
          <w:szCs w:val="24"/>
        </w:rPr>
        <w:t>. – Иногда инспектор выезжает на место, но осматрив</w:t>
      </w:r>
      <w:r>
        <w:rPr>
          <w:rFonts w:ascii="Segoe UI" w:hAnsi="Segoe UI" w:cs="Segoe UI"/>
          <w:sz w:val="24"/>
          <w:szCs w:val="24"/>
        </w:rPr>
        <w:t>ает земельный участок только с внешней стороны его границ, без доступа на участок. В результате административного обследования составляется акт о наличии или об отсутствии нарушений земельного законодательства Российской Федерации. В случае, если земельный</w:t>
      </w:r>
      <w:r>
        <w:rPr>
          <w:rFonts w:ascii="Segoe UI" w:hAnsi="Segoe UI" w:cs="Segoe UI"/>
          <w:sz w:val="24"/>
          <w:szCs w:val="24"/>
        </w:rPr>
        <w:t xml:space="preserve"> участок используется с нарушением закона, организуется либо проведение внеплановой выездной проверки для получения дополнительных доказательств наличия нарушения, либо сразу составляется протокол об административном правонарушении, если полученных в ходе </w:t>
      </w:r>
      <w:r>
        <w:rPr>
          <w:rFonts w:ascii="Segoe UI" w:hAnsi="Segoe UI" w:cs="Segoe UI"/>
          <w:sz w:val="24"/>
          <w:szCs w:val="24"/>
        </w:rPr>
        <w:t xml:space="preserve">административного обследования доказательств нарушения достаточно». </w:t>
      </w:r>
    </w:p>
    <w:p w:rsidR="00A16510" w:rsidRDefault="002F7465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В Самарской области новой технологией выявления нарушителей земельного законодательства пользуются достаточно активно: за 4 года было проведено 3415 административных обследований, в резул</w:t>
      </w:r>
      <w:r>
        <w:rPr>
          <w:rFonts w:ascii="Segoe UI" w:hAnsi="Segoe UI" w:cs="Segoe UI"/>
          <w:sz w:val="24"/>
          <w:szCs w:val="24"/>
        </w:rPr>
        <w:t>ьтате которых выявлено 2206 нарушений, организовано 1446 внеплановых проверок, 520 нарушителей привлечены к административной ответственности без проведения дополнительных проверочных мероприятий.</w:t>
      </w:r>
    </w:p>
    <w:p w:rsidR="00A16510" w:rsidRDefault="002F7465">
      <w:pPr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Стоит отметить, что административное обследование проводится</w:t>
      </w:r>
      <w:r>
        <w:rPr>
          <w:rFonts w:ascii="Segoe UI" w:hAnsi="Segoe UI" w:cs="Segoe UI"/>
          <w:sz w:val="24"/>
          <w:szCs w:val="24"/>
        </w:rPr>
        <w:t xml:space="preserve"> в отношении земельных участков как граждан, так и юридических лиц и индивидуальных предпринимателей, поскольку не предполагает контакт с правообладателем и получение от него дополнительной информации.</w:t>
      </w:r>
    </w:p>
    <w:p w:rsidR="00A16510" w:rsidRDefault="00A165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510" w:rsidRDefault="002F746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16510" w:rsidRDefault="00A1651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6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10"/>
    <w:rsid w:val="002F7465"/>
    <w:rsid w:val="00A1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8941B-4567-4BF7-8DCC-4EFFEB8B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389DF-0A58-4A64-9D33-276B5C87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7</cp:revision>
  <cp:lastPrinted>2019-09-30T10:20:00Z</cp:lastPrinted>
  <dcterms:created xsi:type="dcterms:W3CDTF">2019-10-07T11:37:00Z</dcterms:created>
  <dcterms:modified xsi:type="dcterms:W3CDTF">2019-10-10T09:40:00Z</dcterms:modified>
</cp:coreProperties>
</file>