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9522B">
        <w:rPr>
          <w:b/>
        </w:rPr>
        <w:t>«27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>
        <w:rPr>
          <w:b/>
          <w:lang w:val="uk-UA"/>
        </w:rPr>
        <w:t>марта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№  </w:t>
      </w:r>
      <w:r w:rsidR="00C9522B">
        <w:rPr>
          <w:b/>
        </w:rPr>
        <w:t>66/55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465F17" w:rsidRDefault="00465F17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1)Уменьшить </w:t>
      </w:r>
      <w:r w:rsidR="00387DAF">
        <w:rPr>
          <w:sz w:val="28"/>
          <w:szCs w:val="28"/>
        </w:rPr>
        <w:t xml:space="preserve"> </w:t>
      </w:r>
      <w:r>
        <w:rPr>
          <w:sz w:val="28"/>
          <w:szCs w:val="28"/>
        </w:rPr>
        <w:t>на 2019г.</w:t>
      </w:r>
      <w:r w:rsidR="00387DAF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 по следующим кодам бюджетной классификации:</w:t>
      </w:r>
    </w:p>
    <w:p w:rsidR="00465F17" w:rsidRDefault="00465F17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 240=</w:t>
      </w:r>
      <w:r w:rsidR="00B75ADA">
        <w:rPr>
          <w:sz w:val="28"/>
          <w:szCs w:val="28"/>
        </w:rPr>
        <w:t xml:space="preserve"> </w:t>
      </w:r>
      <w:r w:rsidR="00262421">
        <w:rPr>
          <w:sz w:val="28"/>
          <w:szCs w:val="28"/>
        </w:rPr>
        <w:t>-15,7</w:t>
      </w:r>
      <w:r>
        <w:rPr>
          <w:sz w:val="28"/>
          <w:szCs w:val="28"/>
        </w:rPr>
        <w:t xml:space="preserve"> тыс. руб.</w:t>
      </w:r>
      <w:r w:rsidR="00B75AD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физическая культура)</w:t>
      </w:r>
    </w:p>
    <w:p w:rsidR="00B75ADA" w:rsidRDefault="00B75ADA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>2) Увеличить на 2019г. ассигнования по следующим кодам бюджетной классификации:</w:t>
      </w:r>
    </w:p>
    <w:p w:rsidR="00387DAF" w:rsidRPr="00387DAF" w:rsidRDefault="00B75ADA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</w:t>
      </w:r>
      <w:r w:rsidR="0044052D">
        <w:rPr>
          <w:sz w:val="28"/>
          <w:szCs w:val="28"/>
        </w:rPr>
        <w:t>1403 5210006000 540</w:t>
      </w:r>
      <w:r w:rsidR="00262421">
        <w:rPr>
          <w:sz w:val="28"/>
          <w:szCs w:val="28"/>
        </w:rPr>
        <w:t>= + 15,7</w:t>
      </w:r>
      <w:r>
        <w:rPr>
          <w:sz w:val="28"/>
          <w:szCs w:val="28"/>
        </w:rPr>
        <w:t xml:space="preserve"> тыс. руб</w:t>
      </w:r>
      <w:proofErr w:type="gramStart"/>
      <w:r>
        <w:rPr>
          <w:sz w:val="28"/>
          <w:szCs w:val="28"/>
        </w:rPr>
        <w:t>.(</w:t>
      </w:r>
      <w:proofErr w:type="gramEnd"/>
      <w:r w:rsidRPr="00B75ADA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межбюджетные трансферты общего характера)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B75ADA" w:rsidP="0054354B">
      <w:pPr>
        <w:jc w:val="center"/>
        <w:rPr>
          <w:b/>
        </w:rPr>
      </w:pPr>
      <w:r>
        <w:rPr>
          <w:rFonts w:ascii="Arial" w:hAnsi="Arial" w:cs="Arial"/>
        </w:rPr>
        <w:t>/</w:t>
      </w: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045711">
      <w:pPr>
        <w:rPr>
          <w:b/>
        </w:rPr>
      </w:pPr>
    </w:p>
    <w:p w:rsidR="00387DAF" w:rsidRDefault="00387DAF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62449B">
              <w:rPr>
                <w:b/>
              </w:rPr>
              <w:t>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787</w:t>
            </w:r>
            <w:r w:rsidR="00E24B6D">
              <w:rPr>
                <w:b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</w:t>
            </w:r>
            <w:r>
              <w:lastRenderedPageBreak/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lastRenderedPageBreak/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lastRenderedPageBreak/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lastRenderedPageBreak/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62421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Pr="003B39C9" w:rsidRDefault="003B39C9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262421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Default="003B39C9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A76446" w:rsidRDefault="003B39C9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</w:t>
            </w:r>
            <w:r w:rsidR="00262421"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D02A3B">
              <w:rPr>
                <w:b/>
              </w:rPr>
              <w:t>874,6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3B39C9"/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2A3B">
              <w:rPr>
                <w:b/>
              </w:rPr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787</w:t>
            </w:r>
            <w:r w:rsidR="00E40F0C">
              <w:rPr>
                <w:b/>
              </w:rPr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9799-E7FC-43D8-B8A9-988FAD5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88</cp:revision>
  <cp:lastPrinted>2019-02-28T07:52:00Z</cp:lastPrinted>
  <dcterms:created xsi:type="dcterms:W3CDTF">2013-11-10T12:18:00Z</dcterms:created>
  <dcterms:modified xsi:type="dcterms:W3CDTF">2019-03-28T10:50:00Z</dcterms:modified>
</cp:coreProperties>
</file>