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РОССИЙСКАЯ   ФЕДЕРАЦИЯ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САМАРСКАЯ  ОБЛАСТЬ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МУНИЦИПАЛЬНЫЙ РАЙОН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ХВОРОСТЯНСКИЙ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СЕЛЬСКОГО ПОСЕЛЕНИЯ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      АБАШЕВО                                                    </w:t>
      </w:r>
      <w:r w:rsidRPr="00916EBE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>445599,с</w:t>
      </w:r>
      <w:proofErr w:type="gramStart"/>
      <w:r w:rsidRPr="00916EBE">
        <w:rPr>
          <w:rFonts w:ascii="Times New Roman" w:hAnsi="Times New Roman" w:cs="Times New Roman"/>
          <w:b/>
        </w:rPr>
        <w:t>.А</w:t>
      </w:r>
      <w:proofErr w:type="gramEnd"/>
      <w:r w:rsidRPr="00916EBE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тел.(846-77)9-55-89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proofErr w:type="spellStart"/>
      <w:r w:rsidRPr="00916EBE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CE3D60" w:rsidRPr="00916EBE" w:rsidRDefault="00D14A67" w:rsidP="00747106">
      <w:pPr>
        <w:pStyle w:val="a7"/>
        <w:rPr>
          <w:rFonts w:ascii="Times New Roman" w:hAnsi="Times New Roman" w:cs="Times New Roman"/>
          <w:b/>
          <w:i/>
          <w:highlight w:val="yellow"/>
        </w:rPr>
      </w:pPr>
      <w:r w:rsidRPr="00916EBE">
        <w:rPr>
          <w:rFonts w:ascii="Times New Roman" w:hAnsi="Times New Roman" w:cs="Times New Roman"/>
          <w:b/>
        </w:rPr>
        <w:t xml:space="preserve">ПОСТАНОВЛЕНИЕ </w:t>
      </w:r>
      <w:r w:rsidR="00F90970">
        <w:rPr>
          <w:rFonts w:ascii="Times New Roman" w:hAnsi="Times New Roman" w:cs="Times New Roman"/>
          <w:b/>
        </w:rPr>
        <w:t xml:space="preserve">№ </w:t>
      </w:r>
      <w:r w:rsidR="0082616E">
        <w:rPr>
          <w:rFonts w:ascii="Times New Roman" w:hAnsi="Times New Roman" w:cs="Times New Roman"/>
          <w:b/>
        </w:rPr>
        <w:t>24</w:t>
      </w:r>
    </w:p>
    <w:p w:rsidR="00D14A67" w:rsidRPr="00916EBE" w:rsidRDefault="0075142C" w:rsidP="00747106">
      <w:pPr>
        <w:pStyle w:val="a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о</w:t>
      </w:r>
      <w:r w:rsidR="00F90970">
        <w:rPr>
          <w:rFonts w:ascii="Times New Roman" w:hAnsi="Times New Roman" w:cs="Times New Roman"/>
          <w:b/>
        </w:rPr>
        <w:t>т</w:t>
      </w:r>
      <w:r w:rsidR="0082616E">
        <w:rPr>
          <w:rFonts w:ascii="Times New Roman" w:hAnsi="Times New Roman" w:cs="Times New Roman"/>
          <w:b/>
        </w:rPr>
        <w:t xml:space="preserve">  17.10</w:t>
      </w:r>
      <w:r w:rsidR="002345A3">
        <w:rPr>
          <w:rFonts w:ascii="Times New Roman" w:hAnsi="Times New Roman" w:cs="Times New Roman"/>
          <w:b/>
        </w:rPr>
        <w:t>.</w:t>
      </w:r>
      <w:r w:rsidR="00CE3D60" w:rsidRPr="00F90970">
        <w:rPr>
          <w:rFonts w:ascii="Times New Roman" w:hAnsi="Times New Roman" w:cs="Times New Roman"/>
          <w:b/>
        </w:rPr>
        <w:t>2</w:t>
      </w:r>
      <w:r w:rsidR="00F90970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8</w:t>
      </w:r>
      <w:r w:rsidR="00D14A67" w:rsidRPr="00F90970">
        <w:rPr>
          <w:rFonts w:ascii="Times New Roman" w:hAnsi="Times New Roman" w:cs="Times New Roman"/>
          <w:b/>
        </w:rPr>
        <w:t xml:space="preserve"> г.</w:t>
      </w:r>
    </w:p>
    <w:p w:rsidR="00D14A67" w:rsidRPr="00D14A67" w:rsidRDefault="00D14A67" w:rsidP="00D14A67">
      <w:pPr>
        <w:pStyle w:val="40"/>
        <w:shd w:val="clear" w:color="auto" w:fill="auto"/>
        <w:spacing w:before="0" w:after="203" w:line="230" w:lineRule="exact"/>
        <w:ind w:left="220"/>
        <w:jc w:val="left"/>
      </w:pPr>
    </w:p>
    <w:p w:rsidR="00C93463" w:rsidRDefault="004F1944" w:rsidP="00D14A67">
      <w:pPr>
        <w:pStyle w:val="20"/>
        <w:shd w:val="clear" w:color="auto" w:fill="auto"/>
        <w:spacing w:before="0" w:after="521" w:line="298" w:lineRule="exact"/>
        <w:ind w:right="2380"/>
        <w:jc w:val="both"/>
      </w:pPr>
      <w:r>
        <w:rPr>
          <w:rStyle w:val="2125pt"/>
        </w:rPr>
        <w:t>Об утвержден</w:t>
      </w:r>
      <w:r w:rsidR="0075142C">
        <w:rPr>
          <w:rStyle w:val="2125pt"/>
        </w:rPr>
        <w:t>ии Порядка предоставления в 2018</w:t>
      </w:r>
      <w:r>
        <w:rPr>
          <w:rStyle w:val="2125pt"/>
        </w:rPr>
        <w:t xml:space="preserve"> 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2125pt"/>
        </w:rPr>
        <w:t>Хворостянский</w:t>
      </w:r>
      <w:proofErr w:type="spellEnd"/>
      <w:r>
        <w:rPr>
          <w:rStyle w:val="2125pt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C93463" w:rsidRDefault="004F1944" w:rsidP="00766F6B">
      <w:pPr>
        <w:pStyle w:val="21"/>
        <w:shd w:val="clear" w:color="auto" w:fill="auto"/>
        <w:spacing w:before="0" w:after="117"/>
        <w:ind w:left="220" w:right="20"/>
      </w:pPr>
      <w:r>
        <w:rPr>
          <w:rStyle w:val="12"/>
        </w:rPr>
        <w:t xml:space="preserve">Во исполнение постановления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</w:t>
      </w:r>
      <w:r w:rsidR="00EF33EC">
        <w:rPr>
          <w:rStyle w:val="12"/>
        </w:rPr>
        <w:t xml:space="preserve">рской области </w:t>
      </w:r>
      <w:r w:rsidR="00CE3D60">
        <w:rPr>
          <w:rStyle w:val="12"/>
        </w:rPr>
        <w:t>от</w:t>
      </w:r>
      <w:r w:rsidR="00766F6B">
        <w:rPr>
          <w:rStyle w:val="12"/>
        </w:rPr>
        <w:t xml:space="preserve"> </w:t>
      </w:r>
      <w:r w:rsidR="0082616E" w:rsidRPr="0082616E">
        <w:rPr>
          <w:rStyle w:val="12"/>
        </w:rPr>
        <w:t>17</w:t>
      </w:r>
      <w:r w:rsidR="002345A3" w:rsidRPr="0082616E">
        <w:rPr>
          <w:rStyle w:val="12"/>
        </w:rPr>
        <w:t>.10.</w:t>
      </w:r>
      <w:r w:rsidR="00CE3D60">
        <w:rPr>
          <w:rStyle w:val="12"/>
        </w:rPr>
        <w:t xml:space="preserve"> </w:t>
      </w:r>
      <w:r w:rsidR="0075142C">
        <w:rPr>
          <w:rStyle w:val="12"/>
        </w:rPr>
        <w:t>2018</w:t>
      </w:r>
      <w:r w:rsidR="002345A3">
        <w:rPr>
          <w:rStyle w:val="12"/>
        </w:rPr>
        <w:t xml:space="preserve"> года № </w:t>
      </w:r>
      <w:r w:rsidR="0082616E">
        <w:rPr>
          <w:rStyle w:val="12"/>
        </w:rPr>
        <w:t>23</w:t>
      </w:r>
      <w:r w:rsidR="00E7289A">
        <w:rPr>
          <w:rStyle w:val="12"/>
        </w:rPr>
        <w:t xml:space="preserve"> </w:t>
      </w:r>
      <w:r w:rsidRPr="00E7289A">
        <w:rPr>
          <w:rStyle w:val="12"/>
        </w:rPr>
        <w:t xml:space="preserve">«Об установлении расходных обязательств сельского поселения Абашево муниципального района </w:t>
      </w:r>
      <w:proofErr w:type="spellStart"/>
      <w:r w:rsidRPr="00E7289A">
        <w:rPr>
          <w:rStyle w:val="12"/>
        </w:rPr>
        <w:t>Хворостянский</w:t>
      </w:r>
      <w:proofErr w:type="spellEnd"/>
      <w:r w:rsidRPr="00E7289A">
        <w:rPr>
          <w:rStyle w:val="12"/>
        </w:rPr>
        <w:t xml:space="preserve"> Самарской области в сфере сельскохозяйственного производства»</w:t>
      </w:r>
    </w:p>
    <w:p w:rsidR="00C93463" w:rsidRDefault="004F1944">
      <w:pPr>
        <w:pStyle w:val="220"/>
        <w:keepNext/>
        <w:keepLines/>
        <w:shd w:val="clear" w:color="auto" w:fill="auto"/>
        <w:spacing w:before="0" w:after="135" w:line="250" w:lineRule="exact"/>
        <w:ind w:left="3820"/>
      </w:pPr>
      <w:bookmarkStart w:id="0" w:name="bookmark2"/>
      <w:r>
        <w:rPr>
          <w:rStyle w:val="221"/>
        </w:rPr>
        <w:t>ПОСТАНОВЛЯЮ:</w:t>
      </w:r>
      <w:bookmarkEnd w:id="0"/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/>
        <w:ind w:left="220" w:right="20"/>
      </w:pPr>
      <w:r>
        <w:rPr>
          <w:rStyle w:val="12"/>
        </w:rPr>
        <w:t>Утвердить прилагаемы</w:t>
      </w:r>
      <w:r w:rsidR="0075142C">
        <w:rPr>
          <w:rStyle w:val="12"/>
        </w:rPr>
        <w:t>й Порядок предоставления в 2018</w:t>
      </w:r>
      <w:r w:rsidR="00D14A67">
        <w:rPr>
          <w:rStyle w:val="12"/>
        </w:rPr>
        <w:t xml:space="preserve"> </w:t>
      </w:r>
      <w:r>
        <w:rPr>
          <w:rStyle w:val="12"/>
        </w:rPr>
        <w:t xml:space="preserve">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after="0"/>
        <w:ind w:left="220" w:right="20"/>
      </w:pPr>
      <w:proofErr w:type="gramStart"/>
      <w:r>
        <w:rPr>
          <w:rStyle w:val="12"/>
        </w:rPr>
        <w:t>Контроль за</w:t>
      </w:r>
      <w:proofErr w:type="gramEnd"/>
      <w:r>
        <w:rPr>
          <w:rStyle w:val="12"/>
        </w:rPr>
        <w:t xml:space="preserve"> выполнением настоящего Постановления оставляю за собой.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463"/>
        </w:tabs>
        <w:spacing w:before="0" w:after="0"/>
        <w:ind w:left="220" w:right="20"/>
      </w:pPr>
      <w:r>
        <w:rPr>
          <w:rStyle w:val="12"/>
        </w:rPr>
        <w:t xml:space="preserve">Опубликовать настоящее Постановление в </w:t>
      </w:r>
      <w:r w:rsidR="00CE3D60">
        <w:rPr>
          <w:rStyle w:val="12"/>
        </w:rPr>
        <w:t>газете «</w:t>
      </w:r>
      <w:proofErr w:type="spellStart"/>
      <w:r w:rsidR="00CE3D60">
        <w:rPr>
          <w:rStyle w:val="12"/>
        </w:rPr>
        <w:t>Абашевский</w:t>
      </w:r>
      <w:proofErr w:type="spellEnd"/>
      <w:r w:rsidR="00CE3D60">
        <w:rPr>
          <w:rStyle w:val="12"/>
        </w:rPr>
        <w:t xml:space="preserve"> вестник</w:t>
      </w:r>
      <w:r>
        <w:rPr>
          <w:rStyle w:val="12"/>
        </w:rPr>
        <w:t>».</w:t>
      </w:r>
    </w:p>
    <w:p w:rsidR="000256F6" w:rsidRPr="000256F6" w:rsidRDefault="004F1944" w:rsidP="000256F6">
      <w:pPr>
        <w:pStyle w:val="21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1181"/>
        <w:ind w:left="220"/>
        <w:rPr>
          <w:rStyle w:val="12"/>
        </w:rPr>
      </w:pPr>
      <w:r>
        <w:rPr>
          <w:rStyle w:val="12"/>
        </w:rPr>
        <w:t xml:space="preserve">Настоящее Постановление вступает в силу </w:t>
      </w:r>
      <w:r w:rsidRPr="00766F6B">
        <w:rPr>
          <w:rStyle w:val="12"/>
        </w:rPr>
        <w:t xml:space="preserve">с </w:t>
      </w:r>
      <w:r w:rsidR="00766F6B" w:rsidRPr="00766F6B">
        <w:rPr>
          <w:rStyle w:val="12"/>
        </w:rPr>
        <w:t>1 января</w:t>
      </w:r>
      <w:r w:rsidR="0075142C">
        <w:rPr>
          <w:rStyle w:val="12"/>
        </w:rPr>
        <w:t xml:space="preserve"> 2018</w:t>
      </w:r>
      <w:r>
        <w:rPr>
          <w:rStyle w:val="12"/>
        </w:rPr>
        <w:t xml:space="preserve"> года.</w:t>
      </w:r>
    </w:p>
    <w:p w:rsidR="00D14A67" w:rsidRPr="000256F6" w:rsidRDefault="00D14A67" w:rsidP="000256F6">
      <w:pPr>
        <w:pStyle w:val="21"/>
        <w:shd w:val="clear" w:color="auto" w:fill="auto"/>
        <w:tabs>
          <w:tab w:val="left" w:pos="1266"/>
        </w:tabs>
        <w:spacing w:before="0" w:after="1181"/>
        <w:ind w:left="220" w:firstLine="0"/>
        <w:rPr>
          <w:rStyle w:val="12"/>
        </w:rPr>
      </w:pPr>
      <w:r w:rsidRPr="000256F6">
        <w:rPr>
          <w:rStyle w:val="12"/>
          <w:b/>
        </w:rPr>
        <w:t>Глава с/</w:t>
      </w:r>
      <w:proofErr w:type="gramStart"/>
      <w:r w:rsidRPr="000256F6">
        <w:rPr>
          <w:rStyle w:val="12"/>
          <w:b/>
        </w:rPr>
        <w:t>п</w:t>
      </w:r>
      <w:proofErr w:type="gramEnd"/>
      <w:r w:rsidRPr="000256F6">
        <w:rPr>
          <w:rStyle w:val="12"/>
          <w:b/>
        </w:rPr>
        <w:t xml:space="preserve"> Абашево                                                        </w:t>
      </w:r>
      <w:r w:rsidR="000256F6">
        <w:rPr>
          <w:rStyle w:val="12"/>
          <w:b/>
        </w:rPr>
        <w:t xml:space="preserve">       </w:t>
      </w:r>
      <w:r w:rsidRPr="000256F6">
        <w:rPr>
          <w:rStyle w:val="12"/>
          <w:b/>
        </w:rPr>
        <w:t xml:space="preserve"> </w:t>
      </w:r>
      <w:proofErr w:type="spellStart"/>
      <w:r w:rsidRPr="000256F6">
        <w:rPr>
          <w:rStyle w:val="12"/>
          <w:b/>
        </w:rPr>
        <w:t>Г.А.Шабавнина</w:t>
      </w:r>
      <w:proofErr w:type="spellEnd"/>
    </w:p>
    <w:p w:rsidR="005C0E87" w:rsidRDefault="00D14A6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</w:t>
      </w:r>
      <w:r w:rsidR="000256F6">
        <w:rPr>
          <w:rStyle w:val="12"/>
          <w:rFonts w:eastAsia="Arial Unicode MS"/>
        </w:rPr>
        <w:t xml:space="preserve">             </w:t>
      </w:r>
    </w:p>
    <w:p w:rsidR="005C0E87" w:rsidRDefault="005C0E87" w:rsidP="000256F6">
      <w:pPr>
        <w:pStyle w:val="a7"/>
        <w:rPr>
          <w:rStyle w:val="12"/>
          <w:rFonts w:eastAsia="Arial Unicode MS"/>
        </w:rPr>
      </w:pPr>
    </w:p>
    <w:p w:rsidR="00916EBE" w:rsidRDefault="005C0E8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        </w:t>
      </w:r>
    </w:p>
    <w:p w:rsidR="000256F6" w:rsidRDefault="00916EBE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lastRenderedPageBreak/>
        <w:t xml:space="preserve">                                                                                              </w:t>
      </w:r>
      <w:r w:rsidR="005C0E87">
        <w:rPr>
          <w:rStyle w:val="12"/>
          <w:rFonts w:eastAsia="Arial Unicode MS"/>
        </w:rPr>
        <w:t xml:space="preserve"> </w:t>
      </w:r>
      <w:r w:rsidR="000256F6">
        <w:rPr>
          <w:rStyle w:val="12"/>
          <w:rFonts w:eastAsia="Arial Unicode MS"/>
        </w:rPr>
        <w:t>УТВЕРЖДЕН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Постановлением Администрации</w:t>
      </w:r>
      <w:r w:rsidR="00D14A67">
        <w:rPr>
          <w:rStyle w:val="12"/>
          <w:rFonts w:eastAsia="Arial Unicode MS"/>
        </w:rPr>
        <w:t xml:space="preserve">  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сельского поселения Абашево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муниципального района </w:t>
      </w:r>
      <w:r w:rsidR="00D14A67">
        <w:rPr>
          <w:rStyle w:val="12"/>
          <w:rFonts w:eastAsia="Arial Unicode MS"/>
        </w:rPr>
        <w:t xml:space="preserve">  </w:t>
      </w:r>
    </w:p>
    <w:p w:rsidR="00D14A67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</w:t>
      </w:r>
      <w:proofErr w:type="spellStart"/>
      <w:r>
        <w:rPr>
          <w:rStyle w:val="12"/>
          <w:rFonts w:eastAsia="Arial Unicode MS"/>
        </w:rPr>
        <w:t>Хворостянский</w:t>
      </w:r>
      <w:proofErr w:type="spellEnd"/>
      <w:r>
        <w:rPr>
          <w:rStyle w:val="12"/>
          <w:rFonts w:eastAsia="Arial Unicode MS"/>
        </w:rPr>
        <w:t xml:space="preserve"> Самарской области</w:t>
      </w:r>
      <w:r w:rsidR="00D14A67">
        <w:rPr>
          <w:rStyle w:val="12"/>
          <w:rFonts w:eastAsia="Arial Unicode MS"/>
        </w:rPr>
        <w:t xml:space="preserve">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</w:t>
      </w:r>
      <w:r w:rsidR="00F90970">
        <w:rPr>
          <w:rStyle w:val="12"/>
          <w:rFonts w:eastAsia="Arial Unicode MS"/>
        </w:rPr>
        <w:t xml:space="preserve">                         от </w:t>
      </w:r>
      <w:r w:rsidR="0082616E" w:rsidRPr="0082616E">
        <w:rPr>
          <w:rStyle w:val="12"/>
          <w:rFonts w:eastAsia="Arial Unicode MS"/>
        </w:rPr>
        <w:t>17</w:t>
      </w:r>
      <w:r w:rsidR="002345A3" w:rsidRPr="0082616E">
        <w:rPr>
          <w:rStyle w:val="12"/>
          <w:rFonts w:eastAsia="Arial Unicode MS"/>
        </w:rPr>
        <w:t>.10.</w:t>
      </w:r>
      <w:r w:rsidR="0075142C">
        <w:rPr>
          <w:rStyle w:val="12"/>
          <w:rFonts w:eastAsia="Arial Unicode MS"/>
        </w:rPr>
        <w:t>2018</w:t>
      </w:r>
      <w:r w:rsidR="00F90970">
        <w:rPr>
          <w:rStyle w:val="12"/>
          <w:rFonts w:eastAsia="Arial Unicode MS"/>
        </w:rPr>
        <w:t xml:space="preserve"> г. № </w:t>
      </w:r>
      <w:r w:rsidR="0082616E">
        <w:rPr>
          <w:rStyle w:val="12"/>
          <w:rFonts w:eastAsia="Arial Unicode MS"/>
        </w:rPr>
        <w:t>24</w:t>
      </w:r>
    </w:p>
    <w:p w:rsidR="00766F6B" w:rsidRDefault="00D14A67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rStyle w:val="12"/>
          <w:b/>
        </w:rPr>
      </w:pPr>
      <w:r w:rsidRPr="00D14A67">
        <w:rPr>
          <w:rStyle w:val="12"/>
          <w:b/>
        </w:rPr>
        <w:t xml:space="preserve">                                                           </w:t>
      </w:r>
    </w:p>
    <w:p w:rsidR="00C93463" w:rsidRPr="00D14A67" w:rsidRDefault="00766F6B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b/>
        </w:rPr>
      </w:pPr>
      <w:r>
        <w:rPr>
          <w:rStyle w:val="12"/>
          <w:b/>
        </w:rPr>
        <w:t xml:space="preserve">                                                             </w:t>
      </w:r>
      <w:r w:rsidR="00D14A67" w:rsidRPr="00D14A67">
        <w:rPr>
          <w:rStyle w:val="12"/>
          <w:b/>
        </w:rPr>
        <w:t xml:space="preserve"> </w:t>
      </w:r>
      <w:bookmarkStart w:id="1" w:name="bookmark4"/>
      <w:r w:rsidR="004F1944" w:rsidRPr="00D14A67">
        <w:rPr>
          <w:rStyle w:val="2125pt"/>
          <w:b/>
        </w:rPr>
        <w:t>ПОРЯДОК</w:t>
      </w:r>
      <w:bookmarkEnd w:id="1"/>
    </w:p>
    <w:p w:rsidR="00C93463" w:rsidRDefault="0082616E" w:rsidP="005C0E87">
      <w:pPr>
        <w:pStyle w:val="20"/>
        <w:shd w:val="clear" w:color="auto" w:fill="auto"/>
        <w:spacing w:before="0" w:after="0" w:line="322" w:lineRule="exact"/>
        <w:ind w:right="40"/>
        <w:jc w:val="left"/>
      </w:pPr>
      <w:r>
        <w:rPr>
          <w:rStyle w:val="2125pt"/>
        </w:rPr>
        <w:t xml:space="preserve">       </w:t>
      </w:r>
      <w:bookmarkStart w:id="2" w:name="_GoBack"/>
      <w:bookmarkEnd w:id="2"/>
      <w:r w:rsidR="0075142C">
        <w:rPr>
          <w:rStyle w:val="2125pt"/>
        </w:rPr>
        <w:t>предоставления в 2018</w:t>
      </w:r>
      <w:r w:rsidR="004F1944">
        <w:rPr>
          <w:rStyle w:val="2125pt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="004F1944">
        <w:rPr>
          <w:rStyle w:val="2125pt"/>
        </w:rPr>
        <w:t>Хворостянский</w:t>
      </w:r>
      <w:proofErr w:type="spellEnd"/>
      <w:r w:rsidR="005C0E87">
        <w:t xml:space="preserve"> </w:t>
      </w:r>
      <w:r w:rsidR="004F1944">
        <w:rPr>
          <w:rStyle w:val="2125pt"/>
        </w:rPr>
        <w:t>Самарской области, в целях возмещения затрат в связи с производством сельскохозяйственной продукции в части расходов на</w:t>
      </w:r>
      <w:r w:rsidR="005C0E87">
        <w:t xml:space="preserve"> </w:t>
      </w:r>
      <w:r w:rsidR="004F1944">
        <w:rPr>
          <w:rStyle w:val="2125pt"/>
        </w:rPr>
        <w:t>содержание коров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>Настоящий Порядок определяе</w:t>
      </w:r>
      <w:r w:rsidR="0075142C">
        <w:rPr>
          <w:rStyle w:val="12"/>
        </w:rPr>
        <w:t xml:space="preserve">т механизм предоставления в 2018 </w:t>
      </w:r>
      <w:r>
        <w:rPr>
          <w:rStyle w:val="12"/>
        </w:rPr>
        <w:t xml:space="preserve">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 xml:space="preserve">Субсидии предоставляются </w:t>
      </w:r>
      <w:proofErr w:type="gramStart"/>
      <w:r>
        <w:rPr>
          <w:rStyle w:val="12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>
        <w:rPr>
          <w:rStyle w:val="12"/>
        </w:rPr>
        <w:t xml:space="preserve"> субсидий, утвержденных в установленном порядке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 (далее - администрация).</w:t>
      </w:r>
    </w:p>
    <w:p w:rsidR="00C93463" w:rsidRDefault="004F1944" w:rsidP="00D14A67">
      <w:pPr>
        <w:pStyle w:val="21"/>
        <w:numPr>
          <w:ilvl w:val="1"/>
          <w:numId w:val="1"/>
        </w:numPr>
        <w:shd w:val="clear" w:color="auto" w:fill="auto"/>
        <w:tabs>
          <w:tab w:val="left" w:pos="1623"/>
        </w:tabs>
        <w:spacing w:before="0" w:after="0" w:line="480" w:lineRule="exact"/>
        <w:ind w:left="380" w:right="40"/>
      </w:pPr>
      <w:r>
        <w:rPr>
          <w:rStyle w:val="12"/>
        </w:rPr>
        <w:t>Субсидии предоставляются гражданам, ведущим личное подсобное хозяйство на территории Самарской области в соответствии с</w:t>
      </w:r>
      <w:r w:rsidR="00D14A67">
        <w:t xml:space="preserve"> </w:t>
      </w:r>
      <w:r>
        <w:rPr>
          <w:rStyle w:val="12"/>
        </w:rPr>
        <w:t>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Pr="00D14A67" w:rsidRDefault="00C93463">
      <w:pPr>
        <w:pStyle w:val="50"/>
        <w:shd w:val="clear" w:color="auto" w:fill="auto"/>
        <w:spacing w:after="38" w:line="100" w:lineRule="exact"/>
        <w:ind w:left="20"/>
      </w:pP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20" w:right="20" w:firstLine="680"/>
      </w:pPr>
      <w:r>
        <w:rPr>
          <w:rStyle w:val="12"/>
        </w:rPr>
        <w:lastRenderedPageBreak/>
        <w:t xml:space="preserve">Субсидии не предоставляются производителям, личное подсобное хозяйство которых не учтено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производителям, соответствующим требованиям пунктов 3, 4 настоящего Порядка (далее - получатели), в целях 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Размер субсидии, предоставляемой получателю, определяется как произведение количества коров, которые учтены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 на дату не </w:t>
      </w:r>
      <w:proofErr w:type="gramStart"/>
      <w:r>
        <w:rPr>
          <w:rStyle w:val="12"/>
        </w:rPr>
        <w:t>позднее</w:t>
      </w:r>
      <w:proofErr w:type="gramEnd"/>
      <w:r>
        <w:rPr>
          <w:rStyle w:val="12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left="20" w:right="20" w:firstLine="680"/>
      </w:pPr>
      <w:r w:rsidRPr="00766F6B">
        <w:rPr>
          <w:rStyle w:val="12"/>
        </w:rPr>
        <w:t xml:space="preserve">В целях получения субсидии производителем представляются не позднее 1 </w:t>
      </w:r>
      <w:r w:rsidR="00766F6B">
        <w:rPr>
          <w:rStyle w:val="12"/>
        </w:rPr>
        <w:t>ноября</w:t>
      </w:r>
      <w:r w:rsidRPr="00766F6B">
        <w:rPr>
          <w:rStyle w:val="12"/>
        </w:rPr>
        <w:t xml:space="preserve"> текущего</w:t>
      </w:r>
      <w:r>
        <w:rPr>
          <w:rStyle w:val="12"/>
        </w:rPr>
        <w:t xml:space="preserve">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заявление о предоставлении субсидии с указанием почтового адреса и контактного телефона производителя;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копия паспорта производителя, заверенная главой администрации или уполномоченными им лицом;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firstLine="680"/>
      </w:pPr>
      <w:r>
        <w:rPr>
          <w:rStyle w:val="12"/>
        </w:rPr>
        <w:t>копия документа с указанием номера счёта, открытого</w:t>
      </w:r>
    </w:p>
    <w:p w:rsidR="00CE3D60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  <w:rPr>
          <w:rStyle w:val="12"/>
        </w:rPr>
      </w:pPr>
      <w:r>
        <w:rPr>
          <w:rStyle w:val="12"/>
        </w:rPr>
        <w:t>производителю в российской кредитной организации</w:t>
      </w:r>
    </w:p>
    <w:p w:rsidR="00D14A67" w:rsidRDefault="00766F6B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 xml:space="preserve">   </w:t>
      </w:r>
      <w:r w:rsidR="004F1944">
        <w:rPr>
          <w:rStyle w:val="12"/>
        </w:rPr>
        <w:t>9.Администрация в целях предоставления субсидий осуществляет:</w:t>
      </w:r>
    </w:p>
    <w:p w:rsidR="00C93463" w:rsidRDefault="004F1944" w:rsidP="00D14A67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lastRenderedPageBreak/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C93463" w:rsidRDefault="000256F6" w:rsidP="000256F6">
      <w:pPr>
        <w:pStyle w:val="21"/>
        <w:shd w:val="clear" w:color="auto" w:fill="auto"/>
        <w:spacing w:before="0" w:after="0" w:line="480" w:lineRule="exact"/>
        <w:ind w:right="20" w:firstLine="0"/>
      </w:pPr>
      <w:r>
        <w:rPr>
          <w:rStyle w:val="12"/>
        </w:rPr>
        <w:t xml:space="preserve">        </w:t>
      </w:r>
      <w:r w:rsidR="004F1944">
        <w:rPr>
          <w:rStyle w:val="12"/>
        </w:rPr>
        <w:t>рассмотрение документов, предусмотренных пунктом 8 настоящего Порядка, и принятие решения о предоставлении получателю субсидии или отказе в её предоставлении в течение 20 рабочих дней со дня регистрации заявления о предоставлении субсидии.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Основаниями для отказа в предоставлении производителю субсидии являются: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несоответствие производителя требованиям пунктов 3, 4 настоящего Порядка;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635"/>
      </w:pPr>
      <w:r>
        <w:rPr>
          <w:rStyle w:val="12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493"/>
      </w:pPr>
      <w:r>
        <w:rPr>
          <w:rStyle w:val="12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C93463" w:rsidRDefault="004F1944" w:rsidP="00587E7F">
      <w:pPr>
        <w:pStyle w:val="21"/>
        <w:shd w:val="clear" w:color="auto" w:fill="auto"/>
        <w:spacing w:before="0" w:after="0" w:line="480" w:lineRule="exact"/>
        <w:ind w:left="340"/>
        <w:sectPr w:rsidR="00C93463" w:rsidSect="000256F6">
          <w:footerReference w:type="default" r:id="rId8"/>
          <w:headerReference w:type="first" r:id="rId9"/>
          <w:pgSz w:w="11905" w:h="16837"/>
          <w:pgMar w:top="1007" w:right="848" w:bottom="501" w:left="1493" w:header="0" w:footer="3" w:gutter="0"/>
          <w:cols w:space="720"/>
          <w:noEndnote/>
          <w:titlePg/>
          <w:docGrid w:linePitch="360"/>
        </w:sectPr>
      </w:pPr>
      <w:r>
        <w:rPr>
          <w:rStyle w:val="12"/>
        </w:rPr>
        <w:t>Производитель после устранения причин, послуживших основанием</w:t>
      </w:r>
      <w:r w:rsidR="00587E7F">
        <w:t xml:space="preserve"> </w:t>
      </w:r>
      <w:r>
        <w:rPr>
          <w:rStyle w:val="12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</w:t>
      </w:r>
    </w:p>
    <w:p w:rsidR="00C93463" w:rsidRDefault="000256F6" w:rsidP="000256F6">
      <w:pPr>
        <w:pStyle w:val="21"/>
        <w:shd w:val="clear" w:color="auto" w:fill="auto"/>
        <w:tabs>
          <w:tab w:val="left" w:pos="2306"/>
        </w:tabs>
        <w:spacing w:before="0" w:after="0" w:line="480" w:lineRule="exact"/>
        <w:ind w:left="1840" w:right="20" w:firstLine="0"/>
      </w:pPr>
      <w:r>
        <w:rPr>
          <w:rStyle w:val="12"/>
        </w:rPr>
        <w:lastRenderedPageBreak/>
        <w:t>10.</w:t>
      </w:r>
      <w:r w:rsidR="004F1944">
        <w:rPr>
          <w:rStyle w:val="12"/>
        </w:rPr>
        <w:t>Администрация вправе привл</w:t>
      </w:r>
      <w:r w:rsidR="00CE3D60">
        <w:rPr>
          <w:rStyle w:val="12"/>
        </w:rPr>
        <w:t xml:space="preserve">екать кредитные организации для </w:t>
      </w:r>
      <w:r w:rsidR="004F1944">
        <w:rPr>
          <w:rStyle w:val="12"/>
        </w:rPr>
        <w:t xml:space="preserve">перечисления получателям субсидий при условии заключения соглашения поселения с кредитной организацией в порядке, </w:t>
      </w:r>
      <w:r w:rsidR="004F1944">
        <w:rPr>
          <w:rStyle w:val="12"/>
        </w:rPr>
        <w:lastRenderedPageBreak/>
        <w:t>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C93463" w:rsidRDefault="000256F6" w:rsidP="000256F6">
      <w:pPr>
        <w:pStyle w:val="21"/>
        <w:shd w:val="clear" w:color="auto" w:fill="auto"/>
        <w:tabs>
          <w:tab w:val="left" w:pos="2334"/>
        </w:tabs>
        <w:spacing w:before="0" w:after="0" w:line="480" w:lineRule="exact"/>
        <w:ind w:left="1276" w:right="20" w:firstLine="0"/>
      </w:pPr>
      <w:r>
        <w:rPr>
          <w:rStyle w:val="12"/>
        </w:rPr>
        <w:t xml:space="preserve">  </w:t>
      </w:r>
      <w:r w:rsidR="00587E7F">
        <w:rPr>
          <w:rStyle w:val="12"/>
        </w:rPr>
        <w:t xml:space="preserve">     </w:t>
      </w:r>
      <w:r>
        <w:rPr>
          <w:rStyle w:val="12"/>
        </w:rPr>
        <w:t>11.</w:t>
      </w:r>
      <w:r w:rsidR="004F1944">
        <w:rPr>
          <w:rStyle w:val="12"/>
        </w:rPr>
        <w:t xml:space="preserve">В случае нарушения получателем условий, предусмотренных </w:t>
      </w:r>
      <w:r>
        <w:rPr>
          <w:rStyle w:val="12"/>
        </w:rPr>
        <w:t xml:space="preserve">  </w:t>
      </w:r>
      <w:r w:rsidR="004F1944">
        <w:rPr>
          <w:rStyle w:val="12"/>
        </w:rPr>
        <w:t>пунктом 6 настоящего Порядка, получатель обязан в течение 10 дней со 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1120" w:right="20" w:firstLine="720"/>
      </w:pPr>
      <w:r>
        <w:rPr>
          <w:rStyle w:val="12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C93463" w:rsidRDefault="000256F6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  <w:r>
        <w:rPr>
          <w:rStyle w:val="12"/>
        </w:rPr>
        <w:t xml:space="preserve">      </w:t>
      </w:r>
      <w:r w:rsidR="00587E7F">
        <w:rPr>
          <w:rStyle w:val="12"/>
        </w:rPr>
        <w:t xml:space="preserve">   </w:t>
      </w:r>
      <w:r>
        <w:rPr>
          <w:rStyle w:val="12"/>
        </w:rPr>
        <w:t>12.</w:t>
      </w:r>
      <w:proofErr w:type="gramStart"/>
      <w:r w:rsidR="004F1944">
        <w:rPr>
          <w:rStyle w:val="12"/>
        </w:rPr>
        <w:t>Контроль за</w:t>
      </w:r>
      <w:proofErr w:type="gramEnd"/>
      <w:r w:rsidR="004F1944">
        <w:rPr>
          <w:rStyle w:val="12"/>
        </w:rPr>
        <w:t xml:space="preserve"> целевым предоставлением субсидий осуществляется </w:t>
      </w:r>
      <w:r>
        <w:rPr>
          <w:rStyle w:val="12"/>
        </w:rPr>
        <w:t xml:space="preserve">     </w:t>
      </w:r>
      <w:r w:rsidR="004F1944">
        <w:rPr>
          <w:rStyle w:val="12"/>
        </w:rPr>
        <w:t>администрацией.</w:t>
      </w: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766F6B">
      <w:pPr>
        <w:pStyle w:val="21"/>
        <w:shd w:val="clear" w:color="auto" w:fill="auto"/>
        <w:tabs>
          <w:tab w:val="left" w:pos="1134"/>
        </w:tabs>
        <w:spacing w:before="0" w:after="0" w:line="480" w:lineRule="exact"/>
        <w:ind w:left="1134" w:right="20" w:firstLine="0"/>
      </w:pPr>
    </w:p>
    <w:sectPr w:rsidR="00766F6B" w:rsidSect="000256F6">
      <w:type w:val="continuous"/>
      <w:pgSz w:w="11905" w:h="16837"/>
      <w:pgMar w:top="311" w:right="1699" w:bottom="7684" w:left="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FD" w:rsidRDefault="003363FD" w:rsidP="00C93463">
      <w:r>
        <w:separator/>
      </w:r>
    </w:p>
  </w:endnote>
  <w:endnote w:type="continuationSeparator" w:id="0">
    <w:p w:rsidR="003363FD" w:rsidRDefault="003363FD" w:rsidP="00C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C93463">
    <w:pPr>
      <w:pStyle w:val="a6"/>
      <w:framePr w:w="11650" w:h="53" w:wrap="none" w:vAnchor="text" w:hAnchor="page" w:x="128" w:y="-2791"/>
      <w:shd w:val="clear" w:color="auto" w:fill="auto"/>
      <w:ind w:left="14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FD" w:rsidRDefault="003363FD"/>
  </w:footnote>
  <w:footnote w:type="continuationSeparator" w:id="0">
    <w:p w:rsidR="003363FD" w:rsidRDefault="00336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4F1944">
    <w:pPr>
      <w:pStyle w:val="a6"/>
      <w:framePr w:h="1022" w:wrap="none" w:vAnchor="text" w:hAnchor="page" w:x="433" w:y="1034"/>
      <w:shd w:val="clear" w:color="auto" w:fill="auto"/>
    </w:pPr>
    <w:r>
      <w:rPr>
        <w:rStyle w:val="55pt0pt"/>
      </w:rPr>
      <w:t>«5</w:t>
    </w:r>
  </w:p>
  <w:p w:rsidR="00C93463" w:rsidRDefault="00C9346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2F9"/>
    <w:multiLevelType w:val="multilevel"/>
    <w:tmpl w:val="213C4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3463"/>
    <w:rsid w:val="00014687"/>
    <w:rsid w:val="00024695"/>
    <w:rsid w:val="000256F6"/>
    <w:rsid w:val="00101274"/>
    <w:rsid w:val="001D5553"/>
    <w:rsid w:val="002345A3"/>
    <w:rsid w:val="003363FD"/>
    <w:rsid w:val="003972FB"/>
    <w:rsid w:val="004074D9"/>
    <w:rsid w:val="004F1944"/>
    <w:rsid w:val="0051468F"/>
    <w:rsid w:val="00553255"/>
    <w:rsid w:val="00587E7F"/>
    <w:rsid w:val="00595EDE"/>
    <w:rsid w:val="005C0E87"/>
    <w:rsid w:val="006F4E03"/>
    <w:rsid w:val="0072332A"/>
    <w:rsid w:val="00747106"/>
    <w:rsid w:val="0075142C"/>
    <w:rsid w:val="00766F6B"/>
    <w:rsid w:val="007B319C"/>
    <w:rsid w:val="007F6493"/>
    <w:rsid w:val="007F79DA"/>
    <w:rsid w:val="0082616E"/>
    <w:rsid w:val="00916EBE"/>
    <w:rsid w:val="0095022C"/>
    <w:rsid w:val="009A6FFF"/>
    <w:rsid w:val="00A91836"/>
    <w:rsid w:val="00B55A12"/>
    <w:rsid w:val="00C93463"/>
    <w:rsid w:val="00CE3D60"/>
    <w:rsid w:val="00D14A67"/>
    <w:rsid w:val="00D31709"/>
    <w:rsid w:val="00E664AD"/>
    <w:rsid w:val="00E7289A"/>
    <w:rsid w:val="00E72BA3"/>
    <w:rsid w:val="00EA7819"/>
    <w:rsid w:val="00EF33EC"/>
    <w:rsid w:val="00F90970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4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4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1">
    <w:name w:val="Заголовок №1"/>
    <w:basedOn w:val="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">
    <w:name w:val="Основной текст (4)_"/>
    <w:basedOn w:val="a0"/>
    <w:link w:val="4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25pt">
    <w:name w:val="Основной текст (2) + 12;5 pt"/>
    <w:basedOn w:val="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 (2)_"/>
    <w:basedOn w:val="a0"/>
    <w:link w:val="2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"/>
    <w:basedOn w:val="2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1">
    <w:name w:val="Основной текст (5)"/>
    <w:basedOn w:val="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6">
    <w:name w:val="Основной текст (6)_"/>
    <w:basedOn w:val="a0"/>
    <w:link w:val="6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5">
    <w:name w:val="Колонтитул_"/>
    <w:basedOn w:val="a0"/>
    <w:link w:val="a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5pt0pt">
    <w:name w:val="Колонтитул + 5;5 pt;Интервал 0 pt"/>
    <w:basedOn w:val="a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">
    <w:name w:val="Основной текст (7)_"/>
    <w:basedOn w:val="a0"/>
    <w:link w:val="7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1">
    <w:name w:val="Основной текст (7)"/>
    <w:basedOn w:val="7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8">
    <w:name w:val="Основной текст (8)_"/>
    <w:basedOn w:val="a0"/>
    <w:link w:val="80"/>
    <w:rsid w:val="00C93463"/>
    <w:rPr>
      <w:b w:val="0"/>
      <w:bCs w:val="0"/>
      <w:i w:val="0"/>
      <w:iCs w:val="0"/>
      <w:smallCaps w:val="0"/>
      <w:strike w:val="0"/>
      <w:spacing w:val="-20"/>
      <w:w w:val="5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9346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40">
    <w:name w:val="Основной текст (4)"/>
    <w:basedOn w:val="a"/>
    <w:link w:val="4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C93463"/>
    <w:pPr>
      <w:shd w:val="clear" w:color="auto" w:fill="FFFFFF"/>
      <w:spacing w:before="540" w:after="6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C93463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93463"/>
    <w:pPr>
      <w:shd w:val="clear" w:color="auto" w:fill="FFFFFF"/>
      <w:spacing w:after="24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9346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6">
    <w:name w:val="Колонтитул"/>
    <w:basedOn w:val="a"/>
    <w:link w:val="a5"/>
    <w:rsid w:val="00C934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934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C93463"/>
    <w:pPr>
      <w:shd w:val="clear" w:color="auto" w:fill="FFFFFF"/>
      <w:spacing w:after="360" w:line="0" w:lineRule="atLeast"/>
    </w:pPr>
    <w:rPr>
      <w:b/>
      <w:bCs/>
      <w:i/>
      <w:iCs/>
      <w:spacing w:val="-20"/>
      <w:w w:val="50"/>
      <w:sz w:val="20"/>
      <w:szCs w:val="20"/>
      <w:lang w:val="en-US"/>
    </w:rPr>
  </w:style>
  <w:style w:type="paragraph" w:styleId="a7">
    <w:name w:val="No Spacing"/>
    <w:uiPriority w:val="1"/>
    <w:qFormat/>
    <w:rsid w:val="00D14A67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C0E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C0E8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header"/>
    <w:basedOn w:val="a"/>
    <w:link w:val="ab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7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7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664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4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</cp:lastModifiedBy>
  <cp:revision>26</cp:revision>
  <cp:lastPrinted>2018-10-17T05:08:00Z</cp:lastPrinted>
  <dcterms:created xsi:type="dcterms:W3CDTF">2014-11-12T04:58:00Z</dcterms:created>
  <dcterms:modified xsi:type="dcterms:W3CDTF">2018-10-17T05:08:00Z</dcterms:modified>
</cp:coreProperties>
</file>