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B356CA">
          <w:r>
            <w:rPr>
              <w:noProof/>
            </w:rPr>
            <w:pict>
              <v:group id="_x0000_s1026" style="position:absolute;margin-left:6164.7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8499.9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B356CA"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F240CA" w:rsidP="005D2ED6">
                <w:pPr>
                  <w:pStyle w:val="a3"/>
                  <w:rPr>
                    <w:color w:val="484329" w:themeColor="background2" w:themeShade="3F"/>
                    <w:sz w:val="28"/>
                    <w:szCs w:val="28"/>
                  </w:rPr>
                </w:pPr>
                <w:r>
                  <w:rPr>
                    <w:color w:val="484329" w:themeColor="background2" w:themeShade="3F"/>
                    <w:sz w:val="28"/>
                    <w:szCs w:val="28"/>
                  </w:rPr>
                  <w:t>2018</w:t>
                </w:r>
                <w:r w:rsidR="00021643">
                  <w:rPr>
                    <w:color w:val="484329" w:themeColor="background2" w:themeShade="3F"/>
                    <w:sz w:val="28"/>
                    <w:szCs w:val="28"/>
                  </w:rPr>
                  <w:t xml:space="preserve">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B356CA">
        <w:rPr>
          <w:rFonts w:eastAsia="Calibri"/>
          <w:i/>
          <w:color w:val="000000"/>
          <w:sz w:val="28"/>
          <w:szCs w:val="28"/>
        </w:rPr>
        <w:t>17</w:t>
      </w:r>
      <w:r>
        <w:rPr>
          <w:rFonts w:eastAsia="Calibri"/>
          <w:i/>
          <w:color w:val="000000"/>
          <w:sz w:val="28"/>
          <w:szCs w:val="28"/>
        </w:rPr>
        <w:t xml:space="preserve">  от </w:t>
      </w:r>
      <w:r w:rsidR="00B356CA">
        <w:rPr>
          <w:rFonts w:eastAsia="Calibri"/>
          <w:i/>
          <w:color w:val="000000"/>
          <w:sz w:val="28"/>
          <w:szCs w:val="28"/>
        </w:rPr>
        <w:t>27</w:t>
      </w:r>
      <w:r>
        <w:rPr>
          <w:rFonts w:eastAsia="Calibri"/>
          <w:i/>
          <w:color w:val="000000"/>
          <w:sz w:val="28"/>
          <w:szCs w:val="28"/>
        </w:rPr>
        <w:t>.</w:t>
      </w:r>
      <w:r w:rsidR="00B356CA">
        <w:rPr>
          <w:rFonts w:eastAsia="Calibri"/>
          <w:i/>
          <w:color w:val="000000"/>
          <w:sz w:val="28"/>
          <w:szCs w:val="28"/>
        </w:rPr>
        <w:t>07</w:t>
      </w:r>
      <w:r w:rsidR="00F240CA">
        <w:rPr>
          <w:rFonts w:eastAsia="Calibri"/>
          <w:i/>
          <w:color w:val="000000"/>
          <w:sz w:val="28"/>
          <w:szCs w:val="28"/>
        </w:rPr>
        <w:t>. 2018</w:t>
      </w:r>
      <w:r>
        <w:rPr>
          <w:rFonts w:eastAsia="Calibri"/>
          <w:i/>
          <w:color w:val="000000"/>
          <w:sz w:val="28"/>
          <w:szCs w:val="28"/>
        </w:rPr>
        <w:t xml:space="preserve"> года</w:t>
      </w:r>
    </w:p>
    <w:p w:rsidR="00482A93" w:rsidRDefault="00482A93" w:rsidP="00482A93">
      <w:pPr>
        <w:pStyle w:val="a3"/>
        <w:rPr>
          <w:b/>
          <w:sz w:val="20"/>
          <w:szCs w:val="20"/>
        </w:rPr>
        <w:sectPr w:rsidR="00482A93" w:rsidSect="001055E8">
          <w:headerReference w:type="default" r:id="rId8"/>
          <w:footerReference w:type="default" r:id="rId9"/>
          <w:pgSz w:w="11907" w:h="16839" w:code="9"/>
          <w:pgMar w:top="1134" w:right="851" w:bottom="1134" w:left="1701" w:header="709" w:footer="709" w:gutter="0"/>
          <w:cols w:space="708"/>
          <w:titlePg/>
          <w:docGrid w:linePitch="435"/>
        </w:sectPr>
      </w:pP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lastRenderedPageBreak/>
        <w:t xml:space="preserve">РОССИЙСКАЯ   ФЕДЕРАЦИЯ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САМАРСКАЯ  ОБЛАСТЬ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МУНИЦИПАЛЬНЫЙ РАЙОН                                            </w:t>
      </w:r>
      <w:r w:rsidRPr="00B356CA">
        <w:rPr>
          <w:rFonts w:ascii="Times New Roman" w:hAnsi="Times New Roman" w:cs="Times New Roman"/>
          <w:b/>
        </w:rPr>
        <w:tab/>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ХВОРОСТЯНСКИЙ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АДМИНИСТРАЦИЯ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СЕЛЬСКОГО ПОСЕЛЕНИЯ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АБАШЕВО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445599,с</w:t>
      </w:r>
      <w:proofErr w:type="gramStart"/>
      <w:r w:rsidRPr="00B356CA">
        <w:rPr>
          <w:rFonts w:ascii="Times New Roman" w:hAnsi="Times New Roman" w:cs="Times New Roman"/>
          <w:b/>
        </w:rPr>
        <w:t>.А</w:t>
      </w:r>
      <w:proofErr w:type="gramEnd"/>
      <w:r w:rsidRPr="00B356CA">
        <w:rPr>
          <w:rFonts w:ascii="Times New Roman" w:hAnsi="Times New Roman" w:cs="Times New Roman"/>
          <w:b/>
        </w:rPr>
        <w:t xml:space="preserve">башево,ул.Озерная-1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тел.(846-77)9-55-89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ПОСТАНОВЛЕНИЕ №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от 24.07.2018  г.   № 17</w:t>
      </w:r>
    </w:p>
    <w:p w:rsidR="00B356CA" w:rsidRPr="00B356CA" w:rsidRDefault="00B356CA" w:rsidP="00B356CA">
      <w:pPr>
        <w:pStyle w:val="a3"/>
        <w:rPr>
          <w:rFonts w:ascii="Times New Roman" w:hAnsi="Times New Roman" w:cs="Times New Roman"/>
          <w:b/>
        </w:rPr>
      </w:pP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«Об утверждении Положения об ограничениях, запретах и обязанностях, налагаемых на муниципальных служащих и лиц, замещающих  муниципальные должности в сельском поселении Абашево муниципального района </w:t>
      </w:r>
      <w:proofErr w:type="spellStart"/>
      <w:r w:rsidRPr="00B356CA">
        <w:rPr>
          <w:rFonts w:ascii="Times New Roman" w:hAnsi="Times New Roman" w:cs="Times New Roman"/>
          <w:b/>
        </w:rPr>
        <w:t>Хворостянский</w:t>
      </w:r>
      <w:proofErr w:type="spellEnd"/>
      <w:r w:rsidRPr="00B356CA">
        <w:rPr>
          <w:rFonts w:ascii="Times New Roman" w:hAnsi="Times New Roman" w:cs="Times New Roman"/>
          <w:b/>
        </w:rPr>
        <w:t xml:space="preserve"> Самарской области»</w:t>
      </w:r>
    </w:p>
    <w:p w:rsidR="00B356CA" w:rsidRPr="00B356CA" w:rsidRDefault="00B356CA" w:rsidP="00B356CA">
      <w:pPr>
        <w:pStyle w:val="a3"/>
        <w:rPr>
          <w:rFonts w:ascii="Times New Roman" w:hAnsi="Times New Roman" w:cs="Times New Roman"/>
          <w:b/>
        </w:rPr>
      </w:pP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Рассмотрев  представление   прокуратуры  об устранении нарушений федерального законодательства от 10.07.2018 г.№ 86-66-602, в соответствии с Федеральным законом от 25.12.2008 № 273-ФЗ «О противодействии коррупции», Федеральным законом № 131-ФЗ от 06.10.2003г.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03.12.2012г. № 230-ФЗ «О контроле за соответствием расходов</w:t>
      </w:r>
      <w:proofErr w:type="gramEnd"/>
      <w:r w:rsidRPr="00B356CA">
        <w:rPr>
          <w:rFonts w:ascii="Times New Roman" w:hAnsi="Times New Roman" w:cs="Times New Roman"/>
        </w:rPr>
        <w:t xml:space="preserve"> лиц, занимающих государственные должности, и иных лиц их доходам»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ПОСТАНОВЛЯЮ:</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Утвердить Положение об ограничениях, запретах и обязанностях, налагаемых на муниципальных служащих и лиц, замещающих муниципальные должности сельского поселения Абашево, согласно приложению.</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Опубликовать настоящее Постановление в газете «</w:t>
      </w:r>
      <w:proofErr w:type="spellStart"/>
      <w:r w:rsidRPr="00B356CA">
        <w:rPr>
          <w:rFonts w:ascii="Times New Roman" w:hAnsi="Times New Roman" w:cs="Times New Roman"/>
        </w:rPr>
        <w:t>Абашевокий</w:t>
      </w:r>
      <w:proofErr w:type="spellEnd"/>
      <w:r w:rsidRPr="00B356CA">
        <w:rPr>
          <w:rFonts w:ascii="Times New Roman" w:hAnsi="Times New Roman" w:cs="Times New Roman"/>
        </w:rPr>
        <w:t xml:space="preserve"> Вестник» и разместить на официальном сайте администрации сельского поселения Абашево в сети интернет.</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3. </w:t>
      </w:r>
      <w:proofErr w:type="gramStart"/>
      <w:r w:rsidRPr="00B356CA">
        <w:rPr>
          <w:rFonts w:ascii="Times New Roman" w:hAnsi="Times New Roman" w:cs="Times New Roman"/>
        </w:rPr>
        <w:t>Контроль за</w:t>
      </w:r>
      <w:proofErr w:type="gramEnd"/>
      <w:r w:rsidRPr="00B356CA">
        <w:rPr>
          <w:rFonts w:ascii="Times New Roman" w:hAnsi="Times New Roman" w:cs="Times New Roman"/>
        </w:rPr>
        <w:t xml:space="preserve"> выполнением данного постановления возложить на главу администрации сельского поселения Абашево.</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Настоящее постановление вступает в силу со дня его обнародования.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Глава сельского поселения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Абашево</w:t>
      </w:r>
      <w:r w:rsidRPr="00B356CA">
        <w:rPr>
          <w:rFonts w:ascii="Times New Roman" w:hAnsi="Times New Roman" w:cs="Times New Roman"/>
        </w:rPr>
        <w:tab/>
        <w:t xml:space="preserve">                                                                                       Г.А. </w:t>
      </w:r>
      <w:proofErr w:type="spellStart"/>
      <w:r w:rsidRPr="00B356CA">
        <w:rPr>
          <w:rFonts w:ascii="Times New Roman" w:hAnsi="Times New Roman" w:cs="Times New Roman"/>
        </w:rPr>
        <w:t>Шабавнина</w:t>
      </w:r>
      <w:proofErr w:type="spell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Приложение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к постановлению администрации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сельского поселения Абашево</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от «24 » июля 2018 года    №  17</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ПОЛОЖЕНИЕ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об ограничениях, запретах и обязанностях, налагаемых на муниципальных служащих и лиц,  замещающих  муниципальные  должности  в сельском  поселении  Абашево</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Настоящее Положение определяет ограничения, запреты и обязанности, установленные действующим законодательством о противодействии коррупции, в целях обеспечения публичности и открытости деятельности органов местного самоуправления, совершенствования системы и структуры органов местного самоуправления, а также порядка прохождения муниципальной службы.</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Ограничения, связанные с муниципальной службой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Муниципальный служащий не может находиться на муниципальной службе в случае: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наличия заболевания, препятствующего прохождению муниципальной службы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356CA">
        <w:rPr>
          <w:rFonts w:ascii="Times New Roman" w:hAnsi="Times New Roman" w:cs="Times New Roman"/>
        </w:rPr>
        <w:t xml:space="preserve"> другому;</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356CA">
        <w:rPr>
          <w:rFonts w:ascii="Times New Roman" w:hAnsi="Times New Roman" w:cs="Times New Roman"/>
        </w:rPr>
        <w:t xml:space="preserve"> </w:t>
      </w:r>
      <w:proofErr w:type="gramStart"/>
      <w:r w:rsidRPr="00B356CA">
        <w:rPr>
          <w:rFonts w:ascii="Times New Roman" w:hAnsi="Times New Roman" w:cs="Times New Roman"/>
        </w:rPr>
        <w:t>соответствии</w:t>
      </w:r>
      <w:proofErr w:type="gramEnd"/>
      <w:r w:rsidRPr="00B356CA">
        <w:rPr>
          <w:rFonts w:ascii="Times New Roman" w:hAnsi="Times New Roman" w:cs="Times New Roman"/>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B356CA">
        <w:rPr>
          <w:rFonts w:ascii="Times New Roman" w:hAnsi="Times New Roman" w:cs="Times New Roman"/>
        </w:rPr>
        <w:t xml:space="preserve"> </w:t>
      </w:r>
      <w:proofErr w:type="gramStart"/>
      <w:r w:rsidRPr="00B356CA">
        <w:rPr>
          <w:rFonts w:ascii="Times New Roman" w:hAnsi="Times New Roman" w:cs="Times New Roman"/>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11) непредставление сведений, предусмотренных статьей 15.1 Федерального закона от 02.03.2007 № 25-ФЗ «О муниципальной службе в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Запреты, связанные с муниципальной службой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В связи с прохождением муниципальной службы муниципальному служащему запрещается: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замещать должность муниципальной службы в случае: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б) избрания или назначения на муниципальную должность;</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B356CA">
        <w:rPr>
          <w:rFonts w:ascii="Times New Roman" w:hAnsi="Times New Roman" w:cs="Times New Roman"/>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..9работодателя)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3)заниматься другой оплачиваемой деятельностью, кроме преподавательской, научной и иной творческой деятельности. </w:t>
      </w:r>
      <w:proofErr w:type="gramStart"/>
      <w:r w:rsidRPr="00B356CA">
        <w:rPr>
          <w:rFonts w:ascii="Times New Roman" w:hAnsi="Times New Roman" w:cs="Times New Roman"/>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6)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7) получать гонорары за публикации и выступления в качестве лица, замещающего должность главы муниципального образования, муниципальную должность, замещаемую на постоянной основе;</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8)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10)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11)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12) принимать без письменного разрешения главы муниципального образования награды, почетные и специальные звания (за исключением научных и спортивных)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13) использовать преимущества должностного положения для предвыборной агитации, а также для агитации по вопросам референдума;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14)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15)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16) прекращать исполнение должностных обязанностей в целях урегулирования трудового спора;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18)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 Обязанности муниципальных служащих</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1. </w:t>
      </w:r>
      <w:proofErr w:type="gramStart"/>
      <w:r w:rsidRPr="00B356CA">
        <w:rPr>
          <w:rFonts w:ascii="Times New Roman" w:hAnsi="Times New Roman" w:cs="Times New Roman"/>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2. </w:t>
      </w:r>
      <w:proofErr w:type="gramStart"/>
      <w:r w:rsidRPr="00B356CA">
        <w:rPr>
          <w:rFonts w:ascii="Times New Roman" w:hAnsi="Times New Roman" w:cs="Times New Roman"/>
        </w:rPr>
        <w:t>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r w:rsidRPr="00B356CA">
        <w:rPr>
          <w:rFonts w:ascii="Times New Roman" w:hAnsi="Times New Roman" w:cs="Times New Roman"/>
        </w:rPr>
        <w:t>, и об источниках получения средств, за счет которых совершена сделка.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 Муниципальные служащие обязаны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Муниципальные служащие обязаны принимать меры по недопущению любой возможности возникновения конфликта интересов. Муниципальные служащие обязаны в письменной форме уведомить своего непосредственного начальника о возникшем конфликте интересов или о возможности его возникновения, как только им станет об этом известно.</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Ограничения и обязанности, налагаемые на лиц, замещающих   муниципальные должности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2. Лица, замещающие  муниципальные должности и осуществляющие свои полномочия на постоянной основе, не вправе: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B356CA">
        <w:rPr>
          <w:rFonts w:ascii="Times New Roman" w:hAnsi="Times New Roman" w:cs="Times New Roman"/>
        </w:rPr>
        <w:t>участия на безвозмездной основе в управлении указанными некоммерческими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3) заниматься другой оплачиваемой деятельностью, кроме преподавательской, научной и иной творческой деятельности. </w:t>
      </w:r>
      <w:proofErr w:type="gramStart"/>
      <w:r w:rsidRPr="00B356CA">
        <w:rPr>
          <w:rFonts w:ascii="Times New Roman" w:hAnsi="Times New Roman" w:cs="Times New Roman"/>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 Лица, замещающие муниципальную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4. </w:t>
      </w:r>
      <w:proofErr w:type="gramStart"/>
      <w:r w:rsidRPr="00B356CA">
        <w:rPr>
          <w:rFonts w:ascii="Times New Roman" w:hAnsi="Times New Roman" w:cs="Times New Roman"/>
        </w:rPr>
        <w:t>Лица, замещающие муниципальную должность на постоянной основе,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w:t>
      </w:r>
      <w:proofErr w:type="gramEnd"/>
      <w:r w:rsidRPr="00B356CA">
        <w:rPr>
          <w:rFonts w:ascii="Times New Roman" w:hAnsi="Times New Roman" w:cs="Times New Roman"/>
        </w:rPr>
        <w:t xml:space="preserve"> последних года, предшествующих совершению сделки, и об источниках получения средств, за счет которых совершена сделка.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5. Лица, замещающие муниципальную должность, обязаны принять меры по предотвращению и (или) урегулированию конфликта интересов, стороной которого они являются.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6. Лица, замещающие муниципальную должность и являющиеся работодателями муниципальных служащих, если им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Лица, замещающие  муниципальную должность, которым стало известно о возникновении у подчиненных им лиц личной заинтересованности, которая приводит или может привести к конфликту интересов, подлежат увольнению (освобождению от должности) в связи с утратой доверия  в случае непринятия лицами, замещающими  муниципальную должность, мер по предотвращению и (или) урегулированию конфликта интересов, стороной которого являются подчиненные им лица.</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5.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1.Гражданин, замещавший должность муниципальной службы, включенную в перечень, установленный нормативными правовыми актами  муниципального образования,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w:t>
      </w:r>
      <w:proofErr w:type="gramEnd"/>
      <w:r w:rsidRPr="00B356CA">
        <w:rPr>
          <w:rFonts w:ascii="Times New Roman" w:hAnsi="Times New Roman" w:cs="Times New Roman"/>
        </w:rPr>
        <w:t xml:space="preserve">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2. Гражданин, замещавший должности муниципальной службы, перечень которых устанавливается нормативными правовыми актами муниципального образования,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Несоблюдение гражданином, замещавшим муниципальной службы, перечень которых устанавливается нормативными правовыми актами муниципального образования, после увольнения с муниципальной службы требования, предусмотренного настоящим Положением, влечет прекращение трудового или гражданско-правового договора на выполнение работ (оказание услуг),  заключенного с указанным гражданином.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6. Ответственность лиц, замещающих муниципальные должности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Лица, замещающие муниципальные должности на постоянной основе, и муниципальные служащие, нарушившие запреты, ограничения и обязанности, установленные настоящим Положением,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40A1E" w:rsidRDefault="00240A1E"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РОССИЙСКАЯ   ФЕДЕРАЦИЯ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САМАРСКАЯ  ОБЛАСТЬ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МУНИЦИПАЛЬНЫЙ РАЙОН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ХВОРОСТЯНСКИЙ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АДМИНИСТРАЦИЯ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СЕЛЬСКОГО ПОСЕЛЕНИЯ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АБАШЕВО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445599,с</w:t>
      </w:r>
      <w:proofErr w:type="gramStart"/>
      <w:r w:rsidRPr="00B356CA">
        <w:rPr>
          <w:rFonts w:ascii="Times New Roman" w:hAnsi="Times New Roman" w:cs="Times New Roman"/>
          <w:b/>
        </w:rPr>
        <w:t>.А</w:t>
      </w:r>
      <w:proofErr w:type="gramEnd"/>
      <w:r w:rsidRPr="00B356CA">
        <w:rPr>
          <w:rFonts w:ascii="Times New Roman" w:hAnsi="Times New Roman" w:cs="Times New Roman"/>
          <w:b/>
        </w:rPr>
        <w:t xml:space="preserve">башево,ул.Озерная-1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тел.(846-77)9-55-89                                  </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    ПОСТАНОВЛЕНИЕ №  19</w:t>
      </w: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от  27. 07. 2018  г.</w:t>
      </w:r>
    </w:p>
    <w:p w:rsidR="00B356CA" w:rsidRPr="00B356CA" w:rsidRDefault="00B356CA" w:rsidP="00B356CA">
      <w:pPr>
        <w:pStyle w:val="a3"/>
        <w:rPr>
          <w:rFonts w:ascii="Times New Roman" w:hAnsi="Times New Roman" w:cs="Times New Roman"/>
          <w:b/>
        </w:rPr>
      </w:pPr>
    </w:p>
    <w:p w:rsidR="00B356CA" w:rsidRPr="00B356CA" w:rsidRDefault="00B356CA" w:rsidP="00B356CA">
      <w:pPr>
        <w:pStyle w:val="a3"/>
        <w:rPr>
          <w:rFonts w:ascii="Times New Roman" w:hAnsi="Times New Roman" w:cs="Times New Roman"/>
          <w:b/>
        </w:rPr>
      </w:pPr>
      <w:r w:rsidRPr="00B356CA">
        <w:rPr>
          <w:rFonts w:ascii="Times New Roman" w:hAnsi="Times New Roman" w:cs="Times New Roman"/>
          <w:b/>
        </w:rPr>
        <w:t xml:space="preserve">«Об утверждении Методики прогнозирования поступления доходов в бюджет сельского поселения Абашево муниципального района </w:t>
      </w:r>
      <w:proofErr w:type="spellStart"/>
      <w:r w:rsidRPr="00B356CA">
        <w:rPr>
          <w:rFonts w:ascii="Times New Roman" w:hAnsi="Times New Roman" w:cs="Times New Roman"/>
          <w:b/>
        </w:rPr>
        <w:t>Хворостянский</w:t>
      </w:r>
      <w:proofErr w:type="spellEnd"/>
      <w:r w:rsidRPr="00B356CA">
        <w:rPr>
          <w:rFonts w:ascii="Times New Roman" w:hAnsi="Times New Roman" w:cs="Times New Roman"/>
          <w:b/>
        </w:rPr>
        <w:t xml:space="preserve"> Самарской области»</w:t>
      </w:r>
    </w:p>
    <w:p w:rsidR="00B356CA" w:rsidRPr="00B356CA" w:rsidRDefault="00B356CA" w:rsidP="00B356CA">
      <w:pPr>
        <w:pStyle w:val="a3"/>
        <w:rPr>
          <w:rFonts w:ascii="Times New Roman" w:hAnsi="Times New Roman" w:cs="Times New Roman"/>
          <w:b/>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В соответствии с пунктом 1 статьи 160.1 Бюджетного кодекса Российской Федерации, Постановлением Правительства РФ от 23 июня 2016 г. № 574 «Об общих требованиях к методике прогнозирования </w:t>
      </w:r>
      <w:bookmarkStart w:id="0" w:name="_GoBack"/>
      <w:r w:rsidRPr="00B356CA">
        <w:rPr>
          <w:rFonts w:ascii="Times New Roman" w:hAnsi="Times New Roman" w:cs="Times New Roman"/>
        </w:rPr>
        <w:t xml:space="preserve">поступлений </w:t>
      </w:r>
      <w:bookmarkEnd w:id="0"/>
      <w:r w:rsidRPr="00B356CA">
        <w:rPr>
          <w:rFonts w:ascii="Times New Roman" w:hAnsi="Times New Roman" w:cs="Times New Roman"/>
        </w:rPr>
        <w:t xml:space="preserve">доходов в бюджеты бюджетной системы Российской Федерации», Администрация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Самарской области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ПОСТАНОВЛЯЕТ:</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w:t>
      </w:r>
      <w:r w:rsidRPr="00B356CA">
        <w:rPr>
          <w:rFonts w:ascii="Times New Roman" w:hAnsi="Times New Roman" w:cs="Times New Roman"/>
        </w:rPr>
        <w:tab/>
        <w:t xml:space="preserve">Утвердить Методику прогнозирования поступления доходов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Самарской области согласно приложению.</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w:t>
      </w:r>
      <w:r w:rsidRPr="00B356CA">
        <w:rPr>
          <w:rFonts w:ascii="Times New Roman" w:hAnsi="Times New Roman" w:cs="Times New Roman"/>
        </w:rPr>
        <w:tab/>
        <w:t>Настоящее постановление вступает в силу со дня его подписания.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w:t>
      </w:r>
      <w:r w:rsidRPr="00B356CA">
        <w:rPr>
          <w:rFonts w:ascii="Times New Roman" w:hAnsi="Times New Roman" w:cs="Times New Roman"/>
        </w:rPr>
        <w:tab/>
      </w:r>
      <w:proofErr w:type="gramStart"/>
      <w:r w:rsidRPr="00B356CA">
        <w:rPr>
          <w:rFonts w:ascii="Times New Roman" w:hAnsi="Times New Roman" w:cs="Times New Roman"/>
        </w:rPr>
        <w:t>Контроль за</w:t>
      </w:r>
      <w:proofErr w:type="gramEnd"/>
      <w:r w:rsidRPr="00B356CA">
        <w:rPr>
          <w:rFonts w:ascii="Times New Roman" w:hAnsi="Times New Roman" w:cs="Times New Roman"/>
        </w:rPr>
        <w:t xml:space="preserve"> исполнением настоящего постановления возложить на   ведущего специалиста  Тимошину Л.Н.</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4. </w:t>
      </w:r>
      <w:proofErr w:type="gramStart"/>
      <w:r w:rsidRPr="00B356CA">
        <w:rPr>
          <w:rFonts w:ascii="Times New Roman" w:hAnsi="Times New Roman" w:cs="Times New Roman"/>
        </w:rPr>
        <w:t>Разместить</w:t>
      </w:r>
      <w:proofErr w:type="gramEnd"/>
      <w:r w:rsidRPr="00B356CA">
        <w:rPr>
          <w:rFonts w:ascii="Times New Roman" w:hAnsi="Times New Roman" w:cs="Times New Roman"/>
        </w:rPr>
        <w:t xml:space="preserve"> настоящее постановление на официальном сайте администрации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Глава сельского поселения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Абашево                                                                                   </w:t>
      </w:r>
      <w:proofErr w:type="spellStart"/>
      <w:r w:rsidRPr="00B356CA">
        <w:rPr>
          <w:rFonts w:ascii="Times New Roman" w:hAnsi="Times New Roman" w:cs="Times New Roman"/>
        </w:rPr>
        <w:t>Г.А.Шабавнина</w:t>
      </w:r>
      <w:proofErr w:type="spellEnd"/>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Приложение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к постановлению Администрации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Самарской области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19 от  06.08.2018 г.</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Методика прогнозирования поступления доходов в бюджет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Самарской области</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 ОБЩИЕ ПОЛОЖЕНИЯ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1.1.</w:t>
      </w:r>
      <w:r w:rsidRPr="00B356CA">
        <w:rPr>
          <w:rFonts w:ascii="Times New Roman" w:hAnsi="Times New Roman" w:cs="Times New Roman"/>
        </w:rPr>
        <w:tab/>
        <w:t xml:space="preserve">Настоящая Методика прогнозирования поступления доходов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Самарской области разработана в целях максимальной мобилизации доходов бюджета с учетом направлений бюджетной и налоговой политики.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Прогнозирование налоговых и неналоговых доходов бюджета осуществляется в соответствии с действующим бюджетным и налоговым законодательством Российской Федерации, а также нормативными правовыми актами субъекта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1.2.</w:t>
      </w:r>
      <w:r w:rsidRPr="00B356CA">
        <w:rPr>
          <w:rFonts w:ascii="Times New Roman" w:hAnsi="Times New Roman" w:cs="Times New Roman"/>
        </w:rPr>
        <w:tab/>
        <w:t>Главный администратор доходов разрабатывает методику прогнозирования по всем кодам классификации доходов, закрепленным за соответствующим главным администратором доходов согласно правовому акту о наделении его соответствующими полномочиями.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1.3.</w:t>
      </w:r>
      <w:r w:rsidRPr="00B356CA">
        <w:rPr>
          <w:rFonts w:ascii="Times New Roman" w:hAnsi="Times New Roman" w:cs="Times New Roman"/>
        </w:rPr>
        <w:tab/>
        <w:t>Методика прогнозирования по каждому виду доходов содержит:</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а)</w:t>
      </w:r>
      <w:r w:rsidRPr="00B356CA">
        <w:rPr>
          <w:rFonts w:ascii="Times New Roman" w:hAnsi="Times New Roman" w:cs="Times New Roman"/>
        </w:rPr>
        <w:tab/>
        <w:t>описание всех показателей, используемых для расчета прогнозного объема поступлений с указанием источника данных для соответствующего показателя;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б)</w:t>
      </w:r>
      <w:r w:rsidRPr="00B356CA">
        <w:rPr>
          <w:rFonts w:ascii="Times New Roman" w:hAnsi="Times New Roman" w:cs="Times New Roman"/>
        </w:rPr>
        <w:tab/>
        <w:t>характеристику метода расчета прогнозного объема поступлений.</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1.4.</w:t>
      </w:r>
      <w:r w:rsidRPr="00B356CA">
        <w:rPr>
          <w:rFonts w:ascii="Times New Roman" w:hAnsi="Times New Roman" w:cs="Times New Roman"/>
        </w:rPr>
        <w:tab/>
        <w:t>Основой прогнозирования доходов являются: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а)</w:t>
      </w:r>
      <w:r w:rsidRPr="00B356CA">
        <w:rPr>
          <w:rFonts w:ascii="Times New Roman" w:hAnsi="Times New Roman" w:cs="Times New Roman"/>
        </w:rPr>
        <w:tab/>
        <w:t>показатели прогнозов социально-экономического развития района и поселения на очередной год и на плановый период;</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б)</w:t>
      </w:r>
      <w:r w:rsidRPr="00B356CA">
        <w:rPr>
          <w:rFonts w:ascii="Times New Roman" w:hAnsi="Times New Roman" w:cs="Times New Roman"/>
        </w:rPr>
        <w:tab/>
        <w:t>ожидаемый объем поступления налогов в текущем финансовом году;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в)</w:t>
      </w:r>
      <w:r w:rsidRPr="00B356CA">
        <w:rPr>
          <w:rFonts w:ascii="Times New Roman" w:hAnsi="Times New Roman" w:cs="Times New Roman"/>
        </w:rPr>
        <w:tab/>
        <w:t>индексы-дефляторы изменения макроэкономических показателей, по прогнозу социально-экономического развития района и поселения на очередной финансовый год и на плановый период;</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г)</w:t>
      </w:r>
      <w:r w:rsidRPr="00B356CA">
        <w:rPr>
          <w:rFonts w:ascii="Times New Roman" w:hAnsi="Times New Roman" w:cs="Times New Roman"/>
        </w:rPr>
        <w:tab/>
        <w:t>данные о поступлении налогов за год, предшествующий текущему финансовому году, и за отчетный период текущего финансового года;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д)</w:t>
      </w:r>
      <w:r w:rsidRPr="00B356CA">
        <w:rPr>
          <w:rFonts w:ascii="Times New Roman" w:hAnsi="Times New Roman" w:cs="Times New Roman"/>
        </w:rPr>
        <w:tab/>
        <w:t>данные о недоимке по налогам на последнюю отчетную дату;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е)</w:t>
      </w:r>
      <w:r w:rsidRPr="00B356CA">
        <w:rPr>
          <w:rFonts w:ascii="Times New Roman" w:hAnsi="Times New Roman" w:cs="Times New Roman"/>
        </w:rPr>
        <w:tab/>
        <w:t>данные о предоставлении налоговых льгот за год, предшествующий текущему финансовому году;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ж)</w:t>
      </w:r>
      <w:r w:rsidRPr="00B356CA">
        <w:rPr>
          <w:rFonts w:ascii="Times New Roman" w:hAnsi="Times New Roman" w:cs="Times New Roman"/>
        </w:rPr>
        <w:tab/>
        <w:t>данные налоговой отчетности о налогооблагаемой базе на последнюю отчетную дату.</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 ПРОГНОЗИРОВАНИЕ ПО ВИДАМ ДОХОДОВ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2.1 Налог на доходы физических лиц</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Прогнозируемый объем поступления налога на доходы физических лиц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на очередной финансовый год рассчитывается по формуле:</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Пндфл</w:t>
      </w:r>
      <w:proofErr w:type="spellEnd"/>
      <w:r w:rsidRPr="00B356CA">
        <w:rPr>
          <w:rFonts w:ascii="Times New Roman" w:hAnsi="Times New Roman" w:cs="Times New Roman"/>
        </w:rPr>
        <w:t xml:space="preserve"> =(ФОТ - НВ</w:t>
      </w:r>
      <w:proofErr w:type="gramStart"/>
      <w:r w:rsidRPr="00B356CA">
        <w:rPr>
          <w:rFonts w:ascii="Times New Roman" w:hAnsi="Times New Roman" w:cs="Times New Roman"/>
        </w:rPr>
        <w:t>)х</w:t>
      </w:r>
      <w:proofErr w:type="gramEnd"/>
      <w:r w:rsidRPr="00B356CA">
        <w:rPr>
          <w:rFonts w:ascii="Times New Roman" w:hAnsi="Times New Roman" w:cs="Times New Roman"/>
        </w:rPr>
        <w:t xml:space="preserve"> НС х </w:t>
      </w:r>
      <w:proofErr w:type="spellStart"/>
      <w:r w:rsidRPr="00B356CA">
        <w:rPr>
          <w:rFonts w:ascii="Times New Roman" w:hAnsi="Times New Roman" w:cs="Times New Roman"/>
        </w:rPr>
        <w:t>Норм,где</w:t>
      </w:r>
      <w:proofErr w:type="spellEnd"/>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Пндфл</w:t>
      </w:r>
      <w:proofErr w:type="spellEnd"/>
      <w:r w:rsidRPr="00B356CA">
        <w:rPr>
          <w:rFonts w:ascii="Times New Roman" w:hAnsi="Times New Roman" w:cs="Times New Roman"/>
        </w:rPr>
        <w:t xml:space="preserve"> - прогнозируемая сумма налога, поступающая   в бюджет сельского поселения Абашево муниципального района, на прогнозируемый год;</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ФОТ - прогноз фонда оплаты труда;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НВ - налоговые вычеты (необлагаемый ФОТ) в соответствии с действующим законодательством;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НС - ставка налога (в процентах), установленная Налоговым кодексом Российской Федерации;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Норм - норматив отчислений (в процентах) от налога на доходы физических лиц, подлежащий зачислению   в бюджет сельского поселения Абашево</w:t>
      </w:r>
      <w:proofErr w:type="gramStart"/>
      <w:r w:rsidRPr="00B356CA">
        <w:rPr>
          <w:rFonts w:ascii="Times New Roman" w:hAnsi="Times New Roman" w:cs="Times New Roman"/>
        </w:rPr>
        <w:t xml:space="preserve"> .</w:t>
      </w:r>
      <w:proofErr w:type="gram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2.2. Единый налог на вмененный доход для отдельных видов деятельности</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Прогнозируемый объем поступления единого налога на вмененный доход для отдельных видов деятельности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на очередной финансовый год рассчитывается по формуле:</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Пенвд</w:t>
      </w:r>
      <w:proofErr w:type="spellEnd"/>
      <w:r w:rsidRPr="00B356CA">
        <w:rPr>
          <w:rFonts w:ascii="Times New Roman" w:hAnsi="Times New Roman" w:cs="Times New Roman"/>
        </w:rPr>
        <w:t xml:space="preserve"> =Н х Ко х </w:t>
      </w:r>
      <w:proofErr w:type="spellStart"/>
      <w:r w:rsidRPr="00B356CA">
        <w:rPr>
          <w:rFonts w:ascii="Times New Roman" w:hAnsi="Times New Roman" w:cs="Times New Roman"/>
        </w:rPr>
        <w:t>Кп</w:t>
      </w:r>
      <w:proofErr w:type="gramStart"/>
      <w:r w:rsidRPr="00B356CA">
        <w:rPr>
          <w:rFonts w:ascii="Times New Roman" w:hAnsi="Times New Roman" w:cs="Times New Roman"/>
        </w:rPr>
        <w:t>,г</w:t>
      </w:r>
      <w:proofErr w:type="gramEnd"/>
      <w:r w:rsidRPr="00B356CA">
        <w:rPr>
          <w:rFonts w:ascii="Times New Roman" w:hAnsi="Times New Roman" w:cs="Times New Roman"/>
        </w:rPr>
        <w:t>де</w:t>
      </w:r>
      <w:proofErr w:type="spellEnd"/>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Пенвд</w:t>
      </w:r>
      <w:proofErr w:type="spellEnd"/>
      <w:r w:rsidRPr="00B356CA">
        <w:rPr>
          <w:rFonts w:ascii="Times New Roman" w:hAnsi="Times New Roman" w:cs="Times New Roman"/>
        </w:rPr>
        <w:t xml:space="preserve"> - прогнозируемая сумма налога, поступающая   в бюджет сельского поселения Абашево, на прогнозируемый год;</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 - начисленная сумма налога с территории муниципального района в отчетном году,  согласно отчету налоговых органов по форме № 5 -ЕНВД;</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Ко</w:t>
      </w:r>
      <w:proofErr w:type="gramEnd"/>
      <w:r w:rsidRPr="00B356CA">
        <w:rPr>
          <w:rFonts w:ascii="Times New Roman" w:hAnsi="Times New Roman" w:cs="Times New Roman"/>
        </w:rPr>
        <w:t xml:space="preserve"> - коэффициент, который определяется отношением фактических поступлений за определенный период текущего года, к фактическим поступлениям аналогичного периода отчетного года;</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Кп</w:t>
      </w:r>
      <w:proofErr w:type="spellEnd"/>
      <w:r w:rsidRPr="00B356CA">
        <w:rPr>
          <w:rFonts w:ascii="Times New Roman" w:hAnsi="Times New Roman" w:cs="Times New Roman"/>
        </w:rPr>
        <w:t xml:space="preserve">     -     коэффициент, характеризующий    динамику    макроэкономических     показателей     в прогнозируемом году по сравнению с текущим годом.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2.3. Единый сельскохозяйственный налог</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Прогнозируемый объем поступления единого сельскохозяйственного налога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 xml:space="preserve"> на очередной финансовый год рассчитывается по формуле:</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Песхн</w:t>
      </w:r>
      <w:proofErr w:type="spellEnd"/>
      <w:r w:rsidRPr="00B356CA">
        <w:rPr>
          <w:rFonts w:ascii="Times New Roman" w:hAnsi="Times New Roman" w:cs="Times New Roman"/>
        </w:rPr>
        <w:t xml:space="preserve"> = НБ х НС х </w:t>
      </w:r>
      <w:proofErr w:type="spellStart"/>
      <w:r w:rsidRPr="00B356CA">
        <w:rPr>
          <w:rFonts w:ascii="Times New Roman" w:hAnsi="Times New Roman" w:cs="Times New Roman"/>
        </w:rPr>
        <w:t>Кф</w:t>
      </w:r>
      <w:proofErr w:type="spellEnd"/>
      <w:r w:rsidRPr="00B356CA">
        <w:rPr>
          <w:rFonts w:ascii="Times New Roman" w:hAnsi="Times New Roman" w:cs="Times New Roman"/>
        </w:rPr>
        <w:t xml:space="preserve"> х </w:t>
      </w:r>
      <w:proofErr w:type="spellStart"/>
      <w:r w:rsidRPr="00B356CA">
        <w:rPr>
          <w:rFonts w:ascii="Times New Roman" w:hAnsi="Times New Roman" w:cs="Times New Roman"/>
        </w:rPr>
        <w:t>Кп</w:t>
      </w:r>
      <w:proofErr w:type="spellEnd"/>
      <w:r w:rsidRPr="00B356CA">
        <w:rPr>
          <w:rFonts w:ascii="Times New Roman" w:hAnsi="Times New Roman" w:cs="Times New Roman"/>
        </w:rPr>
        <w:t xml:space="preserve"> х </w:t>
      </w:r>
      <w:proofErr w:type="spellStart"/>
      <w:r w:rsidRPr="00B356CA">
        <w:rPr>
          <w:rFonts w:ascii="Times New Roman" w:hAnsi="Times New Roman" w:cs="Times New Roman"/>
        </w:rPr>
        <w:t>Норм</w:t>
      </w:r>
      <w:proofErr w:type="gramStart"/>
      <w:r w:rsidRPr="00B356CA">
        <w:rPr>
          <w:rFonts w:ascii="Times New Roman" w:hAnsi="Times New Roman" w:cs="Times New Roman"/>
        </w:rPr>
        <w:t>,г</w:t>
      </w:r>
      <w:proofErr w:type="gramEnd"/>
      <w:r w:rsidRPr="00B356CA">
        <w:rPr>
          <w:rFonts w:ascii="Times New Roman" w:hAnsi="Times New Roman" w:cs="Times New Roman"/>
        </w:rPr>
        <w:t>де</w:t>
      </w:r>
      <w:proofErr w:type="spellEnd"/>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Песхн</w:t>
      </w:r>
      <w:proofErr w:type="spellEnd"/>
      <w:r w:rsidRPr="00B356CA">
        <w:rPr>
          <w:rFonts w:ascii="Times New Roman" w:hAnsi="Times New Roman" w:cs="Times New Roman"/>
        </w:rPr>
        <w:t xml:space="preserve"> - прогнозируемая сумма налога, поступающая   в бюджет сельского поселения Абашево, на прогнозируемый год;</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НБ - налоговая база в отчетном году, </w:t>
      </w:r>
      <w:proofErr w:type="gramStart"/>
      <w:r w:rsidRPr="00B356CA">
        <w:rPr>
          <w:rFonts w:ascii="Times New Roman" w:hAnsi="Times New Roman" w:cs="Times New Roman"/>
        </w:rPr>
        <w:t>согласно отчета</w:t>
      </w:r>
      <w:proofErr w:type="gramEnd"/>
      <w:r w:rsidRPr="00B356CA">
        <w:rPr>
          <w:rFonts w:ascii="Times New Roman" w:hAnsi="Times New Roman" w:cs="Times New Roman"/>
        </w:rPr>
        <w:t xml:space="preserve"> налоговых органов по форме №5-ЕСХН;</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НС - налоговая ставка;</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Кф</w:t>
      </w:r>
      <w:proofErr w:type="spellEnd"/>
      <w:r w:rsidRPr="00B356CA">
        <w:rPr>
          <w:rFonts w:ascii="Times New Roman" w:hAnsi="Times New Roman" w:cs="Times New Roman"/>
        </w:rPr>
        <w:t xml:space="preserve"> - коэффициент,  который определяется отношением фактических поступлений за определенный период текущего года, к фактическим поступлениям аналогичного периода отчетного года;</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Кп</w:t>
      </w:r>
      <w:proofErr w:type="spellEnd"/>
      <w:r w:rsidRPr="00B356CA">
        <w:rPr>
          <w:rFonts w:ascii="Times New Roman" w:hAnsi="Times New Roman" w:cs="Times New Roman"/>
        </w:rPr>
        <w:t xml:space="preserve">    -    коэффициент,    характеризующий    динамику    макроэкономических    показателей    в прогнозируемом году по сравнению с текущим годом;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Норм - норматив отчислений (в процентах) от единого сельскохозяйственного налога, подлежащий зачислению   в бюджет сельского поселения Абашево муниципального района </w:t>
      </w:r>
      <w:proofErr w:type="spellStart"/>
      <w:r w:rsidRPr="00B356CA">
        <w:rPr>
          <w:rFonts w:ascii="Times New Roman" w:hAnsi="Times New Roman" w:cs="Times New Roman"/>
        </w:rPr>
        <w:t>Хворостянский</w:t>
      </w:r>
      <w:proofErr w:type="spellEnd"/>
      <w:r w:rsidRPr="00B356CA">
        <w:rPr>
          <w:rFonts w:ascii="Times New Roman" w:hAnsi="Times New Roman" w:cs="Times New Roman"/>
        </w:rPr>
        <w:t>.</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2.4. Государственная пошлина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Государственная пошлина прогнозируется с учетом главы 25.3 «Государственная пошлина» Налогового кодекса Российской Федерации исходя из отчетных данных о ее поступлении за год, предшествующий текущему году, ожидаемого поступления в текущем году, динамики поступления и прогнозных сумм поступления государственной пошлины в прогнозируемом году, представляемых главными администраторами (администраторами) доходов.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Прогнозирование государственной пошлины производится по следующей формуле:</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Пгос</w:t>
      </w:r>
      <w:proofErr w:type="spellEnd"/>
      <w:r w:rsidRPr="00B356CA">
        <w:rPr>
          <w:rFonts w:ascii="Times New Roman" w:hAnsi="Times New Roman" w:cs="Times New Roman"/>
        </w:rPr>
        <w:t xml:space="preserve"> =(Ф х </w:t>
      </w:r>
      <w:proofErr w:type="spellStart"/>
      <w:r w:rsidRPr="00B356CA">
        <w:rPr>
          <w:rFonts w:ascii="Times New Roman" w:hAnsi="Times New Roman" w:cs="Times New Roman"/>
        </w:rPr>
        <w:t>Кт</w:t>
      </w:r>
      <w:proofErr w:type="spellEnd"/>
      <w:r w:rsidRPr="00B356CA">
        <w:rPr>
          <w:rFonts w:ascii="Times New Roman" w:hAnsi="Times New Roman" w:cs="Times New Roman"/>
        </w:rPr>
        <w:t>)+</w:t>
      </w:r>
      <w:proofErr w:type="spellStart"/>
      <w:r w:rsidRPr="00B356CA">
        <w:rPr>
          <w:rFonts w:ascii="Times New Roman" w:hAnsi="Times New Roman" w:cs="Times New Roman"/>
        </w:rPr>
        <w:t>Д</w:t>
      </w:r>
      <w:proofErr w:type="gramStart"/>
      <w:r w:rsidRPr="00B356CA">
        <w:rPr>
          <w:rFonts w:ascii="Times New Roman" w:hAnsi="Times New Roman" w:cs="Times New Roman"/>
        </w:rPr>
        <w:t>,г</w:t>
      </w:r>
      <w:proofErr w:type="gramEnd"/>
      <w:r w:rsidRPr="00B356CA">
        <w:rPr>
          <w:rFonts w:ascii="Times New Roman" w:hAnsi="Times New Roman" w:cs="Times New Roman"/>
        </w:rPr>
        <w:t>де</w:t>
      </w:r>
      <w:proofErr w:type="spellEnd"/>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Пгос</w:t>
      </w:r>
      <w:proofErr w:type="spellEnd"/>
      <w:r w:rsidRPr="00B356CA">
        <w:rPr>
          <w:rFonts w:ascii="Times New Roman" w:hAnsi="Times New Roman" w:cs="Times New Roman"/>
        </w:rPr>
        <w:t xml:space="preserve"> - сумма госпошлины, прогнозируемая к поступлению   в бюджет сельского поселения Абашево, в прогнозируемом году;</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Ф - фактические поступления госпошлины   в бюджет сельского поселения Абашево в отчетном году;</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Кт</w:t>
      </w:r>
      <w:proofErr w:type="spellEnd"/>
      <w:r w:rsidRPr="00B356CA">
        <w:rPr>
          <w:rFonts w:ascii="Times New Roman" w:hAnsi="Times New Roman" w:cs="Times New Roman"/>
        </w:rPr>
        <w:t xml:space="preserve"> - коэффициент, характеризующий динамику поступлений в текущем году по сравнению с отчетным годом;</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Д - дополнительные</w:t>
      </w:r>
      <w:proofErr w:type="gramStart"/>
      <w:r w:rsidRPr="00B356CA">
        <w:rPr>
          <w:rFonts w:ascii="Times New Roman" w:hAnsi="Times New Roman" w:cs="Times New Roman"/>
        </w:rPr>
        <w:t xml:space="preserve"> (+) </w:t>
      </w:r>
      <w:proofErr w:type="gramEnd"/>
      <w:r w:rsidRPr="00B356CA">
        <w:rPr>
          <w:rFonts w:ascii="Times New Roman" w:hAnsi="Times New Roman" w:cs="Times New Roman"/>
        </w:rPr>
        <w:t>или выпадающие (-) доходы муниципального бюджета сельского поселения Абашево по госпошлине в  прогнозируемом году, связанные с изменениями налогового и бюджетного законодательства.</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2.5 Налог на имущество физических лиц</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Налог на имущество физических лиц прогнозируется в соответствии с главой 32 «Налог на имущество физических лиц» Налогового кодекса Российской Федерации исходя из данных о кадастровой стоимости имущества, признаваемого объектом налогообложения (жилые дома, квартиры, дачи, гаражи и иные строения, помещения и сооружения), и ставок налога на строения, помещения и сооружения, установленных нормативными правовыми актами представительных органов сельского поселения  зависимости от суммарной</w:t>
      </w:r>
      <w:proofErr w:type="gramEnd"/>
      <w:r w:rsidRPr="00B356CA">
        <w:rPr>
          <w:rFonts w:ascii="Times New Roman" w:hAnsi="Times New Roman" w:cs="Times New Roman"/>
        </w:rPr>
        <w:t xml:space="preserve"> кадастровой стоимости, типа использования и иных критериев в пределах ставок.</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Расчет налога производится по следующей формуле: </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Н = (</w:t>
      </w:r>
      <w:proofErr w:type="spellStart"/>
      <w:r w:rsidRPr="00B356CA">
        <w:rPr>
          <w:rFonts w:ascii="Times New Roman" w:hAnsi="Times New Roman" w:cs="Times New Roman"/>
        </w:rPr>
        <w:t>Пр</w:t>
      </w:r>
      <w:proofErr w:type="spellEnd"/>
      <w:r w:rsidRPr="00B356CA">
        <w:rPr>
          <w:rFonts w:ascii="Times New Roman" w:hAnsi="Times New Roman" w:cs="Times New Roman"/>
        </w:rPr>
        <w:t xml:space="preserve"> - Л) x</w:t>
      </w:r>
      <w:proofErr w:type="gramStart"/>
      <w:r w:rsidRPr="00B356CA">
        <w:rPr>
          <w:rFonts w:ascii="Times New Roman" w:hAnsi="Times New Roman" w:cs="Times New Roman"/>
        </w:rPr>
        <w:t xml:space="preserve"> К</w:t>
      </w:r>
      <w:proofErr w:type="gramEnd"/>
      <w:r w:rsidRPr="00B356CA">
        <w:rPr>
          <w:rFonts w:ascii="Times New Roman" w:hAnsi="Times New Roman" w:cs="Times New Roman"/>
        </w:rPr>
        <w:t xml:space="preserve"> x Ст. ср.,</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где: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Н - прогнозируемая сумма налога; </w:t>
      </w:r>
    </w:p>
    <w:p w:rsidR="00B356CA" w:rsidRPr="00B356CA" w:rsidRDefault="00B356CA" w:rsidP="00B356CA">
      <w:pPr>
        <w:pStyle w:val="a3"/>
        <w:rPr>
          <w:rFonts w:ascii="Times New Roman" w:hAnsi="Times New Roman" w:cs="Times New Roman"/>
        </w:rPr>
      </w:pPr>
      <w:proofErr w:type="spellStart"/>
      <w:proofErr w:type="gramStart"/>
      <w:r w:rsidRPr="00B356CA">
        <w:rPr>
          <w:rFonts w:ascii="Times New Roman" w:hAnsi="Times New Roman" w:cs="Times New Roman"/>
        </w:rPr>
        <w:t>Пр</w:t>
      </w:r>
      <w:proofErr w:type="spellEnd"/>
      <w:proofErr w:type="gramEnd"/>
      <w:r w:rsidRPr="00B356CA">
        <w:rPr>
          <w:rFonts w:ascii="Times New Roman" w:hAnsi="Times New Roman" w:cs="Times New Roman"/>
        </w:rPr>
        <w:t xml:space="preserve"> - прогнозируемая стоимость имущества;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Л - </w:t>
      </w:r>
      <w:proofErr w:type="spellStart"/>
      <w:r w:rsidRPr="00B356CA">
        <w:rPr>
          <w:rFonts w:ascii="Times New Roman" w:hAnsi="Times New Roman" w:cs="Times New Roman"/>
        </w:rPr>
        <w:t>льготируемая</w:t>
      </w:r>
      <w:proofErr w:type="spellEnd"/>
      <w:r w:rsidRPr="00B356CA">
        <w:rPr>
          <w:rFonts w:ascii="Times New Roman" w:hAnsi="Times New Roman" w:cs="Times New Roman"/>
        </w:rPr>
        <w:t xml:space="preserve"> стоимость имущества, установленная законодательством; </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К</w:t>
      </w:r>
      <w:proofErr w:type="gramEnd"/>
      <w:r w:rsidRPr="00B356CA">
        <w:rPr>
          <w:rFonts w:ascii="Times New Roman" w:hAnsi="Times New Roman" w:cs="Times New Roman"/>
        </w:rPr>
        <w:t xml:space="preserve"> - </w:t>
      </w:r>
      <w:proofErr w:type="gramStart"/>
      <w:r w:rsidRPr="00B356CA">
        <w:rPr>
          <w:rFonts w:ascii="Times New Roman" w:hAnsi="Times New Roman" w:cs="Times New Roman"/>
        </w:rPr>
        <w:t>коэффициент</w:t>
      </w:r>
      <w:proofErr w:type="gramEnd"/>
      <w:r w:rsidRPr="00B356CA">
        <w:rPr>
          <w:rFonts w:ascii="Times New Roman" w:hAnsi="Times New Roman" w:cs="Times New Roman"/>
        </w:rPr>
        <w:t xml:space="preserve">, учитывающий изменение прогнозируемой облагаемой налогом стоимости имущества и льгот по налогу, установленных законодательством;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Ст. ср. - средняя ставка налога за базовый период.</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2.6   Земельный налог</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Поступления земельного налога прогнозируются на основании положений главы 31 части второй Налогового кодекса Российской Федерации. При этом учитываются данные отчетности о налоговой базе и структуре начислений по данному налогу, льготы, установленные местными органами власти, фактическое поступление налога за отчетный год и ожидаемая оценка поступлений в текущем финансовом году.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Расчет налога производится методом прямого расчета по следующей формуле: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Н = </w:t>
      </w:r>
      <w:proofErr w:type="spellStart"/>
      <w:proofErr w:type="gramStart"/>
      <w:r w:rsidRPr="00B356CA">
        <w:rPr>
          <w:rFonts w:ascii="Times New Roman" w:hAnsi="Times New Roman" w:cs="Times New Roman"/>
        </w:rPr>
        <w:t>Пр</w:t>
      </w:r>
      <w:proofErr w:type="spellEnd"/>
      <w:proofErr w:type="gramEnd"/>
      <w:r w:rsidRPr="00B356CA">
        <w:rPr>
          <w:rFonts w:ascii="Times New Roman" w:hAnsi="Times New Roman" w:cs="Times New Roman"/>
        </w:rPr>
        <w:t xml:space="preserve"> х </w:t>
      </w:r>
      <w:proofErr w:type="spellStart"/>
      <w:r w:rsidRPr="00B356CA">
        <w:rPr>
          <w:rFonts w:ascii="Times New Roman" w:hAnsi="Times New Roman" w:cs="Times New Roman"/>
        </w:rPr>
        <w:t>Ст</w:t>
      </w:r>
      <w:proofErr w:type="spellEnd"/>
      <w:r w:rsidRPr="00B356CA">
        <w:rPr>
          <w:rFonts w:ascii="Times New Roman" w:hAnsi="Times New Roman" w:cs="Times New Roman"/>
        </w:rPr>
        <w:t xml:space="preserve"> ср,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где: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roofErr w:type="gramStart"/>
      <w:r w:rsidRPr="00B356CA">
        <w:rPr>
          <w:rFonts w:ascii="Times New Roman" w:hAnsi="Times New Roman" w:cs="Times New Roman"/>
        </w:rPr>
        <w:t>Н-</w:t>
      </w:r>
      <w:proofErr w:type="gramEnd"/>
      <w:r w:rsidRPr="00B356CA">
        <w:rPr>
          <w:rFonts w:ascii="Times New Roman" w:hAnsi="Times New Roman" w:cs="Times New Roman"/>
        </w:rPr>
        <w:t xml:space="preserve"> прогнозируемая сумма налога;</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roofErr w:type="spellStart"/>
      <w:r w:rsidRPr="00B356CA">
        <w:rPr>
          <w:rFonts w:ascii="Times New Roman" w:hAnsi="Times New Roman" w:cs="Times New Roman"/>
        </w:rPr>
        <w:t>Пр</w:t>
      </w:r>
      <w:proofErr w:type="spellEnd"/>
      <w:r w:rsidRPr="00B356CA">
        <w:rPr>
          <w:rFonts w:ascii="Times New Roman" w:hAnsi="Times New Roman" w:cs="Times New Roman"/>
        </w:rPr>
        <w:t xml:space="preserve"> </w:t>
      </w:r>
      <w:proofErr w:type="gramStart"/>
      <w:r w:rsidRPr="00B356CA">
        <w:rPr>
          <w:rFonts w:ascii="Times New Roman" w:hAnsi="Times New Roman" w:cs="Times New Roman"/>
        </w:rPr>
        <w:t>–п</w:t>
      </w:r>
      <w:proofErr w:type="gramEnd"/>
      <w:r w:rsidRPr="00B356CA">
        <w:rPr>
          <w:rFonts w:ascii="Times New Roman" w:hAnsi="Times New Roman" w:cs="Times New Roman"/>
        </w:rPr>
        <w:t xml:space="preserve">рогнозируемая кадастровая стоимость земельных участков, признаваемых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объектом налогообложения (с учетом налоговых льгот);</w:t>
      </w:r>
    </w:p>
    <w:p w:rsidR="00B356CA" w:rsidRPr="00B356CA" w:rsidRDefault="00B356CA" w:rsidP="00B356CA">
      <w:pPr>
        <w:pStyle w:val="a3"/>
        <w:rPr>
          <w:rFonts w:ascii="Times New Roman" w:hAnsi="Times New Roman" w:cs="Times New Roman"/>
        </w:rPr>
      </w:pPr>
      <w:proofErr w:type="spellStart"/>
      <w:proofErr w:type="gramStart"/>
      <w:r w:rsidRPr="00B356CA">
        <w:rPr>
          <w:rFonts w:ascii="Times New Roman" w:hAnsi="Times New Roman" w:cs="Times New Roman"/>
        </w:rPr>
        <w:t>Ст</w:t>
      </w:r>
      <w:proofErr w:type="spellEnd"/>
      <w:proofErr w:type="gramEnd"/>
      <w:r w:rsidRPr="00B356CA">
        <w:rPr>
          <w:rFonts w:ascii="Times New Roman" w:hAnsi="Times New Roman" w:cs="Times New Roman"/>
        </w:rPr>
        <w:t xml:space="preserve"> ср -средняя ставка налога. </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 Прогнозирование неналоговых доходов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 неналоговых доходов бюджета сельского поселения Абашево на очередной финансовый год и на плановый период рассчитывается главными администраторами доходов бюджета сельского поселения с учетом динамики поступлений соответствующих доходов.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3.1.</w:t>
      </w:r>
      <w:r w:rsidRPr="00B356CA">
        <w:rPr>
          <w:rFonts w:ascii="Times New Roman" w:hAnsi="Times New Roman" w:cs="Times New Roman"/>
        </w:rPr>
        <w:t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Прогнозные поступления арендной платы за землю в бюджет сельского поселения рассчитываются по следующей формуле: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N=</w:t>
      </w: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 </w:t>
      </w:r>
      <w:proofErr w:type="spellStart"/>
      <w:r w:rsidRPr="00B356CA">
        <w:rPr>
          <w:rFonts w:ascii="Times New Roman" w:hAnsi="Times New Roman" w:cs="Times New Roman"/>
        </w:rPr>
        <w:t>Вп</w:t>
      </w:r>
      <w:proofErr w:type="spellEnd"/>
      <w:r w:rsidRPr="00B356CA">
        <w:rPr>
          <w:rFonts w:ascii="Times New Roman" w:hAnsi="Times New Roman" w:cs="Times New Roman"/>
        </w:rPr>
        <w:t xml:space="preserve"> х 50/100,где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N - прогноз поступления арендной платы за землю в бюджет сельского поселения;</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 сумма начисленных платежей по арендной плате за землю в бюджет сельского поселения;</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Вп</w:t>
      </w:r>
      <w:proofErr w:type="spellEnd"/>
      <w:r w:rsidRPr="00B356CA">
        <w:rPr>
          <w:rFonts w:ascii="Times New Roman" w:hAnsi="Times New Roman" w:cs="Times New Roman"/>
        </w:rPr>
        <w:t xml:space="preserve"> - оценка выпадающих (дополнительных) доходов от сдачи в аренду земли сельского поселения   в  связи  с   выбытием   (приобретением)  объектов  аренды  (продажа  (передача) земельных   участков,   заключение   дополнительных   договоров,   изменение   видов   целевого использования и др.).</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3.2.</w:t>
      </w:r>
      <w:r w:rsidRPr="00B356CA">
        <w:rPr>
          <w:rFonts w:ascii="Times New Roman" w:hAnsi="Times New Roman" w:cs="Times New Roman"/>
        </w:rPr>
        <w:tab/>
        <w:t>Доходы, получаемые в виде арендной платы за земельные участки, а также средства от продажи права на заключение договоров аренды за земли, находящиеся в собственности сельского поселения.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Прогнозные поступления арендной платы за землю в бюджет сельского поселения рассчитываются по следующей формуле: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N =</w:t>
      </w: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 </w:t>
      </w:r>
      <w:proofErr w:type="spellStart"/>
      <w:r w:rsidRPr="00B356CA">
        <w:rPr>
          <w:rFonts w:ascii="Times New Roman" w:hAnsi="Times New Roman" w:cs="Times New Roman"/>
        </w:rPr>
        <w:t>Вп</w:t>
      </w:r>
      <w:proofErr w:type="gramStart"/>
      <w:r w:rsidRPr="00B356CA">
        <w:rPr>
          <w:rFonts w:ascii="Times New Roman" w:hAnsi="Times New Roman" w:cs="Times New Roman"/>
        </w:rPr>
        <w:t>,г</w:t>
      </w:r>
      <w:proofErr w:type="gramEnd"/>
      <w:r w:rsidRPr="00B356CA">
        <w:rPr>
          <w:rFonts w:ascii="Times New Roman" w:hAnsi="Times New Roman" w:cs="Times New Roman"/>
        </w:rPr>
        <w:t>де</w:t>
      </w:r>
      <w:proofErr w:type="spell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N - прогноз поступления арендной платы за землю в бюджет сельского поселения; </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 сумма начисленных платежей по арендной плате за землю в бюджет сельского поселения; </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Вп</w:t>
      </w:r>
      <w:proofErr w:type="spellEnd"/>
      <w:r w:rsidRPr="00B356CA">
        <w:rPr>
          <w:rFonts w:ascii="Times New Roman" w:hAnsi="Times New Roman" w:cs="Times New Roman"/>
        </w:rPr>
        <w:t xml:space="preserve"> - оценка выпадающих (дополнительных) доходов от сдачи в аренду земли сельского поселения в связи с выбытием (приобретением) объектов аренды (продажа (передача</w:t>
      </w:r>
      <w:proofErr w:type="gramStart"/>
      <w:r w:rsidRPr="00B356CA">
        <w:rPr>
          <w:rFonts w:ascii="Times New Roman" w:hAnsi="Times New Roman" w:cs="Times New Roman"/>
        </w:rPr>
        <w:t>)з</w:t>
      </w:r>
      <w:proofErr w:type="gramEnd"/>
      <w:r w:rsidRPr="00B356CA">
        <w:rPr>
          <w:rFonts w:ascii="Times New Roman" w:hAnsi="Times New Roman" w:cs="Times New Roman"/>
        </w:rPr>
        <w:t>емельных участков, заключение дополнительных договоров, изменение видов целевого использования и др.).</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3.3.</w:t>
      </w:r>
      <w:r w:rsidRPr="00B356CA">
        <w:rPr>
          <w:rFonts w:ascii="Times New Roman" w:hAnsi="Times New Roman" w:cs="Times New Roman"/>
        </w:rPr>
        <w:tab/>
        <w:t>Поступления от использования имущества, находящегося в собственности сельского поселения.</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Прогнозные показатели доходов районного бюджета от сдачи в аренду имущества, находящегося в собственности сельского поселения рассчитываются по формуле:</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N = </w:t>
      </w: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х К + </w:t>
      </w:r>
      <w:proofErr w:type="spellStart"/>
      <w:r w:rsidRPr="00B356CA">
        <w:rPr>
          <w:rFonts w:ascii="Times New Roman" w:hAnsi="Times New Roman" w:cs="Times New Roman"/>
        </w:rPr>
        <w:t>Вп</w:t>
      </w:r>
      <w:proofErr w:type="gramStart"/>
      <w:r w:rsidRPr="00B356CA">
        <w:rPr>
          <w:rFonts w:ascii="Times New Roman" w:hAnsi="Times New Roman" w:cs="Times New Roman"/>
        </w:rPr>
        <w:t>,г</w:t>
      </w:r>
      <w:proofErr w:type="gramEnd"/>
      <w:r w:rsidRPr="00B356CA">
        <w:rPr>
          <w:rFonts w:ascii="Times New Roman" w:hAnsi="Times New Roman" w:cs="Times New Roman"/>
        </w:rPr>
        <w:t>де</w:t>
      </w:r>
      <w:proofErr w:type="spellEnd"/>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N - прогноз поступления доходов от сдачи в аренду имущества в бюджет сельского поселения;</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Нп</w:t>
      </w:r>
      <w:proofErr w:type="spellEnd"/>
      <w:r w:rsidRPr="00B356CA">
        <w:rPr>
          <w:rFonts w:ascii="Times New Roman" w:hAnsi="Times New Roman" w:cs="Times New Roman"/>
        </w:rPr>
        <w:t xml:space="preserve"> - сумма начисленных платежей по арендной плате за недвижимое имущество в бюджет сельского поселения;</w:t>
      </w:r>
    </w:p>
    <w:p w:rsidR="00B356CA" w:rsidRPr="00B356CA" w:rsidRDefault="00B356CA" w:rsidP="00B356CA">
      <w:pPr>
        <w:pStyle w:val="a3"/>
        <w:rPr>
          <w:rFonts w:ascii="Times New Roman" w:hAnsi="Times New Roman" w:cs="Times New Roman"/>
        </w:rPr>
      </w:pPr>
      <w:proofErr w:type="spellStart"/>
      <w:r w:rsidRPr="00B356CA">
        <w:rPr>
          <w:rFonts w:ascii="Times New Roman" w:hAnsi="Times New Roman" w:cs="Times New Roman"/>
        </w:rPr>
        <w:t>Вп</w:t>
      </w:r>
      <w:proofErr w:type="spellEnd"/>
      <w:r w:rsidRPr="00B356CA">
        <w:rPr>
          <w:rFonts w:ascii="Times New Roman" w:hAnsi="Times New Roman" w:cs="Times New Roman"/>
        </w:rPr>
        <w:t xml:space="preserve">   -   оценка   выпадающих   (дополнительных)   доходов   от   сдачи   в   аренду   имущества сельского поселения  в  связи  с  выбытием  (приобретением</w:t>
      </w:r>
      <w:proofErr w:type="gramStart"/>
      <w:r w:rsidRPr="00B356CA">
        <w:rPr>
          <w:rFonts w:ascii="Times New Roman" w:hAnsi="Times New Roman" w:cs="Times New Roman"/>
        </w:rPr>
        <w:t>)о</w:t>
      </w:r>
      <w:proofErr w:type="gramEnd"/>
      <w:r w:rsidRPr="00B356CA">
        <w:rPr>
          <w:rFonts w:ascii="Times New Roman" w:hAnsi="Times New Roman" w:cs="Times New Roman"/>
        </w:rPr>
        <w:t>бъектов  недвижимости (продажа  (передача)   имущества,  заключение  дополнительных  договоров,   изменение  видов целевого использования и др.);</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К - коэффициент индексации базовой ставки арендной платы за 1 </w:t>
      </w:r>
      <w:proofErr w:type="spellStart"/>
      <w:r w:rsidRPr="00B356CA">
        <w:rPr>
          <w:rFonts w:ascii="Times New Roman" w:hAnsi="Times New Roman" w:cs="Times New Roman"/>
        </w:rPr>
        <w:t>кв</w:t>
      </w:r>
      <w:proofErr w:type="gramStart"/>
      <w:r w:rsidRPr="00B356CA">
        <w:rPr>
          <w:rFonts w:ascii="Times New Roman" w:hAnsi="Times New Roman" w:cs="Times New Roman"/>
        </w:rPr>
        <w:t>.м</w:t>
      </w:r>
      <w:proofErr w:type="spellEnd"/>
      <w:proofErr w:type="gramEnd"/>
      <w:r w:rsidRPr="00B356CA">
        <w:rPr>
          <w:rFonts w:ascii="Times New Roman" w:hAnsi="Times New Roman" w:cs="Times New Roman"/>
        </w:rPr>
        <w:t xml:space="preserve"> нежилых помещений.</w:t>
      </w: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3.4. Штрафы, санкции, возмещение ущерба</w:t>
      </w:r>
    </w:p>
    <w:p w:rsidR="00B356CA" w:rsidRPr="00B356CA" w:rsidRDefault="00B356CA" w:rsidP="00B356CA">
      <w:pPr>
        <w:pStyle w:val="a3"/>
        <w:rPr>
          <w:rFonts w:ascii="Times New Roman" w:hAnsi="Times New Roman" w:cs="Times New Roman"/>
        </w:rPr>
      </w:pPr>
      <w:proofErr w:type="gramStart"/>
      <w:r w:rsidRPr="00B356CA">
        <w:rPr>
          <w:rFonts w:ascii="Times New Roman" w:hAnsi="Times New Roman" w:cs="Times New Roman"/>
        </w:rPr>
        <w:t>Прогноз поступлений штрафных санкций на очередной финансовый год и плановый период рассчитывается исходя из ожидаемого поступления данного вида доходов в бюджет сельского поселения в году, предшествующем планируемому.</w:t>
      </w:r>
      <w:proofErr w:type="gramEnd"/>
    </w:p>
    <w:p w:rsidR="00B356CA" w:rsidRP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Pr="00B356CA" w:rsidRDefault="00B356CA" w:rsidP="00B356CA">
      <w:pPr>
        <w:pStyle w:val="a3"/>
        <w:rPr>
          <w:rFonts w:ascii="Times New Roman" w:hAnsi="Times New Roman" w:cs="Times New Roman"/>
        </w:rPr>
      </w:pPr>
      <w:r w:rsidRPr="00B356CA">
        <w:rPr>
          <w:rFonts w:ascii="Times New Roman" w:hAnsi="Times New Roman" w:cs="Times New Roman"/>
        </w:rPr>
        <w:t xml:space="preserve"> </w:t>
      </w:r>
    </w:p>
    <w:p w:rsidR="00B356CA" w:rsidRDefault="00B356CA" w:rsidP="00B356CA">
      <w:pPr>
        <w:pStyle w:val="a3"/>
        <w:rPr>
          <w:rFonts w:ascii="Times New Roman" w:hAnsi="Times New Roman" w:cs="Times New Roman"/>
        </w:rPr>
      </w:pPr>
    </w:p>
    <w:p w:rsidR="00B356CA" w:rsidRPr="00B356CA" w:rsidRDefault="00B356CA" w:rsidP="00B356CA">
      <w:pPr>
        <w:pStyle w:val="a3"/>
        <w:rPr>
          <w:rFonts w:ascii="Times New Roman" w:hAnsi="Times New Roman" w:cs="Times New Roman"/>
        </w:rPr>
      </w:pPr>
    </w:p>
    <w:sectPr w:rsidR="00B356CA" w:rsidRPr="00B356CA"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A" w:rsidRDefault="00A11C0A" w:rsidP="008A35F8">
      <w:pPr>
        <w:spacing w:before="0" w:after="0" w:line="240" w:lineRule="auto"/>
      </w:pPr>
      <w:r>
        <w:separator/>
      </w:r>
    </w:p>
  </w:endnote>
  <w:endnote w:type="continuationSeparator" w:id="0">
    <w:p w:rsidR="00A11C0A" w:rsidRDefault="00A11C0A"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A" w:rsidRDefault="00A11C0A" w:rsidP="008A35F8">
      <w:pPr>
        <w:spacing w:before="0" w:after="0" w:line="240" w:lineRule="auto"/>
      </w:pPr>
      <w:r>
        <w:separator/>
      </w:r>
    </w:p>
  </w:footnote>
  <w:footnote w:type="continuationSeparator" w:id="0">
    <w:p w:rsidR="00A11C0A" w:rsidRDefault="00A11C0A"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B356CA" w:rsidP="001055E8">
    <w:pPr>
      <w:pStyle w:val="a7"/>
      <w:tabs>
        <w:tab w:val="clear" w:pos="4677"/>
        <w:tab w:val="clear" w:pos="9355"/>
        <w:tab w:val="left" w:pos="6690"/>
      </w:tabs>
      <w:rPr>
        <w:sz w:val="24"/>
        <w:szCs w:val="24"/>
      </w:rPr>
    </w:pPr>
    <w:sdt>
      <w:sdtPr>
        <w:id w:val="2007931286"/>
        <w:docPartObj>
          <w:docPartGallery w:val="Page Numbers (Top of Page)"/>
          <w:docPartUnique/>
        </w:docPartObj>
      </w:sdtPr>
      <w:sdtEndPr>
        <w:rPr>
          <w:sz w:val="24"/>
          <w:szCs w:val="24"/>
        </w:rPr>
      </w:sdtEndPr>
      <w:sdtContent>
        <w:r w:rsidR="001055E8" w:rsidRPr="001055E8">
          <w:rPr>
            <w:sz w:val="22"/>
            <w:szCs w:val="22"/>
          </w:rPr>
          <w:t>Стр.</w:t>
        </w:r>
        <w:r w:rsidR="001055E8" w:rsidRPr="001055E8">
          <w:rPr>
            <w:sz w:val="24"/>
            <w:szCs w:val="24"/>
          </w:rPr>
          <w:fldChar w:fldCharType="begin"/>
        </w:r>
        <w:r w:rsidR="001055E8" w:rsidRPr="001055E8">
          <w:rPr>
            <w:sz w:val="24"/>
            <w:szCs w:val="24"/>
          </w:rPr>
          <w:instrText>PAGE   \* MERGEFORMAT</w:instrText>
        </w:r>
        <w:r w:rsidR="001055E8" w:rsidRPr="001055E8">
          <w:rPr>
            <w:sz w:val="24"/>
            <w:szCs w:val="24"/>
          </w:rPr>
          <w:fldChar w:fldCharType="separate"/>
        </w:r>
        <w:r>
          <w:rPr>
            <w:noProof/>
            <w:sz w:val="24"/>
            <w:szCs w:val="24"/>
          </w:rPr>
          <w:t>2</w:t>
        </w:r>
        <w:r w:rsidR="001055E8" w:rsidRPr="001055E8">
          <w:rPr>
            <w:sz w:val="24"/>
            <w:szCs w:val="24"/>
          </w:rPr>
          <w:fldChar w:fldCharType="end"/>
        </w:r>
      </w:sdtContent>
    </w:sdt>
    <w:r w:rsidR="00CE5952">
      <w:rPr>
        <w:sz w:val="24"/>
        <w:szCs w:val="24"/>
      </w:rPr>
      <w:tab/>
      <w:t xml:space="preserve">№ </w:t>
    </w:r>
    <w:r>
      <w:rPr>
        <w:sz w:val="24"/>
        <w:szCs w:val="24"/>
      </w:rPr>
      <w:t>17</w:t>
    </w:r>
    <w:r w:rsidR="001055E8" w:rsidRPr="001055E8">
      <w:rPr>
        <w:sz w:val="24"/>
        <w:szCs w:val="24"/>
      </w:rPr>
      <w:t xml:space="preserve">  </w:t>
    </w:r>
    <w:r>
      <w:rPr>
        <w:sz w:val="24"/>
        <w:szCs w:val="24"/>
      </w:rPr>
      <w:t>июль</w:t>
    </w:r>
    <w:r w:rsidR="00F240CA">
      <w:rPr>
        <w:sz w:val="24"/>
        <w:szCs w:val="24"/>
      </w:rPr>
      <w:t xml:space="preserve">  2018</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3">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055E8"/>
    <w:rsid w:val="001126DB"/>
    <w:rsid w:val="00162D76"/>
    <w:rsid w:val="001A3D75"/>
    <w:rsid w:val="001B2DAE"/>
    <w:rsid w:val="001B421E"/>
    <w:rsid w:val="001B6AE2"/>
    <w:rsid w:val="001C09B4"/>
    <w:rsid w:val="001C1E5B"/>
    <w:rsid w:val="001D27F6"/>
    <w:rsid w:val="00240A1E"/>
    <w:rsid w:val="00252C55"/>
    <w:rsid w:val="002544B9"/>
    <w:rsid w:val="00260792"/>
    <w:rsid w:val="00272404"/>
    <w:rsid w:val="002A1807"/>
    <w:rsid w:val="00314033"/>
    <w:rsid w:val="00327B37"/>
    <w:rsid w:val="00402544"/>
    <w:rsid w:val="0042415D"/>
    <w:rsid w:val="00471F5D"/>
    <w:rsid w:val="00472576"/>
    <w:rsid w:val="00482A93"/>
    <w:rsid w:val="004B20C6"/>
    <w:rsid w:val="004B3247"/>
    <w:rsid w:val="00516A74"/>
    <w:rsid w:val="00552FE3"/>
    <w:rsid w:val="00570466"/>
    <w:rsid w:val="00592DAF"/>
    <w:rsid w:val="005D2ED6"/>
    <w:rsid w:val="005F2703"/>
    <w:rsid w:val="00656297"/>
    <w:rsid w:val="006B6536"/>
    <w:rsid w:val="006D435E"/>
    <w:rsid w:val="006D4CF6"/>
    <w:rsid w:val="0073701E"/>
    <w:rsid w:val="007429E4"/>
    <w:rsid w:val="007618C4"/>
    <w:rsid w:val="007924BD"/>
    <w:rsid w:val="00801847"/>
    <w:rsid w:val="008163A7"/>
    <w:rsid w:val="00836518"/>
    <w:rsid w:val="0089666C"/>
    <w:rsid w:val="008A35F8"/>
    <w:rsid w:val="0090314D"/>
    <w:rsid w:val="009B449B"/>
    <w:rsid w:val="009C5F49"/>
    <w:rsid w:val="009F1D0B"/>
    <w:rsid w:val="00A11C0A"/>
    <w:rsid w:val="00A574FC"/>
    <w:rsid w:val="00A86CB2"/>
    <w:rsid w:val="00A97E62"/>
    <w:rsid w:val="00AB50E6"/>
    <w:rsid w:val="00AF43C9"/>
    <w:rsid w:val="00B17D8A"/>
    <w:rsid w:val="00B356CA"/>
    <w:rsid w:val="00B67409"/>
    <w:rsid w:val="00BC1DF3"/>
    <w:rsid w:val="00BD3E50"/>
    <w:rsid w:val="00BE39F8"/>
    <w:rsid w:val="00C01169"/>
    <w:rsid w:val="00C65356"/>
    <w:rsid w:val="00C82071"/>
    <w:rsid w:val="00CA3A13"/>
    <w:rsid w:val="00CE5952"/>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4" type="connector" idref="#_x0000_s1038"/>
        <o:r id="V:Rule5" type="connector" idref="#_x0000_s1027"/>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AF43C9"/>
    <w:pPr>
      <w:spacing w:line="480" w:lineRule="auto"/>
    </w:pPr>
  </w:style>
  <w:style w:type="character" w:customStyle="1" w:styleId="20">
    <w:name w:val="Основной текст 2 Знак"/>
    <w:basedOn w:val="a0"/>
    <w:link w:val="2"/>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13</Pages>
  <Words>5810</Words>
  <Characters>33123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38856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34</cp:revision>
  <cp:lastPrinted>2017-01-19T05:47:00Z</cp:lastPrinted>
  <dcterms:created xsi:type="dcterms:W3CDTF">2014-12-22T09:33:00Z</dcterms:created>
  <dcterms:modified xsi:type="dcterms:W3CDTF">2018-08-13T10:47:00Z</dcterms:modified>
</cp:coreProperties>
</file>