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2F" w:rsidRPr="00606E4A" w:rsidRDefault="0046402F" w:rsidP="0046402F">
      <w:pPr>
        <w:ind w:left="4253"/>
        <w:jc w:val="right"/>
        <w:rPr>
          <w:rFonts w:ascii="Times New Roman" w:hAnsi="Times New Roman"/>
        </w:rPr>
      </w:pPr>
      <w:r w:rsidRPr="00606E4A">
        <w:rPr>
          <w:rFonts w:ascii="Times New Roman" w:hAnsi="Times New Roman"/>
        </w:rPr>
        <w:t>Утверждены</w:t>
      </w:r>
    </w:p>
    <w:p w:rsidR="0046402F" w:rsidRPr="00606E4A" w:rsidRDefault="0046402F" w:rsidP="0046402F">
      <w:pPr>
        <w:ind w:left="4253"/>
        <w:jc w:val="right"/>
        <w:rPr>
          <w:rFonts w:ascii="Times New Roman" w:hAnsi="Times New Roman"/>
        </w:rPr>
      </w:pPr>
      <w:r w:rsidRPr="00606E4A">
        <w:rPr>
          <w:rFonts w:ascii="Times New Roman" w:hAnsi="Times New Roman"/>
        </w:rPr>
        <w:t>Решением Собрания представителей</w:t>
      </w:r>
    </w:p>
    <w:p w:rsidR="0046402F" w:rsidRPr="00606E4A" w:rsidRDefault="0046402F" w:rsidP="0046402F">
      <w:pPr>
        <w:ind w:left="4253"/>
        <w:jc w:val="right"/>
        <w:rPr>
          <w:rFonts w:ascii="Times New Roman" w:hAnsi="Times New Roman"/>
        </w:rPr>
      </w:pPr>
      <w:r w:rsidRPr="00606E4A">
        <w:rPr>
          <w:rFonts w:ascii="Times New Roman" w:hAnsi="Times New Roman"/>
        </w:rPr>
        <w:t xml:space="preserve">сельского поселения </w:t>
      </w:r>
      <w:r>
        <w:rPr>
          <w:rFonts w:ascii="Times New Roman" w:hAnsi="Times New Roman"/>
        </w:rPr>
        <w:t>Абашево</w:t>
      </w:r>
    </w:p>
    <w:p w:rsidR="0046402F" w:rsidRPr="00606E4A" w:rsidRDefault="0046402F" w:rsidP="0046402F">
      <w:pPr>
        <w:ind w:left="4253"/>
        <w:jc w:val="right"/>
        <w:rPr>
          <w:rFonts w:ascii="Times New Roman" w:hAnsi="Times New Roman"/>
        </w:rPr>
      </w:pPr>
      <w:r w:rsidRPr="00606E4A">
        <w:rPr>
          <w:rFonts w:ascii="Times New Roman" w:hAnsi="Times New Roman"/>
        </w:rPr>
        <w:t>муни</w:t>
      </w:r>
      <w:r>
        <w:rPr>
          <w:rFonts w:ascii="Times New Roman" w:hAnsi="Times New Roman"/>
        </w:rPr>
        <w:t>ципального района Хворостянский</w:t>
      </w:r>
    </w:p>
    <w:p w:rsidR="0046402F" w:rsidRPr="00606E4A" w:rsidRDefault="0046402F" w:rsidP="0046402F">
      <w:pPr>
        <w:ind w:left="4253"/>
        <w:jc w:val="right"/>
        <w:rPr>
          <w:rFonts w:ascii="Times New Roman" w:hAnsi="Times New Roman"/>
        </w:rPr>
      </w:pPr>
      <w:r w:rsidRPr="00606E4A">
        <w:rPr>
          <w:rFonts w:ascii="Times New Roman" w:hAnsi="Times New Roman"/>
        </w:rPr>
        <w:t>Самарской области</w:t>
      </w:r>
    </w:p>
    <w:p w:rsidR="0046402F" w:rsidRPr="00606E4A" w:rsidRDefault="0046402F" w:rsidP="0046402F">
      <w:pPr>
        <w:ind w:left="4253" w:firstLine="1"/>
        <w:jc w:val="right"/>
        <w:rPr>
          <w:rFonts w:ascii="Times New Roman" w:hAnsi="Times New Roman"/>
          <w:b/>
          <w:sz w:val="28"/>
          <w:szCs w:val="28"/>
        </w:rPr>
      </w:pPr>
      <w:r w:rsidRPr="00606E4A">
        <w:rPr>
          <w:rFonts w:ascii="Times New Roman" w:hAnsi="Times New Roman"/>
        </w:rPr>
        <w:t>от _</w:t>
      </w:r>
      <w:r w:rsidR="00F61DF2">
        <w:rPr>
          <w:rFonts w:ascii="Times New Roman" w:hAnsi="Times New Roman"/>
          <w:u w:val="single"/>
        </w:rPr>
        <w:t>30.12.2013</w:t>
      </w:r>
      <w:r w:rsidRPr="00606E4A">
        <w:rPr>
          <w:rFonts w:ascii="Times New Roman" w:hAnsi="Times New Roman"/>
        </w:rPr>
        <w:t xml:space="preserve">___ № </w:t>
      </w:r>
      <w:r w:rsidR="00F61DF2">
        <w:rPr>
          <w:rFonts w:ascii="Times New Roman" w:hAnsi="Times New Roman"/>
          <w:u w:val="single"/>
        </w:rPr>
        <w:t>8/3</w:t>
      </w:r>
      <w:r w:rsidRPr="00606E4A">
        <w:rPr>
          <w:rFonts w:ascii="Times New Roman" w:hAnsi="Times New Roman"/>
        </w:rPr>
        <w:t>______</w:t>
      </w: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rPr>
          <w:rFonts w:ascii="Times New Roman" w:hAnsi="Times New Roman"/>
          <w:b/>
          <w:sz w:val="28"/>
          <w:szCs w:val="28"/>
        </w:rPr>
      </w:pP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 xml:space="preserve">Правила </w:t>
      </w:r>
      <w:r w:rsidRPr="008D5B7C">
        <w:rPr>
          <w:rFonts w:ascii="Times New Roman" w:hAnsi="Times New Roman"/>
          <w:b/>
          <w:bCs/>
          <w:caps/>
          <w:sz w:val="44"/>
          <w:szCs w:val="44"/>
        </w:rPr>
        <w:br/>
        <w:t>землепользования и застройки</w:t>
      </w: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сельского поселения</w:t>
      </w:r>
    </w:p>
    <w:p w:rsidR="0046402F" w:rsidRPr="008D5B7C" w:rsidRDefault="0046402F" w:rsidP="0046402F">
      <w:pPr>
        <w:jc w:val="center"/>
        <w:rPr>
          <w:rFonts w:ascii="Times New Roman" w:hAnsi="Times New Roman"/>
          <w:b/>
          <w:bCs/>
          <w:caps/>
          <w:sz w:val="44"/>
          <w:szCs w:val="44"/>
        </w:rPr>
      </w:pPr>
      <w:r>
        <w:rPr>
          <w:rFonts w:ascii="Times New Roman" w:hAnsi="Times New Roman"/>
          <w:b/>
          <w:bCs/>
          <w:caps/>
          <w:sz w:val="44"/>
          <w:szCs w:val="44"/>
        </w:rPr>
        <w:t>Абашево</w:t>
      </w: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 xml:space="preserve">муниципального района </w:t>
      </w:r>
      <w:r>
        <w:rPr>
          <w:rFonts w:ascii="Times New Roman" w:hAnsi="Times New Roman"/>
          <w:b/>
          <w:bCs/>
          <w:caps/>
          <w:sz w:val="44"/>
          <w:szCs w:val="44"/>
        </w:rPr>
        <w:t>Хворостянский</w:t>
      </w:r>
    </w:p>
    <w:p w:rsidR="0046402F" w:rsidRPr="008D5B7C" w:rsidRDefault="0046402F" w:rsidP="0046402F">
      <w:pPr>
        <w:jc w:val="center"/>
        <w:rPr>
          <w:rFonts w:ascii="Times New Roman" w:hAnsi="Times New Roman"/>
          <w:b/>
          <w:bCs/>
          <w:caps/>
          <w:sz w:val="44"/>
          <w:szCs w:val="44"/>
        </w:rPr>
      </w:pPr>
      <w:r w:rsidRPr="008D5B7C">
        <w:rPr>
          <w:rFonts w:ascii="Times New Roman" w:hAnsi="Times New Roman"/>
          <w:b/>
          <w:bCs/>
          <w:caps/>
          <w:sz w:val="44"/>
          <w:szCs w:val="44"/>
        </w:rPr>
        <w:t>Самарской области</w:t>
      </w:r>
    </w:p>
    <w:p w:rsidR="0046402F" w:rsidRPr="008D5B7C" w:rsidRDefault="0046402F" w:rsidP="0046402F">
      <w:pPr>
        <w:rPr>
          <w:rFonts w:ascii="Times New Roman" w:hAnsi="Times New Roman"/>
          <w:sz w:val="28"/>
          <w:szCs w:val="28"/>
        </w:rPr>
      </w:pPr>
    </w:p>
    <w:p w:rsidR="00F61DF2" w:rsidRDefault="00F61DF2" w:rsidP="00F61DF2">
      <w:pPr>
        <w:jc w:val="center"/>
        <w:rPr>
          <w:rFonts w:ascii="Times New Roman" w:hAnsi="Times New Roman"/>
          <w:sz w:val="28"/>
          <w:szCs w:val="28"/>
        </w:rPr>
      </w:pPr>
      <w:proofErr w:type="gramStart"/>
      <w:r>
        <w:rPr>
          <w:rFonts w:ascii="Times New Roman" w:hAnsi="Times New Roman"/>
          <w:sz w:val="28"/>
          <w:szCs w:val="28"/>
        </w:rPr>
        <w:t>(в редакции Решения Собрания представителей сельского поселения</w:t>
      </w:r>
      <w:proofErr w:type="gramEnd"/>
    </w:p>
    <w:p w:rsidR="00F61DF2" w:rsidRDefault="00F61DF2" w:rsidP="00F61DF2">
      <w:pPr>
        <w:jc w:val="center"/>
        <w:rPr>
          <w:rFonts w:ascii="Times New Roman" w:hAnsi="Times New Roman"/>
          <w:sz w:val="28"/>
          <w:szCs w:val="28"/>
        </w:rPr>
      </w:pPr>
      <w:r>
        <w:rPr>
          <w:rFonts w:ascii="Times New Roman" w:hAnsi="Times New Roman"/>
          <w:sz w:val="28"/>
          <w:szCs w:val="28"/>
        </w:rPr>
        <w:t>Абашево муниципального района Хворостянский Самарской области</w:t>
      </w:r>
    </w:p>
    <w:p w:rsidR="0046402F" w:rsidRPr="008D5B7C" w:rsidRDefault="00F61DF2" w:rsidP="00F61DF2">
      <w:pPr>
        <w:rPr>
          <w:rFonts w:ascii="Times New Roman" w:hAnsi="Times New Roman"/>
          <w:sz w:val="16"/>
          <w:szCs w:val="16"/>
        </w:rPr>
      </w:pPr>
      <w:proofErr w:type="gramStart"/>
      <w:r>
        <w:rPr>
          <w:rFonts w:ascii="Times New Roman" w:hAnsi="Times New Roman"/>
          <w:sz w:val="28"/>
          <w:szCs w:val="28"/>
        </w:rPr>
        <w:t>№8/3 от 11.11.2015 г.</w:t>
      </w:r>
      <w:r w:rsidR="00C56825">
        <w:rPr>
          <w:rFonts w:ascii="Times New Roman" w:hAnsi="Times New Roman"/>
          <w:sz w:val="28"/>
          <w:szCs w:val="28"/>
        </w:rPr>
        <w:t>,</w:t>
      </w:r>
      <w:r w:rsidR="009E6EC6">
        <w:rPr>
          <w:rFonts w:ascii="Times New Roman" w:hAnsi="Times New Roman"/>
          <w:sz w:val="28"/>
          <w:szCs w:val="28"/>
        </w:rPr>
        <w:t xml:space="preserve"> </w:t>
      </w:r>
      <w:r w:rsidR="00C56825">
        <w:rPr>
          <w:rFonts w:ascii="Times New Roman" w:hAnsi="Times New Roman"/>
          <w:sz w:val="28"/>
          <w:szCs w:val="28"/>
        </w:rPr>
        <w:t xml:space="preserve"> № 37/25а </w:t>
      </w:r>
      <w:r w:rsidR="009E6EC6">
        <w:rPr>
          <w:rFonts w:ascii="Times New Roman" w:hAnsi="Times New Roman"/>
          <w:sz w:val="28"/>
          <w:szCs w:val="28"/>
        </w:rPr>
        <w:t xml:space="preserve"> </w:t>
      </w:r>
      <w:r w:rsidR="00C56825">
        <w:rPr>
          <w:rFonts w:ascii="Times New Roman" w:hAnsi="Times New Roman"/>
          <w:sz w:val="28"/>
          <w:szCs w:val="28"/>
        </w:rPr>
        <w:t>от 21.11.2017 г.</w:t>
      </w:r>
      <w:r>
        <w:rPr>
          <w:rFonts w:ascii="Times New Roman" w:hAnsi="Times New Roman"/>
          <w:sz w:val="28"/>
          <w:szCs w:val="28"/>
        </w:rPr>
        <w:t>)</w:t>
      </w:r>
      <w:r w:rsidR="0046402F" w:rsidRPr="008D5B7C">
        <w:rPr>
          <w:rFonts w:ascii="Times New Roman" w:hAnsi="Times New Roman"/>
          <w:sz w:val="28"/>
          <w:szCs w:val="28"/>
        </w:rPr>
        <w:br w:type="page"/>
      </w:r>
      <w:proofErr w:type="gramEnd"/>
    </w:p>
    <w:p w:rsidR="0046402F" w:rsidRPr="008D5B7C" w:rsidRDefault="0046402F" w:rsidP="0046402F">
      <w:pPr>
        <w:numPr>
          <w:ilvl w:val="0"/>
          <w:numId w:val="2"/>
        </w:numPr>
        <w:tabs>
          <w:tab w:val="left" w:pos="1560"/>
        </w:tabs>
        <w:contextualSpacing/>
        <w:jc w:val="center"/>
        <w:outlineLvl w:val="0"/>
        <w:rPr>
          <w:rFonts w:ascii="Times New Roman" w:hAnsi="Times New Roman"/>
          <w:b/>
          <w:bCs/>
          <w:caps/>
          <w:sz w:val="28"/>
          <w:szCs w:val="28"/>
        </w:rPr>
      </w:pPr>
      <w:r w:rsidRPr="008D5B7C">
        <w:rPr>
          <w:rFonts w:ascii="Times New Roman" w:hAnsi="Times New Roman"/>
          <w:b/>
          <w:bCs/>
          <w:caps/>
          <w:sz w:val="28"/>
          <w:szCs w:val="28"/>
        </w:rPr>
        <w:lastRenderedPageBreak/>
        <w:t xml:space="preserve">Порядок применения правил землепользования и застройки сельского поселения </w:t>
      </w:r>
      <w:r>
        <w:rPr>
          <w:rFonts w:ascii="Times New Roman" w:hAnsi="Times New Roman"/>
          <w:b/>
          <w:bCs/>
          <w:caps/>
          <w:sz w:val="28"/>
          <w:szCs w:val="28"/>
        </w:rPr>
        <w:t>Абашево</w:t>
      </w:r>
      <w:r w:rsidRPr="008D5B7C">
        <w:rPr>
          <w:rFonts w:ascii="Times New Roman" w:hAnsi="Times New Roman"/>
          <w:b/>
          <w:bCs/>
          <w:caps/>
          <w:sz w:val="28"/>
          <w:szCs w:val="28"/>
        </w:rPr>
        <w:t xml:space="preserve"> муниципального района </w:t>
      </w:r>
      <w:r>
        <w:rPr>
          <w:rFonts w:ascii="Times New Roman" w:hAnsi="Times New Roman"/>
          <w:b/>
          <w:bCs/>
          <w:caps/>
          <w:sz w:val="28"/>
          <w:szCs w:val="28"/>
        </w:rPr>
        <w:t>Хворостянский</w:t>
      </w:r>
      <w:r w:rsidRPr="008D5B7C">
        <w:rPr>
          <w:rFonts w:ascii="Times New Roman" w:hAnsi="Times New Roman"/>
          <w:b/>
          <w:bCs/>
          <w:caps/>
          <w:sz w:val="28"/>
          <w:szCs w:val="28"/>
        </w:rPr>
        <w:t xml:space="preserve"> самарской области</w:t>
      </w:r>
    </w:p>
    <w:p w:rsidR="0046402F" w:rsidRPr="008D5B7C" w:rsidRDefault="0046402F" w:rsidP="0046402F">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 xml:space="preserve">Общие положения о землепользовании и застройке </w:t>
      </w:r>
      <w:r w:rsidRPr="008D5B7C">
        <w:rPr>
          <w:rFonts w:ascii="Times New Roman" w:hAnsi="Times New Roman"/>
          <w:b/>
          <w:sz w:val="28"/>
          <w:szCs w:val="28"/>
        </w:rPr>
        <w:br/>
        <w:t>в поселении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Предмет правил землепользования и застройки</w:t>
      </w:r>
    </w:p>
    <w:p w:rsidR="0046402F" w:rsidRPr="008D5B7C" w:rsidRDefault="0046402F" w:rsidP="0046402F">
      <w:pPr>
        <w:numPr>
          <w:ilvl w:val="3"/>
          <w:numId w:val="5"/>
        </w:numPr>
        <w:tabs>
          <w:tab w:val="left" w:pos="1134"/>
        </w:tabs>
        <w:spacing w:line="360" w:lineRule="auto"/>
        <w:ind w:firstLine="709"/>
        <w:contextualSpacing/>
        <w:jc w:val="both"/>
        <w:rPr>
          <w:rFonts w:ascii="Times New Roman" w:hAnsi="Times New Roman"/>
          <w:b/>
          <w:sz w:val="28"/>
          <w:szCs w:val="28"/>
        </w:rPr>
      </w:pPr>
      <w:r w:rsidRPr="008D5B7C">
        <w:rPr>
          <w:rFonts w:ascii="Times New Roman" w:hAnsi="Times New Roman"/>
          <w:sz w:val="28"/>
          <w:u w:color="FFFFFF"/>
        </w:rPr>
        <w:t xml:space="preserve">Правила землепользования и застройки сельского поселения </w:t>
      </w:r>
      <w:r>
        <w:rPr>
          <w:rFonts w:ascii="Times New Roman" w:hAnsi="Times New Roman"/>
          <w:sz w:val="28"/>
          <w:u w:color="FFFFFF"/>
        </w:rPr>
        <w:t>Абашево</w:t>
      </w:r>
      <w:r w:rsidRPr="008D5B7C">
        <w:rPr>
          <w:rFonts w:ascii="Times New Roman" w:hAnsi="Times New Roman"/>
          <w:sz w:val="28"/>
          <w:u w:color="FFFFFF"/>
        </w:rPr>
        <w:t xml:space="preserve">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(далее – Правила) являются документом градостроительного зонирования сельского поселения </w:t>
      </w:r>
      <w:r>
        <w:rPr>
          <w:rFonts w:ascii="Times New Roman" w:hAnsi="Times New Roman"/>
          <w:sz w:val="28"/>
          <w:u w:color="FFFFFF"/>
        </w:rPr>
        <w:t>Абашево</w:t>
      </w:r>
      <w:r w:rsidRPr="008D5B7C">
        <w:rPr>
          <w:rFonts w:ascii="Times New Roman" w:hAnsi="Times New Roman"/>
          <w:sz w:val="28"/>
          <w:u w:color="FFFFFF"/>
        </w:rPr>
        <w:t xml:space="preserve">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(далее – поселение), устанавливающим территориальные зоны, градостроительные регламенты, порядок применения Правил и внесения в них изменений.</w:t>
      </w:r>
    </w:p>
    <w:p w:rsidR="0046402F" w:rsidRPr="008D5B7C" w:rsidRDefault="0046402F" w:rsidP="0046402F">
      <w:pPr>
        <w:numPr>
          <w:ilvl w:val="3"/>
          <w:numId w:val="5"/>
        </w:numPr>
        <w:tabs>
          <w:tab w:val="left" w:pos="1134"/>
        </w:tabs>
        <w:spacing w:line="360" w:lineRule="auto"/>
        <w:ind w:firstLine="709"/>
        <w:contextualSpacing/>
        <w:jc w:val="both"/>
        <w:rPr>
          <w:rFonts w:ascii="Times New Roman" w:hAnsi="Times New Roman"/>
          <w:b/>
          <w:sz w:val="28"/>
          <w:szCs w:val="28"/>
        </w:rPr>
      </w:pPr>
      <w:r w:rsidRPr="008D5B7C">
        <w:rPr>
          <w:rFonts w:ascii="Times New Roman" w:hAnsi="Times New Roman"/>
          <w:sz w:val="28"/>
          <w:u w:color="FFFFFF"/>
        </w:rPr>
        <w:t>Правила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иными муниципальными нормативными правовыми актами поселения.</w:t>
      </w:r>
    </w:p>
    <w:p w:rsidR="0046402F" w:rsidRPr="006F2613" w:rsidRDefault="0046402F" w:rsidP="0046402F">
      <w:pPr>
        <w:numPr>
          <w:ilvl w:val="2"/>
          <w:numId w:val="4"/>
        </w:numPr>
        <w:spacing w:before="360" w:after="240"/>
        <w:ind w:firstLine="709"/>
        <w:jc w:val="both"/>
        <w:outlineLvl w:val="2"/>
        <w:rPr>
          <w:rFonts w:ascii="Times New Roman" w:hAnsi="Times New Roman"/>
          <w:sz w:val="28"/>
          <w:szCs w:val="28"/>
        </w:rPr>
      </w:pPr>
      <w:r w:rsidRPr="008D5B7C">
        <w:rPr>
          <w:rFonts w:ascii="Times New Roman" w:hAnsi="Times New Roman"/>
          <w:b/>
          <w:sz w:val="28"/>
          <w:szCs w:val="28"/>
        </w:rPr>
        <w:t>Полномочия органов и должностных лиц местного самоуправления поселения в сфере землепользования</w:t>
      </w:r>
      <w:r w:rsidR="006F2613">
        <w:rPr>
          <w:rFonts w:ascii="Times New Roman" w:hAnsi="Times New Roman"/>
          <w:b/>
          <w:sz w:val="28"/>
          <w:szCs w:val="28"/>
        </w:rPr>
        <w:t xml:space="preserve"> </w:t>
      </w:r>
      <w:r w:rsidR="006F2613" w:rsidRPr="006F2613">
        <w:rPr>
          <w:rFonts w:ascii="Times New Roman" w:hAnsi="Times New Roman"/>
          <w:sz w:val="28"/>
          <w:szCs w:val="28"/>
        </w:rPr>
        <w:t>(</w:t>
      </w:r>
      <w:r w:rsidR="006F2613">
        <w:rPr>
          <w:rFonts w:ascii="Times New Roman" w:hAnsi="Times New Roman"/>
          <w:sz w:val="28"/>
          <w:szCs w:val="28"/>
        </w:rPr>
        <w:t>редакция 21.11.2017 г.)</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szCs w:val="28"/>
        </w:rPr>
      </w:pPr>
      <w:r w:rsidRPr="008D5B7C">
        <w:rPr>
          <w:rFonts w:ascii="Times New Roman" w:hAnsi="Times New Roman"/>
          <w:sz w:val="28"/>
          <w:u w:color="FFFFFF"/>
        </w:rPr>
        <w:t>К полномочиям Собрания представителей поселения в сфере регулирования землепользования и застройки в поселении относятся: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szCs w:val="28"/>
        </w:rPr>
      </w:pPr>
      <w:r w:rsidRPr="008D5B7C">
        <w:rPr>
          <w:rFonts w:ascii="Times New Roman" w:hAnsi="Times New Roman"/>
          <w:sz w:val="28"/>
          <w:u w:color="FFFFFF"/>
        </w:rPr>
        <w:t>утверждение правил землепользования и застройки поселения, внесение в них изменений;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определение порядка использования земельных участков, на которые действие градостроительных регламентов не распространяется или </w:t>
      </w:r>
      <w:r w:rsidRPr="008D5B7C">
        <w:rPr>
          <w:rFonts w:ascii="Times New Roman" w:hAnsi="Times New Roman"/>
          <w:sz w:val="28"/>
          <w:u w:color="FFFFFF"/>
        </w:rPr>
        <w:lastRenderedPageBreak/>
        <w:t>для которых градостроительные регламенты не устанавливаются, в случаях, предусмотренных федеральными законами;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полномочия, отнесенные законодательством о градостроительной деятельности, земельным законодательством, Уставом поселения, настоящими Правилами к компетенции представительного органа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Глава поселения издает постановления Главы поселения </w:t>
      </w:r>
      <w:r w:rsidRPr="008D5B7C">
        <w:rPr>
          <w:rFonts w:ascii="Times New Roman" w:hAnsi="Times New Roman"/>
          <w:sz w:val="28"/>
        </w:rPr>
        <w:t>о проведении публичных слушаний по вопросам землепользования и застройки в поселении.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издает постановления Администрации поселения по следующим вопросам землепользования и застройки в поселении: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подготовке проекта правил землепользования и застройки и о подготовке изменений в правила землепользования и застройки;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утверждении состава и порядка деятельности комиссии по подготовке проекта правил землепользования и застройки;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предоставлении разрешений на условно разрешенный вид использования земельного участка или объекта капитального строительства</w:t>
      </w:r>
      <w:r w:rsidRPr="008D5B7C">
        <w:rPr>
          <w:rFonts w:ascii="Times New Roman" w:hAnsi="Times New Roman"/>
          <w:webHidden/>
          <w:sz w:val="28"/>
          <w:u w:color="FFFFFF"/>
        </w:rPr>
        <w:t>;</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утверждении порядка подготовки документации по планировке территории, разрабатываемой на основании решений органов местного самоуправления поселения;</w:t>
      </w:r>
    </w:p>
    <w:p w:rsidR="0046402F" w:rsidRPr="008D5B7C" w:rsidRDefault="00C56825"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C56825">
        <w:rPr>
          <w:rFonts w:ascii="Times New Roman" w:hAnsi="Times New Roman"/>
          <w:sz w:val="28"/>
          <w:u w:color="FFFFFF"/>
        </w:rPr>
        <w:t>утверждение документации по планировке территории в случаях, предусмотренных Градостроительного кодекса Российской Федерации</w:t>
      </w:r>
      <w:r w:rsidR="0046402F" w:rsidRPr="008D5B7C">
        <w:rPr>
          <w:rFonts w:ascii="Times New Roman" w:hAnsi="Times New Roman"/>
          <w:sz w:val="28"/>
          <w:u w:color="FFFFFF"/>
        </w:rPr>
        <w:t>;</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развитии застроенных территорий поселения;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о предоставлении физическим и юридическим лицам земельных участков, находящихся в муниципальной собственности поселения, для строительства;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изъятии, в том числе путем выкупа, 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 установлении (отмене) публичных сервитутов в отношении земельных участков, расположенных в границах поселения, в </w:t>
      </w:r>
      <w:proofErr w:type="gramStart"/>
      <w:r w:rsidRPr="008D5B7C">
        <w:rPr>
          <w:rFonts w:ascii="Times New Roman" w:hAnsi="Times New Roman"/>
          <w:sz w:val="28"/>
          <w:u w:color="FFFFFF"/>
        </w:rPr>
        <w:t>случаях</w:t>
      </w:r>
      <w:proofErr w:type="gramEnd"/>
      <w:r w:rsidRPr="008D5B7C">
        <w:rPr>
          <w:rFonts w:ascii="Times New Roman" w:hAnsi="Times New Roman"/>
          <w:sz w:val="28"/>
          <w:u w:color="FFFFFF"/>
        </w:rPr>
        <w:t xml:space="preserve"> если это необходимо для обеспечения интересов местного самоуправления или местного населения поселения по основаниям;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осуществляет также следующие полномочия в сфере землепользования и застройки в поселении: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осуществляет </w:t>
      </w: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соблюдением Администрацией поселения, Комиссией по подготовке проекта правил землепользования и застройки поселения, должностными лицами местного самоуправления поселения законодательства о градостроительной деятельности, земельного </w:t>
      </w:r>
      <w:r w:rsidRPr="008D5B7C">
        <w:rPr>
          <w:rFonts w:ascii="Times New Roman" w:hAnsi="Times New Roman"/>
          <w:sz w:val="28"/>
          <w:u w:color="FFFFFF"/>
        </w:rPr>
        <w:lastRenderedPageBreak/>
        <w:t>законодательства, Правил и иных муниципальных правовых актов в сфере землепользования и застройки.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0" w:name="_Toc215295500"/>
      <w:bookmarkStart w:id="1" w:name="_Toc234175848"/>
      <w:bookmarkStart w:id="2" w:name="_Toc234176016"/>
      <w:bookmarkStart w:id="3" w:name="_Toc209979960"/>
      <w:r w:rsidRPr="008D5B7C">
        <w:rPr>
          <w:rFonts w:ascii="Times New Roman" w:hAnsi="Times New Roman"/>
          <w:b/>
          <w:sz w:val="28"/>
          <w:szCs w:val="28"/>
        </w:rPr>
        <w:t>Комиссия по подготовке проекта правил землепользования и застройки поселения</w:t>
      </w:r>
      <w:bookmarkEnd w:id="0"/>
      <w:bookmarkEnd w:id="1"/>
      <w:bookmarkEnd w:id="2"/>
      <w:bookmarkEnd w:id="3"/>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Состав и порядок деятельности Комиссии утверждается постановлением Администрации поселения в соответствии с требованиями федерального законодательства о градостроительной деятельности, Закона Самарской области «О градостроительной деятельности в Самарской области» и Правилами.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 полномочиям Комиссии относятся: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обеспечение подготовки проекта правил землепользования и застройки и проектов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рассмотрение заявлений о предоставлении разрешений на отклонение от предельных параметров разрешенного строительства, </w:t>
      </w:r>
      <w:r w:rsidRPr="008D5B7C">
        <w:rPr>
          <w:rFonts w:ascii="Times New Roman" w:hAnsi="Times New Roman"/>
          <w:sz w:val="28"/>
          <w:u w:color="FFFFFF"/>
        </w:rPr>
        <w:lastRenderedPageBreak/>
        <w:t xml:space="preserve">реконструкции объектов капитального строительства и подготовка рекомендаций для Главы поселения;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организация и проведение публичных слушаний на территории поселения по проекту правил землепользования и застройки, внесению изменений в правила, предоставлению разрешений на условно разрешенный вид использования земельного участка или объекта капитального строительства, предоставлению разрешений на отклонение от предельных параметров разрешенного строительства, реконструкции объектов капитального строительства;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 w:rsidR="0046402F" w:rsidRPr="008D5B7C" w:rsidRDefault="0046402F" w:rsidP="0046402F">
      <w:pPr>
        <w:numPr>
          <w:ilvl w:val="1"/>
          <w:numId w:val="3"/>
        </w:numPr>
        <w:spacing w:before="360" w:after="240"/>
        <w:jc w:val="center"/>
        <w:outlineLvl w:val="1"/>
        <w:rPr>
          <w:rFonts w:ascii="Times New Roman" w:hAnsi="Times New Roman"/>
          <w:b/>
          <w:sz w:val="28"/>
          <w:szCs w:val="28"/>
        </w:rPr>
      </w:pPr>
      <w:bookmarkStart w:id="4" w:name="_Toc103606924"/>
      <w:bookmarkStart w:id="5" w:name="_Toc215295503"/>
      <w:bookmarkStart w:id="6" w:name="_Toc131313918"/>
      <w:bookmarkStart w:id="7" w:name="_Toc234175852"/>
      <w:bookmarkStart w:id="8" w:name="_Toc234176020"/>
      <w:bookmarkStart w:id="9" w:name="_Toc209979964"/>
      <w:r w:rsidRPr="008D5B7C">
        <w:rPr>
          <w:rFonts w:ascii="Times New Roman" w:hAnsi="Times New Roman"/>
          <w:b/>
          <w:sz w:val="28"/>
          <w:szCs w:val="28"/>
        </w:rPr>
        <w:t xml:space="preserve">Градостроительное </w:t>
      </w:r>
      <w:bookmarkEnd w:id="4"/>
      <w:r w:rsidRPr="008D5B7C">
        <w:rPr>
          <w:rFonts w:ascii="Times New Roman" w:hAnsi="Times New Roman"/>
          <w:b/>
          <w:sz w:val="28"/>
          <w:szCs w:val="28"/>
        </w:rPr>
        <w:t>зонирование территории</w:t>
      </w:r>
      <w:bookmarkStart w:id="10" w:name="_Toc215295504"/>
      <w:bookmarkEnd w:id="5"/>
      <w:r w:rsidRPr="008D5B7C">
        <w:rPr>
          <w:rFonts w:ascii="Times New Roman" w:hAnsi="Times New Roman"/>
          <w:b/>
          <w:sz w:val="28"/>
          <w:szCs w:val="28"/>
        </w:rPr>
        <w:t xml:space="preserve"> поселения</w:t>
      </w:r>
      <w:bookmarkEnd w:id="6"/>
      <w:bookmarkEnd w:id="7"/>
      <w:bookmarkEnd w:id="8"/>
      <w:bookmarkEnd w:id="9"/>
      <w:bookmarkEnd w:id="10"/>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1" w:name="_Зонирование_территории_городского"/>
      <w:bookmarkStart w:id="12" w:name="_Toc131313919"/>
      <w:bookmarkStart w:id="13" w:name="_Toc215295505"/>
      <w:bookmarkStart w:id="14" w:name="_Toc234175853"/>
      <w:bookmarkStart w:id="15" w:name="_Toc234176021"/>
      <w:bookmarkStart w:id="16" w:name="_Toc209979965"/>
      <w:bookmarkEnd w:id="11"/>
      <w:r w:rsidRPr="008D5B7C">
        <w:rPr>
          <w:rFonts w:ascii="Times New Roman" w:hAnsi="Times New Roman"/>
          <w:b/>
          <w:sz w:val="28"/>
          <w:szCs w:val="28"/>
        </w:rPr>
        <w:t>Градостроительное зонирование территории поселения</w:t>
      </w:r>
      <w:bookmarkEnd w:id="12"/>
      <w:bookmarkEnd w:id="13"/>
      <w:bookmarkEnd w:id="14"/>
      <w:bookmarkEnd w:id="15"/>
      <w:bookmarkEnd w:id="16"/>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Границы территориальных зон должны отвечать требованию однозначной идентификации принадлежности каждого земельного участка только к одной из территориальных зон, выделенных на карте градостроительного зонирования поселения.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В пределах территориальных зон настоящими Правилами установлены </w:t>
      </w:r>
      <w:proofErr w:type="spellStart"/>
      <w:r w:rsidRPr="008D5B7C">
        <w:rPr>
          <w:rFonts w:ascii="Times New Roman" w:hAnsi="Times New Roman"/>
          <w:sz w:val="28"/>
          <w:u w:color="FFFFFF"/>
        </w:rPr>
        <w:t>подзоны</w:t>
      </w:r>
      <w:proofErr w:type="spellEnd"/>
      <w:r w:rsidRPr="008D5B7C">
        <w:rPr>
          <w:rFonts w:ascii="Times New Roman" w:hAnsi="Times New Roman"/>
          <w:sz w:val="28"/>
          <w:u w:color="FFFFFF"/>
        </w:rPr>
        <w:t xml:space="preserve"> с одинаковыми видами разрешенного использования земельных участков и объектов капитального строительства, но с различными  предельными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Границы </w:t>
      </w:r>
      <w:proofErr w:type="spellStart"/>
      <w:r w:rsidRPr="008D5B7C">
        <w:rPr>
          <w:rFonts w:ascii="Times New Roman" w:hAnsi="Times New Roman"/>
          <w:sz w:val="28"/>
          <w:u w:color="FFFFFF"/>
        </w:rPr>
        <w:t>подзон</w:t>
      </w:r>
      <w:proofErr w:type="spellEnd"/>
      <w:r w:rsidRPr="008D5B7C">
        <w:rPr>
          <w:rFonts w:ascii="Times New Roman" w:hAnsi="Times New Roman"/>
          <w:sz w:val="28"/>
          <w:u w:color="FFFFFF"/>
        </w:rPr>
        <w:t xml:space="preserve"> отображены на карте градостроительного зонирования территории поселения в границах территориальных зон. </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7" w:name="_Градостроительные_регламенты"/>
      <w:bookmarkStart w:id="18" w:name="_Зоны_с_особыми"/>
      <w:bookmarkStart w:id="19" w:name="_Разрешенное_использование_земельных"/>
      <w:bookmarkStart w:id="20" w:name="_Toc103606929"/>
      <w:bookmarkStart w:id="21" w:name="_Toc131313922"/>
      <w:bookmarkStart w:id="22" w:name="_Toc215295508"/>
      <w:bookmarkStart w:id="23" w:name="_Toc234175856"/>
      <w:bookmarkStart w:id="24" w:name="_Toc234176024"/>
      <w:bookmarkStart w:id="25" w:name="_Toc209979968"/>
      <w:bookmarkEnd w:id="17"/>
      <w:bookmarkEnd w:id="18"/>
      <w:bookmarkEnd w:id="19"/>
      <w:r w:rsidRPr="008D5B7C">
        <w:rPr>
          <w:rFonts w:ascii="Times New Roman" w:hAnsi="Times New Roman"/>
          <w:b/>
          <w:sz w:val="28"/>
          <w:szCs w:val="28"/>
        </w:rPr>
        <w:t>Градостроительные регламенты</w:t>
      </w:r>
      <w:r w:rsidR="006F2613">
        <w:rPr>
          <w:rFonts w:ascii="Times New Roman" w:hAnsi="Times New Roman"/>
          <w:b/>
          <w:sz w:val="28"/>
          <w:szCs w:val="28"/>
        </w:rPr>
        <w:t xml:space="preserve"> </w:t>
      </w:r>
      <w:r w:rsidR="006F2613">
        <w:rPr>
          <w:rFonts w:ascii="Times New Roman" w:hAnsi="Times New Roman"/>
          <w:sz w:val="28"/>
          <w:szCs w:val="28"/>
        </w:rPr>
        <w:t>(редакция 21.11.2017 г.)</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Для всех территориальных зон поселения Правилами устанавливаются градостроительные регламенты, включающие:</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виды разрешенного использования земельных участков и объектов капитального строительства;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6402F"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устанавливаемые в соответствии с законод</w:t>
      </w:r>
      <w:r w:rsidR="00C56825">
        <w:rPr>
          <w:rFonts w:ascii="Times New Roman" w:hAnsi="Times New Roman"/>
          <w:sz w:val="28"/>
          <w:u w:color="FFFFFF"/>
        </w:rPr>
        <w:t>ательством Российской Федерации;</w:t>
      </w:r>
    </w:p>
    <w:p w:rsidR="00C56825" w:rsidRPr="008D5B7C" w:rsidRDefault="00C56825"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C56825">
        <w:rPr>
          <w:rFonts w:ascii="Times New Roman" w:hAnsi="Times New Roman"/>
          <w:sz w:val="28"/>
          <w:u w:color="FFFFFF"/>
        </w:rPr>
        <w:t xml:space="preserve">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 в границах которых </w:t>
      </w:r>
      <w:r w:rsidRPr="00C56825">
        <w:rPr>
          <w:rFonts w:ascii="Times New Roman" w:hAnsi="Times New Roman"/>
          <w:sz w:val="28"/>
          <w:u w:color="FFFFFF"/>
        </w:rPr>
        <w:lastRenderedPageBreak/>
        <w:t>предусматривается осуществление деятельности по комплексному и устойчивому развитию территории.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территории поселения, за исключением случаев, предусмотренных частями 4, 6 статьи 36 Градостроительного кодекса Российской Федерации.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Разрешенное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Самарской области или постановлением Администрации поселения в соответствии с положениями федеральных законов регулирующими разграничение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по управлению</w:t>
      </w:r>
      <w:proofErr w:type="gramEnd"/>
      <w:r w:rsidRPr="008D5B7C">
        <w:rPr>
          <w:rFonts w:ascii="Times New Roman" w:hAnsi="Times New Roman"/>
          <w:sz w:val="28"/>
          <w:u w:color="FFFFFF"/>
        </w:rPr>
        <w:t xml:space="preserve"> такими земельными участками.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Правообладатели земельных участков и объектов капитального строительства обязаны соблюдать:</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положения основной части утвержденного проекта планировки территории.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Разрешенное использование земельных участков и объектов капитального строительства</w:t>
      </w:r>
      <w:bookmarkEnd w:id="20"/>
      <w:bookmarkEnd w:id="21"/>
      <w:bookmarkEnd w:id="22"/>
      <w:bookmarkEnd w:id="23"/>
      <w:bookmarkEnd w:id="24"/>
      <w:bookmarkEnd w:id="25"/>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Разрешенное использование земельных участков и объектов капитального строительства может быть следующих видов: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основные виды разрешенного использования;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условно разрешенные виды использования;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вспомогательные виды разрешенного использования (допускаются только в качестве </w:t>
      </w:r>
      <w:proofErr w:type="gramStart"/>
      <w:r w:rsidRPr="008D5B7C">
        <w:rPr>
          <w:rFonts w:ascii="Times New Roman" w:hAnsi="Times New Roman"/>
          <w:sz w:val="28"/>
          <w:u w:color="FFFFFF"/>
        </w:rPr>
        <w:t>дополнительных</w:t>
      </w:r>
      <w:proofErr w:type="gramEnd"/>
      <w:r w:rsidRPr="008D5B7C">
        <w:rPr>
          <w:rFonts w:ascii="Times New Roman" w:hAnsi="Times New Roman"/>
          <w:sz w:val="28"/>
          <w:u w:color="FFFFFF"/>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частью 4 настоящей статьи.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w:t>
      </w:r>
      <w:r w:rsidRPr="008D5B7C">
        <w:rPr>
          <w:rFonts w:ascii="Times New Roman" w:hAnsi="Times New Roman"/>
          <w:sz w:val="28"/>
          <w:u w:color="FFFFFF"/>
        </w:rPr>
        <w:lastRenderedPageBreak/>
        <w:t>предприятия, осуществляется в соответствии с действующим законодательством Российской Федерации.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Допускается осуществление двух и более разрешенных видов использования в пределах одного земельного участка, в том числе в пределах одного объекта капитального строительства, при условии соблюдения требований технических регламентов, строительных, санитарных, экологических и противопожарных норм и правил, иных требований, предъявляемых законодательством Российской Федерации. В объектах капитального строительства, сочетающих различные виды использования, помещения, предполагающие нежилые виды использования, должны располагаться под помещениями жилого назначения.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Инженерно-технические объекты, сооружения и коммуникации, обеспечивающие реализацию разрешенного использования недвижимого имущества в пределах отдельных земельных участков (объекты электр</w:t>
      </w:r>
      <w:proofErr w:type="gramStart"/>
      <w:r w:rsidRPr="008D5B7C">
        <w:rPr>
          <w:rFonts w:ascii="Times New Roman" w:hAnsi="Times New Roman"/>
          <w:sz w:val="28"/>
          <w:u w:color="FFFFFF"/>
        </w:rPr>
        <w:t>о-</w:t>
      </w:r>
      <w:proofErr w:type="gramEnd"/>
      <w:r w:rsidRPr="008D5B7C">
        <w:rPr>
          <w:rFonts w:ascii="Times New Roman" w:hAnsi="Times New Roman"/>
          <w:sz w:val="28"/>
          <w:u w:color="FFFFFF"/>
        </w:rPr>
        <w:t>, водо-, газоснабжения, водоотведения, телефонизации) являются разрешенными применительно ко всем территориальным зонам,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26" w:name="_Изменение_видов_разрешенного"/>
      <w:bookmarkStart w:id="27" w:name="_Toc234175857"/>
      <w:bookmarkStart w:id="28" w:name="_Toc234176025"/>
      <w:bookmarkStart w:id="29" w:name="_Toc209979969"/>
      <w:bookmarkEnd w:id="26"/>
      <w:r w:rsidRPr="008D5B7C">
        <w:rPr>
          <w:rFonts w:ascii="Times New Roman" w:hAnsi="Times New Roman"/>
          <w:b/>
          <w:sz w:val="28"/>
          <w:szCs w:val="28"/>
        </w:rPr>
        <w:t>Изменение видов разрешенного использования земельных участков и объектов капитального строительства</w:t>
      </w:r>
      <w:bookmarkEnd w:id="27"/>
      <w:bookmarkEnd w:id="28"/>
      <w:bookmarkEnd w:id="29"/>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w:t>
      </w:r>
      <w:r w:rsidRPr="008D5B7C">
        <w:rPr>
          <w:rFonts w:ascii="Times New Roman" w:hAnsi="Times New Roman"/>
          <w:sz w:val="28"/>
          <w:u w:color="FFFFFF"/>
        </w:rPr>
        <w:lastRenderedPageBreak/>
        <w:t>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 Правил.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30" w:name="_Предоставление_разрешения_на"/>
      <w:bookmarkStart w:id="31" w:name="_Toc131313923"/>
      <w:bookmarkStart w:id="32" w:name="_Toc215295509"/>
      <w:bookmarkStart w:id="33" w:name="_Toc234175858"/>
      <w:bookmarkStart w:id="34" w:name="_Toc234176026"/>
      <w:bookmarkStart w:id="35" w:name="_Toc209979970"/>
      <w:bookmarkEnd w:id="30"/>
      <w:r w:rsidRPr="008D5B7C">
        <w:rPr>
          <w:rFonts w:ascii="Times New Roman" w:hAnsi="Times New Roman"/>
          <w:b/>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31"/>
      <w:bookmarkEnd w:id="32"/>
      <w:bookmarkEnd w:id="33"/>
      <w:bookmarkEnd w:id="34"/>
      <w:bookmarkEnd w:id="35"/>
      <w:r w:rsidRPr="008D5B7C">
        <w:rPr>
          <w:rFonts w:ascii="Times New Roman" w:hAnsi="Times New Roman"/>
          <w:b/>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Физическое или юридическое лицо, заинтересованное в предоставлении разрешения на условно разрешенный вид использования </w:t>
      </w:r>
      <w:r w:rsidRPr="008D5B7C">
        <w:rPr>
          <w:rFonts w:ascii="Times New Roman" w:hAnsi="Times New Roman"/>
          <w:sz w:val="28"/>
          <w:u w:color="FFFFFF"/>
        </w:rPr>
        <w:lastRenderedPageBreak/>
        <w:t>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 – разрешение на отклонение) направляет заявление о предоставлении соответствующего разрешения в Комиссию в порядке, установленном частями 4 - 8 настоящий статьи Правил.</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Вопрос о предоставлении разрешения на условно разрешенный вид использования, разрешения на отклонение подлежит обсуждению на публичных слушаниях, проводимых в порядке, предусмотренном </w:t>
      </w:r>
      <w:hyperlink w:anchor="_Общие_положения_об" w:history="1">
        <w:r w:rsidRPr="008D5B7C">
          <w:rPr>
            <w:rFonts w:ascii="Times New Roman" w:hAnsi="Times New Roman"/>
            <w:sz w:val="28"/>
            <w:u w:color="FFFFFF"/>
          </w:rPr>
          <w:t>главой IV</w:t>
        </w:r>
      </w:hyperlink>
      <w:r w:rsidRPr="008D5B7C">
        <w:rPr>
          <w:rFonts w:ascii="Times New Roman" w:hAnsi="Times New Roman"/>
          <w:sz w:val="28"/>
          <w:u w:color="FFFFFF"/>
        </w:rPr>
        <w:t xml:space="preserve"> Правил в соответствии с Градостроительным кодексом Российской Федерации.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На основании заключения о результатах публичных слушаний 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должны учитывать результаты публичных слушаний и быть мотивированными.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36" w:name="_Предельные_размеры_земельных"/>
      <w:bookmarkStart w:id="37" w:name="_Отклонение_от_предельных"/>
      <w:bookmarkEnd w:id="36"/>
      <w:bookmarkEnd w:id="37"/>
      <w:r w:rsidRPr="008D5B7C">
        <w:rPr>
          <w:rFonts w:ascii="Times New Roman" w:hAnsi="Times New Roman"/>
          <w:sz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w:t>
      </w:r>
      <w:r w:rsidRPr="008D5B7C">
        <w:rPr>
          <w:rFonts w:ascii="Times New Roman" w:hAnsi="Times New Roman"/>
          <w:sz w:val="28"/>
          <w:u w:color="FFFFFF"/>
        </w:rPr>
        <w:lastRenderedPageBreak/>
        <w:t>налогоплательщика, номер контактного телефона - в случае подачи заявления индивидуальным предпринимателем;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данные о земельном участке и объекте капитального строительства, </w:t>
      </w:r>
      <w:bookmarkStart w:id="38" w:name="OLE_LINK3"/>
      <w:r w:rsidRPr="008D5B7C">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38"/>
      <w:r w:rsidRPr="008D5B7C">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испрашиваемый заявителем условно разрешенный вид использования, испрашиваемое заявителем отклонение от предельных параметров;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w:t>
      </w:r>
      <w:r w:rsidRPr="008D5B7C">
        <w:rPr>
          <w:rFonts w:ascii="Times New Roman" w:hAnsi="Times New Roman"/>
          <w:sz w:val="28"/>
          <w:u w:color="FFFFFF"/>
        </w:rPr>
        <w:lastRenderedPageBreak/>
        <w:t>соответствия испрашиваемых отклонений требованиям технических регламентов;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подтверждение готовности нести расходы, связанные с организацией и проведением публичных слушаний, предусмотренных настоящей статьей.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 заявлению, предусмотренному частью 4 настоящей статьи, должны прилагаться следующие документы:</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кадастровый паспорт земельного участка 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документы, подтверждающие обстоятельства, указанные в пунктах 7 и 8 части 4 настоящей статьи;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доверенность – в случае подачи заявления представителем заявителя – физического лица, индивидуального предпринимателя, или </w:t>
      </w:r>
      <w:r w:rsidRPr="008D5B7C">
        <w:rPr>
          <w:rFonts w:ascii="Times New Roman" w:hAnsi="Times New Roman"/>
          <w:sz w:val="28"/>
          <w:u w:color="FFFFFF"/>
        </w:rPr>
        <w:lastRenderedPageBreak/>
        <w:t>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Документы (их копии или сведения, содержащиеся в них), указанные в пунктах 2, 3 части 5 настоящей статьи запрашиваются Комиссией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 заявитель  не представил</w:t>
      </w:r>
      <w:proofErr w:type="gramEnd"/>
      <w:r w:rsidRPr="008D5B7C">
        <w:rPr>
          <w:rFonts w:ascii="Times New Roman" w:hAnsi="Times New Roman"/>
          <w:sz w:val="28"/>
          <w:u w:color="FFFFFF"/>
        </w:rPr>
        <w:t xml:space="preserve"> указанные документы самостоятельно.</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параметров в течение пяти рабочих дней со дня поступления такого заявления.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 результатам рассмотрения Комиссией заявления подготавливается заключение, содержащее одну из следующих рекомендаций:</w:t>
      </w:r>
    </w:p>
    <w:p w:rsidR="0046402F" w:rsidRPr="008D5B7C" w:rsidRDefault="0046402F" w:rsidP="0046402F">
      <w:pPr>
        <w:spacing w:line="360" w:lineRule="auto"/>
        <w:ind w:firstLine="709"/>
        <w:jc w:val="both"/>
        <w:rPr>
          <w:rFonts w:ascii="Times New Roman" w:hAnsi="Times New Roman"/>
          <w:sz w:val="28"/>
          <w:szCs w:val="28"/>
        </w:rPr>
      </w:pPr>
      <w:r w:rsidRPr="008D5B7C">
        <w:rPr>
          <w:rFonts w:ascii="Times New Roman" w:hAnsi="Times New Roman"/>
          <w:sz w:val="28"/>
          <w:szCs w:val="28"/>
        </w:rPr>
        <w:t>о назначении публичных слушаний;</w:t>
      </w:r>
    </w:p>
    <w:p w:rsidR="0046402F" w:rsidRPr="008D5B7C" w:rsidRDefault="0046402F" w:rsidP="0046402F">
      <w:pPr>
        <w:spacing w:line="360" w:lineRule="auto"/>
        <w:ind w:firstLine="709"/>
        <w:jc w:val="both"/>
        <w:rPr>
          <w:rFonts w:ascii="Times New Roman" w:hAnsi="Times New Roman"/>
          <w:sz w:val="28"/>
          <w:szCs w:val="28"/>
        </w:rPr>
      </w:pPr>
      <w:r w:rsidRPr="008D5B7C">
        <w:rPr>
          <w:rFonts w:ascii="Times New Roman" w:hAnsi="Times New Roman"/>
          <w:sz w:val="28"/>
          <w:szCs w:val="28"/>
        </w:rPr>
        <w:lastRenderedPageBreak/>
        <w:t>о невозможности назначения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Заключение Комиссии с рекомендацией о невозможности назначения публичных слушаний может быть принято только при наличии одного или нескольких из следующих условий: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заявление подано с нарушением требований, установленных настоящей статьей;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заявление содержит недостоверную информацию;</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Глава поселения не позднее трех дней со дня получения заключения Комиссии, предусмотренного частью 8 настоящей статьи, издает постановление Главы поселения о назначении публичных слушаний или о невозможности назначения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Не позднее десяти дней со дня принятия постановления о назначении публичных слушаний, Комиссия направляет сообщения о проведении публичных слушаний по вопросу предоставления разрешения на условно разрешенный вид использования,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w:t>
      </w:r>
      <w:proofErr w:type="gramEnd"/>
      <w:r w:rsidRPr="008D5B7C">
        <w:rPr>
          <w:rFonts w:ascii="Times New Roman" w:hAnsi="Times New Roman"/>
          <w:sz w:val="28"/>
          <w:u w:color="FFFFFF"/>
        </w:rPr>
        <w:t xml:space="preserve">, </w:t>
      </w:r>
      <w:proofErr w:type="gramStart"/>
      <w:r w:rsidRPr="008D5B7C">
        <w:rPr>
          <w:rFonts w:ascii="Times New Roman" w:hAnsi="Times New Roman"/>
          <w:sz w:val="28"/>
          <w:u w:color="FFFFFF"/>
        </w:rPr>
        <w:t>применительно</w:t>
      </w:r>
      <w:proofErr w:type="gramEnd"/>
      <w:r w:rsidRPr="008D5B7C">
        <w:rPr>
          <w:rFonts w:ascii="Times New Roman" w:hAnsi="Times New Roman"/>
          <w:sz w:val="28"/>
          <w:u w:color="FFFFFF"/>
        </w:rPr>
        <w:t xml:space="preserve">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46402F" w:rsidRPr="008D5B7C" w:rsidRDefault="0046402F" w:rsidP="0046402F">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Планировка территории поселения</w:t>
      </w:r>
    </w:p>
    <w:p w:rsidR="0046402F" w:rsidRPr="008D5B7C" w:rsidRDefault="00AF5395" w:rsidP="006F2613">
      <w:pPr>
        <w:numPr>
          <w:ilvl w:val="2"/>
          <w:numId w:val="4"/>
        </w:numPr>
        <w:spacing w:before="360" w:after="240"/>
        <w:jc w:val="both"/>
        <w:outlineLvl w:val="2"/>
        <w:rPr>
          <w:rFonts w:ascii="Times New Roman" w:hAnsi="Times New Roman"/>
          <w:b/>
          <w:sz w:val="28"/>
          <w:szCs w:val="28"/>
        </w:rPr>
      </w:pPr>
      <w:bookmarkStart w:id="39" w:name="_Назначение_документации_по"/>
      <w:bookmarkStart w:id="40" w:name="_Виды_документации_по"/>
      <w:bookmarkStart w:id="41" w:name="_Toc131313928"/>
      <w:bookmarkStart w:id="42" w:name="_Toc215295515"/>
      <w:bookmarkStart w:id="43" w:name="_Toc234175864"/>
      <w:bookmarkStart w:id="44" w:name="_Toc234176032"/>
      <w:bookmarkStart w:id="45" w:name="_Toc209979976"/>
      <w:bookmarkStart w:id="46" w:name="_Toc103606939"/>
      <w:bookmarkStart w:id="47" w:name="_Toc131313933"/>
      <w:bookmarkEnd w:id="39"/>
      <w:bookmarkEnd w:id="40"/>
      <w:r>
        <w:rPr>
          <w:rFonts w:ascii="Times New Roman" w:hAnsi="Times New Roman"/>
          <w:b/>
          <w:sz w:val="28"/>
          <w:szCs w:val="28"/>
        </w:rPr>
        <w:t>Назначение</w:t>
      </w:r>
      <w:r w:rsidR="00C56825">
        <w:rPr>
          <w:rFonts w:ascii="Times New Roman" w:hAnsi="Times New Roman"/>
          <w:b/>
          <w:sz w:val="28"/>
          <w:szCs w:val="28"/>
        </w:rPr>
        <w:t>, в</w:t>
      </w:r>
      <w:r w:rsidR="0046402F" w:rsidRPr="008D5B7C">
        <w:rPr>
          <w:rFonts w:ascii="Times New Roman" w:hAnsi="Times New Roman"/>
          <w:b/>
          <w:sz w:val="28"/>
          <w:szCs w:val="28"/>
        </w:rPr>
        <w:t>иды документации по планировке территории поселения</w:t>
      </w:r>
      <w:bookmarkEnd w:id="41"/>
      <w:bookmarkEnd w:id="42"/>
      <w:bookmarkEnd w:id="43"/>
      <w:bookmarkEnd w:id="44"/>
      <w:bookmarkEnd w:id="45"/>
      <w:r w:rsidR="006F2613">
        <w:rPr>
          <w:rFonts w:ascii="Times New Roman" w:hAnsi="Times New Roman"/>
          <w:b/>
          <w:sz w:val="28"/>
          <w:szCs w:val="28"/>
        </w:rPr>
        <w:t xml:space="preserve"> </w:t>
      </w:r>
      <w:r w:rsidR="006F2613" w:rsidRPr="006F2613">
        <w:rPr>
          <w:rFonts w:ascii="Times New Roman" w:hAnsi="Times New Roman"/>
          <w:sz w:val="28"/>
          <w:szCs w:val="28"/>
        </w:rPr>
        <w:t>(редакция 21.11.2017 г.)</w:t>
      </w:r>
    </w:p>
    <w:p w:rsidR="00E43D0B" w:rsidRPr="00E43D0B" w:rsidRDefault="00E43D0B" w:rsidP="00E43D0B">
      <w:pPr>
        <w:tabs>
          <w:tab w:val="left" w:pos="3248"/>
        </w:tabs>
        <w:rPr>
          <w:rFonts w:ascii="Times New Roman" w:hAnsi="Times New Roman"/>
          <w:sz w:val="28"/>
          <w:szCs w:val="28"/>
        </w:rPr>
      </w:pPr>
      <w:bookmarkStart w:id="48" w:name="_Принятие_решения_о"/>
      <w:bookmarkStart w:id="49" w:name="_Toc131313929"/>
      <w:bookmarkStart w:id="50" w:name="_Toc215295516"/>
      <w:bookmarkStart w:id="51" w:name="_Toc234175865"/>
      <w:bookmarkStart w:id="52" w:name="_Toc234176033"/>
      <w:bookmarkStart w:id="53" w:name="_Toc209979977"/>
      <w:bookmarkEnd w:id="48"/>
      <w:r>
        <w:rPr>
          <w:rFonts w:ascii="Times New Roman" w:hAnsi="Times New Roman"/>
          <w:sz w:val="28"/>
          <w:szCs w:val="28"/>
        </w:rPr>
        <w:lastRenderedPageBreak/>
        <w:t xml:space="preserve">         </w:t>
      </w:r>
      <w:r w:rsidRPr="00E43D0B">
        <w:rPr>
          <w:rFonts w:ascii="Times New Roman" w:hAnsi="Times New Roman"/>
          <w:sz w:val="28"/>
          <w:szCs w:val="28"/>
        </w:rPr>
        <w:t>1. Подготовка документации по планировке территории поселения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2 настоящей статьи.</w:t>
      </w:r>
    </w:p>
    <w:p w:rsid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2. Подготовка документации по планировке территории поселения в целях размещения объекта капитального строительства является обязательной в следующих случаях:</w:t>
      </w:r>
    </w:p>
    <w:p w:rsidR="00E43D0B" w:rsidRPr="00E43D0B" w:rsidRDefault="00E43D0B" w:rsidP="00E43D0B">
      <w:pPr>
        <w:tabs>
          <w:tab w:val="left" w:pos="3248"/>
        </w:tabs>
        <w:rPr>
          <w:rFonts w:ascii="Times New Roman" w:hAnsi="Times New Roman"/>
          <w:sz w:val="28"/>
          <w:szCs w:val="28"/>
        </w:rPr>
      </w:pPr>
      <w:r w:rsidRPr="00E43D0B">
        <w:rPr>
          <w:rFonts w:ascii="Times New Roman" w:hAnsi="Times New Roman"/>
          <w:sz w:val="28"/>
          <w:szCs w:val="28"/>
        </w:rPr>
        <w:t>1) необходимо изъятие земельных участков для муниципальных ну</w:t>
      </w:r>
      <w:proofErr w:type="gramStart"/>
      <w:r w:rsidRPr="00E43D0B">
        <w:rPr>
          <w:rFonts w:ascii="Times New Roman" w:hAnsi="Times New Roman"/>
          <w:sz w:val="28"/>
          <w:szCs w:val="28"/>
        </w:rPr>
        <w:t>жд в св</w:t>
      </w:r>
      <w:proofErr w:type="gramEnd"/>
      <w:r w:rsidRPr="00E43D0B">
        <w:rPr>
          <w:rFonts w:ascii="Times New Roman" w:hAnsi="Times New Roman"/>
          <w:sz w:val="28"/>
          <w:szCs w:val="28"/>
        </w:rPr>
        <w:t>язи с размещением объекта капитального строительства федерального, регионального или местного значения;</w:t>
      </w:r>
    </w:p>
    <w:p w:rsidR="00E43D0B" w:rsidRPr="00E43D0B" w:rsidRDefault="00E43D0B" w:rsidP="00E43D0B">
      <w:pPr>
        <w:tabs>
          <w:tab w:val="left" w:pos="3248"/>
        </w:tabs>
        <w:rPr>
          <w:rFonts w:ascii="Times New Roman" w:hAnsi="Times New Roman"/>
          <w:sz w:val="28"/>
          <w:szCs w:val="28"/>
        </w:rPr>
      </w:pPr>
      <w:r w:rsidRPr="00E43D0B">
        <w:rPr>
          <w:rFonts w:ascii="Times New Roman" w:hAnsi="Times New Roman"/>
          <w:sz w:val="28"/>
          <w:szCs w:val="28"/>
        </w:rPr>
        <w:t xml:space="preserve">2) </w:t>
      </w:r>
      <w:proofErr w:type="gramStart"/>
      <w:r w:rsidRPr="00E43D0B">
        <w:rPr>
          <w:rFonts w:ascii="Times New Roman" w:hAnsi="Times New Roman"/>
          <w:sz w:val="28"/>
          <w:szCs w:val="28"/>
        </w:rPr>
        <w:t>необходимы</w:t>
      </w:r>
      <w:proofErr w:type="gramEnd"/>
      <w:r w:rsidRPr="00E43D0B">
        <w:rPr>
          <w:rFonts w:ascii="Times New Roman" w:hAnsi="Times New Roman"/>
          <w:sz w:val="28"/>
          <w:szCs w:val="28"/>
        </w:rPr>
        <w:t xml:space="preserve"> установление, изменение или отмена красных линий;</w:t>
      </w:r>
    </w:p>
    <w:p w:rsidR="00E43D0B" w:rsidRPr="00E43D0B" w:rsidRDefault="00E43D0B" w:rsidP="00E43D0B">
      <w:pPr>
        <w:tabs>
          <w:tab w:val="left" w:pos="3248"/>
        </w:tabs>
        <w:rPr>
          <w:rFonts w:ascii="Times New Roman" w:hAnsi="Times New Roman"/>
          <w:sz w:val="28"/>
          <w:szCs w:val="28"/>
        </w:rPr>
      </w:pPr>
      <w:r w:rsidRPr="00E43D0B">
        <w:rPr>
          <w:rFonts w:ascii="Times New Roman" w:hAnsi="Times New Roman"/>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E43D0B" w:rsidRPr="00E43D0B" w:rsidRDefault="00E43D0B" w:rsidP="00E43D0B">
      <w:pPr>
        <w:tabs>
          <w:tab w:val="left" w:pos="3248"/>
        </w:tabs>
        <w:rPr>
          <w:rFonts w:ascii="Times New Roman" w:hAnsi="Times New Roman"/>
          <w:sz w:val="28"/>
          <w:szCs w:val="28"/>
        </w:rPr>
      </w:pPr>
      <w:proofErr w:type="gramStart"/>
      <w:r w:rsidRPr="00E43D0B">
        <w:rPr>
          <w:rFonts w:ascii="Times New Roman" w:hAnsi="Times New Roman"/>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E43D0B" w:rsidRPr="00E43D0B" w:rsidRDefault="00E43D0B" w:rsidP="00E43D0B">
      <w:pPr>
        <w:tabs>
          <w:tab w:val="left" w:pos="3248"/>
        </w:tabs>
        <w:rPr>
          <w:rFonts w:ascii="Times New Roman" w:hAnsi="Times New Roman"/>
          <w:sz w:val="28"/>
          <w:szCs w:val="28"/>
        </w:rPr>
      </w:pPr>
      <w:proofErr w:type="gramStart"/>
      <w:r w:rsidRPr="00E43D0B">
        <w:rPr>
          <w:rFonts w:ascii="Times New Roman" w:hAnsi="Times New Roman"/>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иных случаев, установленных Правительством Российской Федерации);</w:t>
      </w:r>
      <w:proofErr w:type="gramEnd"/>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3. Видами документации по планировке территории поселения являются:</w:t>
      </w:r>
    </w:p>
    <w:p w:rsidR="00E43D0B" w:rsidRPr="00E43D0B" w:rsidRDefault="00E43D0B" w:rsidP="00E43D0B">
      <w:pPr>
        <w:tabs>
          <w:tab w:val="left" w:pos="3248"/>
        </w:tabs>
        <w:rPr>
          <w:rFonts w:ascii="Times New Roman" w:hAnsi="Times New Roman"/>
          <w:sz w:val="28"/>
          <w:szCs w:val="28"/>
        </w:rPr>
      </w:pPr>
      <w:r w:rsidRPr="00E43D0B">
        <w:rPr>
          <w:rFonts w:ascii="Times New Roman" w:hAnsi="Times New Roman"/>
          <w:sz w:val="28"/>
          <w:szCs w:val="28"/>
        </w:rPr>
        <w:t>1) проект планировки территории;</w:t>
      </w:r>
    </w:p>
    <w:p w:rsidR="00E43D0B" w:rsidRPr="00E43D0B" w:rsidRDefault="00E43D0B" w:rsidP="00E43D0B">
      <w:pPr>
        <w:tabs>
          <w:tab w:val="left" w:pos="3248"/>
        </w:tabs>
        <w:rPr>
          <w:rFonts w:ascii="Times New Roman" w:hAnsi="Times New Roman"/>
          <w:sz w:val="28"/>
          <w:szCs w:val="28"/>
        </w:rPr>
      </w:pPr>
      <w:r w:rsidRPr="00E43D0B">
        <w:rPr>
          <w:rFonts w:ascii="Times New Roman" w:hAnsi="Times New Roman"/>
          <w:sz w:val="28"/>
          <w:szCs w:val="28"/>
        </w:rPr>
        <w:t>2) проект межевания территории.</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4. Применительно к территории поселения,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w:t>
      </w:r>
      <w:r w:rsidRPr="00E43D0B">
        <w:rPr>
          <w:rFonts w:ascii="Times New Roman" w:hAnsi="Times New Roman"/>
          <w:sz w:val="28"/>
          <w:szCs w:val="28"/>
        </w:rPr>
        <w:lastRenderedPageBreak/>
        <w:t>без подготовки проекта планировки территории в целях, предусмотренных частью 2 статьи 43 Градостроительного кодекса Российской Федерации.</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6. Разработка документации по планировке территории поселения осуществляется с учётом требований статей 41.1 – 43 Градостроительного кодекса Российской Федерации.»;</w:t>
      </w:r>
    </w:p>
    <w:p w:rsidR="0046402F" w:rsidRPr="008D5B7C" w:rsidRDefault="0046402F" w:rsidP="006F2613">
      <w:pPr>
        <w:numPr>
          <w:ilvl w:val="2"/>
          <w:numId w:val="4"/>
        </w:numPr>
        <w:spacing w:before="360" w:after="240"/>
        <w:jc w:val="both"/>
        <w:outlineLvl w:val="2"/>
        <w:rPr>
          <w:rFonts w:ascii="Times New Roman" w:hAnsi="Times New Roman"/>
          <w:b/>
          <w:sz w:val="28"/>
          <w:szCs w:val="28"/>
        </w:rPr>
      </w:pPr>
      <w:r w:rsidRPr="008D5B7C">
        <w:rPr>
          <w:rFonts w:ascii="Times New Roman" w:hAnsi="Times New Roman"/>
          <w:b/>
          <w:sz w:val="28"/>
          <w:szCs w:val="28"/>
        </w:rPr>
        <w:t>Принятие решения о подготовке документации по планировке территории поселения</w:t>
      </w:r>
      <w:bookmarkEnd w:id="49"/>
      <w:bookmarkEnd w:id="50"/>
      <w:bookmarkEnd w:id="51"/>
      <w:bookmarkEnd w:id="52"/>
      <w:bookmarkEnd w:id="53"/>
      <w:r w:rsidR="006F2613">
        <w:rPr>
          <w:rFonts w:ascii="Times New Roman" w:hAnsi="Times New Roman"/>
          <w:b/>
          <w:sz w:val="28"/>
          <w:szCs w:val="28"/>
        </w:rPr>
        <w:t xml:space="preserve"> </w:t>
      </w:r>
      <w:r w:rsidR="006F2613" w:rsidRPr="006F2613">
        <w:rPr>
          <w:rFonts w:ascii="Times New Roman" w:hAnsi="Times New Roman"/>
          <w:sz w:val="28"/>
          <w:szCs w:val="28"/>
        </w:rPr>
        <w:t>(редакция 21.11.2017 г.)</w:t>
      </w: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1.   Решение о подготовке документации по планировке территории поселения принимает Администрация поселения, за исключением случаев, указанных в части 1.1 статьи 45 Градостроительного кодекса Российской Федерации.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2. В случаях, предусмотренных частью 1.1 статьи 45 Градостроительного кодекса Российской Федерации, подготовка документации по планировке территории поселения осуществляется лицами, указанными в части 1.1 статьи 45 Градостроительного кодекса Российской Федерации,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поселения не подлежат возмещению за счет средств бюджета поселения.</w:t>
      </w:r>
    </w:p>
    <w:p w:rsid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3. </w:t>
      </w:r>
      <w:proofErr w:type="gramStart"/>
      <w:r w:rsidRPr="00E43D0B">
        <w:rPr>
          <w:rFonts w:ascii="Times New Roman" w:hAnsi="Times New Roman"/>
          <w:sz w:val="28"/>
          <w:szCs w:val="28"/>
        </w:rPr>
        <w:t>Администрация поселения принимает решение о подготовке документации по планировке территории поселения, обеспечивает подготовку документации по планировке территории поселения, за исключением случаев, указанных в части 1.1 статьи 45 Градостроительного кодекса Российской Федерации, и утверждает документацию по планировке территории в границах поселения, за исключением случаев, указанных в частях 2 – 4.2, 5.2 статьи 45 Градостроительного кодекса Российской Федерации, с учетом особенностей, указанных в</w:t>
      </w:r>
      <w:proofErr w:type="gramEnd"/>
      <w:r w:rsidRPr="00E43D0B">
        <w:rPr>
          <w:rFonts w:ascii="Times New Roman" w:hAnsi="Times New Roman"/>
          <w:sz w:val="28"/>
          <w:szCs w:val="28"/>
        </w:rPr>
        <w:t xml:space="preserve"> части 5.1 статьи 45 Градостроительного кодекса Российской Федерации.</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4. Решение о подготовке документации по планировке территории поселения, за исключением случаев, указанных в частях 2 – 4.2 и 5.2 статьи 45 Градостроительного кодекса Российской Федерации, принимается Администрацией поселения по инициативе самой Администрации поселения либо на основании предложений физических или юридических лиц о </w:t>
      </w:r>
      <w:r w:rsidRPr="00E43D0B">
        <w:rPr>
          <w:rFonts w:ascii="Times New Roman" w:hAnsi="Times New Roman"/>
          <w:sz w:val="28"/>
          <w:szCs w:val="28"/>
        </w:rPr>
        <w:lastRenderedPageBreak/>
        <w:t xml:space="preserve">подготовке документации по планировке территории поселения. В случае принятия решения о подготовке документации по планировке территории поселения на основании предложений физических или юридических лиц, подготовка документации по планировке территории поселения осуществляется данными физическими или юридическими лицами за счет их средств.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5.Физические и (или) юридические лица, заинтересованные в проведении работ по планировке территории поселения, подают заявление о подготовке документации по планировке территории поселения в Администрацию поселения. В указанном заявлении должны содержаться следующие сведения: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1)  о границах территории, применительно к которой заявителем предлагается осуществить планировку территории (в виде описания и соответствующей схемы);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2) обоснование необходимости выполнения планировки территории;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3) инвестиционно-строительные намерения заявителя, которые не должны противоречить градостроительным регламентам, установленным Правилами применительно к соответствующей территориальной зоне. </w:t>
      </w:r>
    </w:p>
    <w:p w:rsidR="00E43D0B" w:rsidRPr="00E43D0B" w:rsidRDefault="00E43D0B" w:rsidP="00E43D0B">
      <w:pPr>
        <w:tabs>
          <w:tab w:val="left" w:pos="3248"/>
        </w:tabs>
        <w:rPr>
          <w:rFonts w:ascii="Times New Roman" w:hAnsi="Times New Roman"/>
          <w:sz w:val="28"/>
          <w:szCs w:val="28"/>
        </w:rPr>
      </w:pPr>
      <w:r w:rsidRPr="00E43D0B">
        <w:rPr>
          <w:rFonts w:ascii="Times New Roman" w:hAnsi="Times New Roman"/>
          <w:sz w:val="28"/>
          <w:szCs w:val="28"/>
        </w:rPr>
        <w:t xml:space="preserve">В целях подтверждения инвестиционно-строительных намерений заявителя могут прилагаться графические материалы, чертежи, карты, схемы, технико-экономические обоснования.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6. В течение 30 календарных дней со дня представления заинтересованными лицами заявления, указанного в части 5 настоящей статьи, Администрация поселения издает постановление Администрации поселения о подготовке документации по планировке территории поселения либо направляет мотивированный отказ в подготовке документации по планировке территории поселения.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7.В принятии решения о подготовке документации по планировке территории поселения не может быть отказано, если заявление подано лицом, являющимся законным владельцем хотя бы одного земельного участка, расположенного на подлежащей планированию территории, и указанное лицо выразило намерение обеспечить подготовку проекта планировки территории за свой счет.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8. В постановлении Администрации поселения о подготовке документации по планировке территории поселения должны содержаться следующие сведения: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lastRenderedPageBreak/>
        <w:t xml:space="preserve">       </w:t>
      </w:r>
      <w:r w:rsidRPr="00E43D0B">
        <w:rPr>
          <w:rFonts w:ascii="Times New Roman" w:hAnsi="Times New Roman"/>
          <w:sz w:val="28"/>
          <w:szCs w:val="28"/>
        </w:rPr>
        <w:t xml:space="preserve">1) о границах территории, применительно к которой осуществляется планировка территории;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2) цели планировки территории;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3) сроки проведения работ по планировке территории;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4) вид  и состав разрабатываемой документации по планировке территории;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5) срок подачи физическими и (или) юридическими лицами предложений, касающихся порядка, сроков подготовки и содержания документации по планировке территории;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6) срок представления проекта планировки территории на рассмотрение Администрации поселения (если подготовка проекта планировки осуществляется за счет физических или юридических лиц).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7) в указанном решении могут содержаться иные сведения.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9. Указанное в части 4 настоящей статьи решение подлежит опубликованию в порядке, установленном для официального опубликования муниципальных правовых актов поселения, в течение трех дней со дня принятия такого решения и размещается на официальном сайте поселения в сети «Интернет».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10. Со дня опубликования решения о подготовке документации по планировке территории поселения физические или юридические лица вправе представить в Администрацию поселения свои предложения о порядке, сроках подготовки и содержании документации по планировке территории поселения. </w:t>
      </w:r>
    </w:p>
    <w:p w:rsidR="00E43D0B" w:rsidRDefault="00E43D0B" w:rsidP="00E43D0B">
      <w:pPr>
        <w:tabs>
          <w:tab w:val="left" w:pos="3248"/>
        </w:tabs>
        <w:rPr>
          <w:rFonts w:ascii="Times New Roman" w:hAnsi="Times New Roman"/>
          <w:sz w:val="28"/>
          <w:szCs w:val="28"/>
        </w:rPr>
      </w:pPr>
    </w:p>
    <w:p w:rsidR="00E43D0B" w:rsidRPr="00E43D0B" w:rsidRDefault="00E43D0B" w:rsidP="00E43D0B">
      <w:pPr>
        <w:tabs>
          <w:tab w:val="left" w:pos="3248"/>
        </w:tabs>
        <w:rPr>
          <w:rFonts w:ascii="Times New Roman" w:hAnsi="Times New Roman"/>
          <w:sz w:val="28"/>
          <w:szCs w:val="28"/>
        </w:rPr>
      </w:pPr>
      <w:r>
        <w:rPr>
          <w:rFonts w:ascii="Times New Roman" w:hAnsi="Times New Roman"/>
          <w:sz w:val="28"/>
          <w:szCs w:val="28"/>
        </w:rPr>
        <w:t xml:space="preserve">      </w:t>
      </w:r>
      <w:r w:rsidRPr="00E43D0B">
        <w:rPr>
          <w:rFonts w:ascii="Times New Roman" w:hAnsi="Times New Roman"/>
          <w:sz w:val="28"/>
          <w:szCs w:val="28"/>
        </w:rPr>
        <w:t xml:space="preserve">11. Предложения заинтересованных лиц подлежит рассмотрению в течение 15 дней со дня их поступления с учетом имеющейся градостроительной документации. </w:t>
      </w:r>
    </w:p>
    <w:p w:rsidR="00E43D0B" w:rsidRDefault="00E43D0B" w:rsidP="00E43D0B">
      <w:pPr>
        <w:tabs>
          <w:tab w:val="left" w:pos="1134"/>
        </w:tabs>
        <w:spacing w:line="360" w:lineRule="auto"/>
        <w:contextualSpacing/>
        <w:jc w:val="both"/>
        <w:rPr>
          <w:rFonts w:ascii="Times New Roman" w:hAnsi="Times New Roman"/>
          <w:sz w:val="28"/>
          <w:szCs w:val="28"/>
        </w:rPr>
      </w:pPr>
    </w:p>
    <w:p w:rsidR="0046402F" w:rsidRPr="00E43D0B" w:rsidRDefault="00E43D0B" w:rsidP="00E43D0B">
      <w:pPr>
        <w:tabs>
          <w:tab w:val="left" w:pos="1134"/>
        </w:tabs>
        <w:spacing w:line="360" w:lineRule="auto"/>
        <w:contextualSpacing/>
        <w:jc w:val="both"/>
        <w:rPr>
          <w:rFonts w:ascii="Times New Roman" w:hAnsi="Times New Roman"/>
          <w:sz w:val="28"/>
          <w:u w:color="FFFFFF"/>
        </w:rPr>
      </w:pPr>
      <w:r>
        <w:rPr>
          <w:rFonts w:ascii="Times New Roman" w:hAnsi="Times New Roman"/>
          <w:sz w:val="28"/>
          <w:szCs w:val="28"/>
        </w:rPr>
        <w:t xml:space="preserve">      </w:t>
      </w:r>
      <w:r w:rsidRPr="00E43D0B">
        <w:rPr>
          <w:rFonts w:ascii="Times New Roman" w:hAnsi="Times New Roman"/>
          <w:sz w:val="28"/>
          <w:szCs w:val="28"/>
        </w:rPr>
        <w:t>12. По результатам рассмотрения предложений заинтересованных лиц, специалисты Администрации поселения готовят заключение о возможности (невозможности) учета предложений при подготовке документации по планировке территории поселения и направляют его Главе поселения</w:t>
      </w:r>
      <w:proofErr w:type="gramStart"/>
      <w:r w:rsidRPr="00E43D0B">
        <w:rPr>
          <w:rFonts w:ascii="Times New Roman" w:hAnsi="Times New Roman"/>
          <w:sz w:val="28"/>
          <w:szCs w:val="28"/>
        </w:rPr>
        <w:t>.»</w:t>
      </w:r>
      <w:proofErr w:type="gramEnd"/>
    </w:p>
    <w:p w:rsidR="0046402F" w:rsidRPr="006F2613" w:rsidRDefault="0046402F" w:rsidP="006F2613">
      <w:pPr>
        <w:numPr>
          <w:ilvl w:val="2"/>
          <w:numId w:val="4"/>
        </w:numPr>
        <w:spacing w:before="360" w:after="240"/>
        <w:jc w:val="both"/>
        <w:outlineLvl w:val="2"/>
        <w:rPr>
          <w:rFonts w:ascii="Times New Roman" w:hAnsi="Times New Roman"/>
          <w:sz w:val="28"/>
          <w:szCs w:val="28"/>
        </w:rPr>
      </w:pPr>
      <w:bookmarkStart w:id="54" w:name="_Подготовка_документации_по"/>
      <w:bookmarkStart w:id="55" w:name="_Toc131313930"/>
      <w:bookmarkStart w:id="56" w:name="_Toc215295517"/>
      <w:bookmarkStart w:id="57" w:name="_Toc234175866"/>
      <w:bookmarkStart w:id="58" w:name="_Toc234176034"/>
      <w:bookmarkStart w:id="59" w:name="_Toc209979978"/>
      <w:bookmarkEnd w:id="54"/>
      <w:r w:rsidRPr="008D5B7C">
        <w:rPr>
          <w:rFonts w:ascii="Times New Roman" w:hAnsi="Times New Roman"/>
          <w:b/>
          <w:sz w:val="28"/>
          <w:szCs w:val="28"/>
        </w:rPr>
        <w:lastRenderedPageBreak/>
        <w:t>Подготовка документации по планировке территории поселения</w:t>
      </w:r>
      <w:bookmarkEnd w:id="55"/>
      <w:bookmarkEnd w:id="56"/>
      <w:bookmarkEnd w:id="57"/>
      <w:bookmarkEnd w:id="58"/>
      <w:bookmarkEnd w:id="59"/>
      <w:r w:rsidR="006F2613">
        <w:rPr>
          <w:rFonts w:ascii="Times New Roman" w:hAnsi="Times New Roman"/>
          <w:b/>
          <w:sz w:val="28"/>
          <w:szCs w:val="28"/>
        </w:rPr>
        <w:t xml:space="preserve">  </w:t>
      </w:r>
      <w:r w:rsidR="006F2613" w:rsidRPr="006F2613">
        <w:rPr>
          <w:rFonts w:ascii="Times New Roman" w:hAnsi="Times New Roman"/>
          <w:sz w:val="28"/>
          <w:szCs w:val="28"/>
        </w:rPr>
        <w:t>(редакция 21.11.2017 г.)</w:t>
      </w:r>
    </w:p>
    <w:p w:rsidR="00EB104E" w:rsidRPr="00EB104E" w:rsidRDefault="00EB104E" w:rsidP="00EB104E">
      <w:pPr>
        <w:tabs>
          <w:tab w:val="left" w:pos="3248"/>
        </w:tabs>
        <w:rPr>
          <w:rFonts w:ascii="Times New Roman" w:hAnsi="Times New Roman"/>
          <w:sz w:val="28"/>
          <w:szCs w:val="28"/>
        </w:rPr>
      </w:pPr>
      <w:bookmarkStart w:id="60" w:name="_Утверждение_документации_по"/>
      <w:bookmarkStart w:id="61" w:name="_Toc234175895"/>
      <w:bookmarkStart w:id="62" w:name="_Toc234176063"/>
      <w:bookmarkStart w:id="63" w:name="_Toc209980007"/>
      <w:bookmarkStart w:id="64" w:name="_Toc131313944"/>
      <w:bookmarkStart w:id="65" w:name="_Toc215295537"/>
      <w:bookmarkEnd w:id="60"/>
      <w:r>
        <w:rPr>
          <w:rFonts w:ascii="Times New Roman" w:hAnsi="Times New Roman"/>
          <w:sz w:val="28"/>
          <w:szCs w:val="28"/>
        </w:rPr>
        <w:t xml:space="preserve">          </w:t>
      </w:r>
      <w:r w:rsidRPr="00EB104E">
        <w:rPr>
          <w:rFonts w:ascii="Times New Roman" w:hAnsi="Times New Roman"/>
          <w:sz w:val="28"/>
          <w:szCs w:val="28"/>
        </w:rPr>
        <w:t xml:space="preserve">1. Администрация поселения обеспечивает подготовку документации по планировке территории поселения, за исключением случаев, указанных в части 1.1 статьи 45 Градостроительного кодекса Российской Федерации.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2. </w:t>
      </w:r>
      <w:proofErr w:type="gramStart"/>
      <w:r w:rsidRPr="00EB104E">
        <w:rPr>
          <w:rFonts w:ascii="Times New Roman" w:hAnsi="Times New Roman"/>
          <w:sz w:val="28"/>
          <w:szCs w:val="28"/>
        </w:rPr>
        <w:t>Подготовка документации по планировке территории поселения осуществляется Администрацией поселения самостоятельно либо привлекаемыми ей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статьи 45 Градостроительного кодекса Российской Федерации.</w:t>
      </w:r>
      <w:proofErr w:type="gramEnd"/>
      <w:r w:rsidRPr="00EB104E">
        <w:rPr>
          <w:rFonts w:ascii="Times New Roman" w:hAnsi="Times New Roman"/>
          <w:sz w:val="28"/>
          <w:szCs w:val="28"/>
        </w:rPr>
        <w:t xml:space="preserve"> Подготовка документации по планировке территории поселения,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3.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поселения в соответствии с требованиями, указанными в части 10 статьи 45 Градостроительного кодекса Российской Федерации, и направляют ее для утверждения в Администрацию поселения.</w:t>
      </w:r>
    </w:p>
    <w:p w:rsidR="00EB104E" w:rsidRPr="00EB104E" w:rsidRDefault="00EB104E" w:rsidP="00EB104E">
      <w:pPr>
        <w:tabs>
          <w:tab w:val="left" w:pos="3248"/>
        </w:tabs>
        <w:rPr>
          <w:rFonts w:ascii="Times New Roman" w:hAnsi="Times New Roman"/>
          <w:sz w:val="28"/>
          <w:szCs w:val="28"/>
        </w:rPr>
      </w:pPr>
      <w:r w:rsidRPr="00EB104E">
        <w:rPr>
          <w:rFonts w:ascii="Times New Roman" w:hAnsi="Times New Roman"/>
          <w:sz w:val="28"/>
          <w:szCs w:val="28"/>
        </w:rPr>
        <w:t xml:space="preserve">         4. </w:t>
      </w:r>
      <w:proofErr w:type="gramStart"/>
      <w:r w:rsidRPr="00EB104E">
        <w:rPr>
          <w:rFonts w:ascii="Times New Roman" w:hAnsi="Times New Roman"/>
          <w:sz w:val="28"/>
          <w:szCs w:val="28"/>
        </w:rPr>
        <w:t>Подготовка документации по планировке территории поселения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в соответствии с программой комплексного развития систем коммунальной инфраструктуры, программой комплексного развития транспортной инфраструктуры, программой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w:t>
      </w:r>
      <w:proofErr w:type="gramEnd"/>
      <w:r w:rsidRPr="00EB104E">
        <w:rPr>
          <w:rFonts w:ascii="Times New Roman" w:hAnsi="Times New Roman"/>
          <w:sz w:val="28"/>
          <w:szCs w:val="28"/>
        </w:rPr>
        <w:t xml:space="preserve">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5. </w:t>
      </w:r>
      <w:proofErr w:type="gramStart"/>
      <w:r w:rsidRPr="00EB104E">
        <w:rPr>
          <w:rFonts w:ascii="Times New Roman" w:hAnsi="Times New Roman"/>
          <w:sz w:val="28"/>
          <w:szCs w:val="28"/>
        </w:rPr>
        <w:t xml:space="preserve">Не допускается осуществлять подготовку документации по планировке территории поселения (за исключением случая, предусмотренного частью 6 статьи 18 Градостроительного кодекса </w:t>
      </w:r>
      <w:r w:rsidRPr="00EB104E">
        <w:rPr>
          <w:rFonts w:ascii="Times New Roman" w:hAnsi="Times New Roman"/>
          <w:sz w:val="28"/>
          <w:szCs w:val="28"/>
        </w:rPr>
        <w:lastRenderedPageBreak/>
        <w:t>Российской Федерации), предусматривающей размещение объектов местного значения поселения в областях, указанных в пункте 1 части 5 статьи 23 Градостроительного кодекса Российской Федерации, если размещение таких объектов не предусмотрено документами территориального планирования поселения в областях, указанных в пункте 1 части 5 статьи</w:t>
      </w:r>
      <w:proofErr w:type="gramEnd"/>
      <w:r w:rsidRPr="00EB104E">
        <w:rPr>
          <w:rFonts w:ascii="Times New Roman" w:hAnsi="Times New Roman"/>
          <w:sz w:val="28"/>
          <w:szCs w:val="28"/>
        </w:rPr>
        <w:t xml:space="preserve"> 23 Градостроительного кодекса Российской Федерации.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6. </w:t>
      </w:r>
      <w:proofErr w:type="gramStart"/>
      <w:r w:rsidRPr="00EB104E">
        <w:rPr>
          <w:rFonts w:ascii="Times New Roman" w:hAnsi="Times New Roman"/>
          <w:sz w:val="28"/>
          <w:szCs w:val="28"/>
        </w:rPr>
        <w:t>Администрация поселения осуществляет проверку подготовленной на основании её решений документации по планировке территории поселения на соответствие требованиям, указанным в части 10 статьи 45 Градостроительного кодекса Российской Федерации, в течение тридцати дней со дня поступления такой документации и по результатам проверки принимает решения о направлении такой документации Главе поселения на утверждение или об отклонении такой документации и о направлении ее на</w:t>
      </w:r>
      <w:proofErr w:type="gramEnd"/>
      <w:r w:rsidRPr="00EB104E">
        <w:rPr>
          <w:rFonts w:ascii="Times New Roman" w:hAnsi="Times New Roman"/>
          <w:sz w:val="28"/>
          <w:szCs w:val="28"/>
        </w:rPr>
        <w:t xml:space="preserve"> доработку.</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7. Проекты планировки территории и проекты межевания территории, решение об утверждении которых принимается Администрацией поселения, до их утверждения, подлежат обязательному рассмотрению на публичных слушаниях .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8. Публичные слушания по проекту планировки территории и проекту межевания территории не проводятся, если они подготовлены в отношении: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1) 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3) территории для размещения линейных объектов в границах земель лесного фонда.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9. </w:t>
      </w:r>
      <w:proofErr w:type="gramStart"/>
      <w:r w:rsidRPr="00EB104E">
        <w:rPr>
          <w:rFonts w:ascii="Times New Roman" w:hAnsi="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EB104E">
        <w:rPr>
          <w:rFonts w:ascii="Times New Roman" w:hAnsi="Times New Roman"/>
          <w:sz w:val="28"/>
          <w:szCs w:val="28"/>
        </w:rPr>
        <w:t xml:space="preserve">, лиц, </w:t>
      </w:r>
      <w:r w:rsidRPr="00EB104E">
        <w:rPr>
          <w:rFonts w:ascii="Times New Roman" w:hAnsi="Times New Roman"/>
          <w:sz w:val="28"/>
          <w:szCs w:val="28"/>
        </w:rPr>
        <w:lastRenderedPageBreak/>
        <w:t xml:space="preserve">законные интересы которых могут быть нарушены в связи с реализацией таких проектов.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10.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11. Участники публичных слушаний по проекту планировки территории и проекту межевания территории вправе представить в Администрацию поселения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12. Администрация поселения осуществляет подготовку заключения о результатах публичных слушаниях по проекту планировки территории и проекту межевания территории и обеспечивает его опубликование в порядке, установленном для официального опубликования муниципальных правовых актов поселения, и размещает на официальном сайте поселения в сети «Интернет»</w:t>
      </w:r>
      <w:proofErr w:type="gramStart"/>
      <w:r w:rsidRPr="00EB104E">
        <w:rPr>
          <w:rFonts w:ascii="Times New Roman" w:hAnsi="Times New Roman"/>
          <w:sz w:val="28"/>
          <w:szCs w:val="28"/>
        </w:rPr>
        <w:t>.»</w:t>
      </w:r>
      <w:proofErr w:type="gramEnd"/>
      <w:r w:rsidRPr="00EB104E">
        <w:rPr>
          <w:rFonts w:ascii="Times New Roman" w:hAnsi="Times New Roman"/>
          <w:sz w:val="28"/>
          <w:szCs w:val="28"/>
        </w:rPr>
        <w:t xml:space="preserve">; </w:t>
      </w:r>
    </w:p>
    <w:bookmarkEnd w:id="61"/>
    <w:bookmarkEnd w:id="62"/>
    <w:bookmarkEnd w:id="63"/>
    <w:p w:rsidR="0046402F" w:rsidRPr="008D5B7C" w:rsidRDefault="00EB104E" w:rsidP="006F2613">
      <w:pPr>
        <w:numPr>
          <w:ilvl w:val="2"/>
          <w:numId w:val="4"/>
        </w:numPr>
        <w:spacing w:before="360" w:after="240"/>
        <w:jc w:val="both"/>
        <w:outlineLvl w:val="2"/>
        <w:rPr>
          <w:rFonts w:ascii="Times New Roman" w:hAnsi="Times New Roman"/>
          <w:b/>
          <w:sz w:val="28"/>
          <w:szCs w:val="28"/>
        </w:rPr>
      </w:pPr>
      <w:r>
        <w:rPr>
          <w:rFonts w:ascii="Times New Roman" w:hAnsi="Times New Roman"/>
          <w:b/>
          <w:sz w:val="28"/>
          <w:szCs w:val="28"/>
        </w:rPr>
        <w:t>Утверждение документации по планировке территории поселения</w:t>
      </w:r>
      <w:r w:rsidR="006F2613">
        <w:rPr>
          <w:rFonts w:ascii="Times New Roman" w:hAnsi="Times New Roman"/>
          <w:b/>
          <w:sz w:val="28"/>
          <w:szCs w:val="28"/>
        </w:rPr>
        <w:t xml:space="preserve"> </w:t>
      </w:r>
      <w:r w:rsidR="006F2613" w:rsidRPr="006F2613">
        <w:rPr>
          <w:rFonts w:ascii="Times New Roman" w:hAnsi="Times New Roman"/>
          <w:sz w:val="28"/>
          <w:szCs w:val="28"/>
        </w:rPr>
        <w:t>(редакция 21.11.2017 г.)</w:t>
      </w: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1. Администрация поселения направляет Главе поселения подготовленную документацию по планировке территории поселения,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2. Глава поселения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поселения или об отклонении такой документации и о направлении её в Администрацию поселения на доработку с учетом указанных протокола и заключения.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3. Основанием для отклонения документации по планировке территории поселения,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поселения не допускается.</w:t>
      </w: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lastRenderedPageBreak/>
        <w:t xml:space="preserve">            </w:t>
      </w:r>
      <w:r w:rsidRPr="00EB104E">
        <w:rPr>
          <w:rFonts w:ascii="Times New Roman" w:hAnsi="Times New Roman"/>
          <w:sz w:val="28"/>
          <w:szCs w:val="28"/>
        </w:rPr>
        <w:t xml:space="preserve">4.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поселения, в течение семи дней со дня утверждения указанной документации и размещается на официальном сайте поселения в сети «Интернет». </w:t>
      </w:r>
    </w:p>
    <w:p w:rsidR="00EB104E" w:rsidRDefault="00EB104E" w:rsidP="00EB104E">
      <w:pPr>
        <w:tabs>
          <w:tab w:val="left" w:pos="3248"/>
        </w:tabs>
        <w:rPr>
          <w:rFonts w:ascii="Times New Roman" w:hAnsi="Times New Roman"/>
          <w:sz w:val="28"/>
          <w:szCs w:val="28"/>
        </w:rPr>
      </w:pPr>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 xml:space="preserve">5. Органы государственной власти Российской Федерации, органы государственной власти Самарской области, органы местного самоуправления, физические и юридические лица вправе оспорить в судебном порядке документацию по планировке территории поселения. </w:t>
      </w:r>
    </w:p>
    <w:p w:rsidR="00EB104E" w:rsidRDefault="00EB104E" w:rsidP="00EB104E">
      <w:pPr>
        <w:tabs>
          <w:tab w:val="left" w:pos="1134"/>
        </w:tabs>
        <w:spacing w:line="360" w:lineRule="auto"/>
        <w:contextualSpacing/>
        <w:jc w:val="both"/>
        <w:rPr>
          <w:rFonts w:ascii="Times New Roman" w:hAnsi="Times New Roman"/>
          <w:sz w:val="28"/>
          <w:szCs w:val="28"/>
        </w:rPr>
      </w:pPr>
    </w:p>
    <w:p w:rsidR="0046402F" w:rsidRPr="00EB104E" w:rsidRDefault="00EB104E" w:rsidP="00EB104E">
      <w:pPr>
        <w:tabs>
          <w:tab w:val="left" w:pos="1134"/>
        </w:tabs>
        <w:spacing w:line="360" w:lineRule="auto"/>
        <w:contextualSpacing/>
        <w:jc w:val="both"/>
        <w:rPr>
          <w:rFonts w:ascii="Times New Roman" w:hAnsi="Times New Roman"/>
          <w:sz w:val="28"/>
          <w:u w:color="FFFFFF"/>
        </w:rPr>
      </w:pPr>
      <w:r>
        <w:rPr>
          <w:rFonts w:ascii="Times New Roman" w:hAnsi="Times New Roman"/>
          <w:sz w:val="28"/>
          <w:szCs w:val="28"/>
        </w:rPr>
        <w:t xml:space="preserve">          </w:t>
      </w:r>
      <w:r w:rsidRPr="00EB104E">
        <w:rPr>
          <w:rFonts w:ascii="Times New Roman" w:hAnsi="Times New Roman"/>
          <w:sz w:val="28"/>
          <w:szCs w:val="28"/>
        </w:rPr>
        <w:t>6. Внесение изменений в документацию по планировке территории поселения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поселения осуществляется применительно к утверждаемым частям</w:t>
      </w:r>
      <w:proofErr w:type="gramStart"/>
      <w:r w:rsidRPr="00EB104E">
        <w:rPr>
          <w:rFonts w:ascii="Times New Roman" w:hAnsi="Times New Roman"/>
          <w:sz w:val="28"/>
          <w:szCs w:val="28"/>
        </w:rPr>
        <w:t>.»;</w:t>
      </w:r>
      <w:r w:rsidR="0046402F" w:rsidRPr="00EB104E">
        <w:rPr>
          <w:rFonts w:ascii="Times New Roman" w:hAnsi="Times New Roman"/>
          <w:sz w:val="28"/>
          <w:u w:color="FFFFFF"/>
        </w:rPr>
        <w:t xml:space="preserve">. </w:t>
      </w:r>
      <w:bookmarkEnd w:id="64"/>
      <w:bookmarkEnd w:id="65"/>
      <w:proofErr w:type="gramEnd"/>
    </w:p>
    <w:p w:rsidR="0046402F" w:rsidRPr="008D5B7C" w:rsidRDefault="0046402F" w:rsidP="0046402F">
      <w:pPr>
        <w:numPr>
          <w:ilvl w:val="1"/>
          <w:numId w:val="3"/>
        </w:numPr>
        <w:spacing w:before="360" w:after="240"/>
        <w:jc w:val="center"/>
        <w:outlineLvl w:val="1"/>
        <w:rPr>
          <w:rFonts w:ascii="Times New Roman" w:hAnsi="Times New Roman"/>
          <w:b/>
          <w:sz w:val="28"/>
          <w:szCs w:val="28"/>
        </w:rPr>
      </w:pPr>
      <w:bookmarkStart w:id="66" w:name="_Toc234175874"/>
      <w:bookmarkStart w:id="67" w:name="_Toc234176042"/>
      <w:bookmarkStart w:id="68" w:name="_Toc209979986"/>
      <w:bookmarkStart w:id="69" w:name="_Toc103510876"/>
      <w:bookmarkStart w:id="70" w:name="_Toc103510982"/>
      <w:bookmarkStart w:id="71" w:name="_Toc103511237"/>
      <w:bookmarkStart w:id="72" w:name="_Toc103512586"/>
      <w:bookmarkStart w:id="73" w:name="_Toc105485623"/>
      <w:bookmarkStart w:id="74" w:name="_Toc103606945"/>
      <w:bookmarkEnd w:id="46"/>
      <w:bookmarkEnd w:id="47"/>
      <w:r w:rsidRPr="008D5B7C">
        <w:rPr>
          <w:rFonts w:ascii="Times New Roman" w:hAnsi="Times New Roman"/>
          <w:b/>
          <w:sz w:val="28"/>
          <w:szCs w:val="28"/>
        </w:rPr>
        <w:t>Порядок организации и проведения публичных слушаний по вопросам градостроительной деятельности на территории поселения</w:t>
      </w:r>
      <w:bookmarkEnd w:id="66"/>
      <w:bookmarkEnd w:id="67"/>
      <w:bookmarkEnd w:id="68"/>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75" w:name="_Общие_положения_об"/>
      <w:bookmarkStart w:id="76" w:name="_Toc234175875"/>
      <w:bookmarkStart w:id="77" w:name="_Toc234176043"/>
      <w:bookmarkStart w:id="78" w:name="_Toc209979987"/>
      <w:bookmarkEnd w:id="69"/>
      <w:bookmarkEnd w:id="70"/>
      <w:bookmarkEnd w:id="71"/>
      <w:bookmarkEnd w:id="72"/>
      <w:bookmarkEnd w:id="73"/>
      <w:bookmarkEnd w:id="75"/>
      <w:r w:rsidRPr="008D5B7C">
        <w:rPr>
          <w:rFonts w:ascii="Times New Roman" w:hAnsi="Times New Roman"/>
          <w:b/>
          <w:sz w:val="28"/>
          <w:szCs w:val="28"/>
        </w:rPr>
        <w:t>Общие положения об организации и проведении публичных слушаний в сфере градостроительной деятельности поселения</w:t>
      </w:r>
      <w:bookmarkEnd w:id="76"/>
      <w:bookmarkEnd w:id="77"/>
      <w:bookmarkEnd w:id="78"/>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Публичные слушания проводятся в поселении по следующим вопросам градостроительной деятельности: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 правил землепользования и застройки, в том числе проект правил землепользования и застройки, подготовленный применительно к части территории поселения, проект изменений в Правила, в том числе, проект изменений в Правила в части внесения изменений в градостроительный регламент, установленный для конкретной территориальной зоны;</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проект генерального плана поселения, внесение изменений в генеральный план поселения;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проект планировки территории поселения и (или) проект межевания территории поселения;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установленным законодательством о градостроительной деятельности.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В публичных слушаниях по вопросам градостроительной деятельности поселения вправе участвовать жители поселения – физические лица, достигшие ко дню начала публичных слушаний восемнадцатилетнего возраста, постоянно или преимущественно проживающие на территории поселения либо имеющие на территории поселения недвижимое имущество на праве собственности, земельный участок на праве собственности, праве постоянного (бессрочного) пользования, праве пожизненного наследуемого владения.</w:t>
      </w:r>
      <w:proofErr w:type="gramEnd"/>
      <w:r w:rsidRPr="008D5B7C">
        <w:rPr>
          <w:rFonts w:ascii="Times New Roman" w:hAnsi="Times New Roman"/>
          <w:sz w:val="28"/>
          <w:u w:color="FFFFFF"/>
        </w:rPr>
        <w:t xml:space="preserve"> Понятия «жители поселения» и «население поселения» используются в настоящей главе Правил как равнозначные.</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Участниками публичных слушаний в сфере градостроительной деятельности на территории поселения являются:</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Собрание представителей поселения;</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Глава поселения;</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орган, уполномоченный на проведение публичных слушаний;</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жители поселения;</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иные заинтересованные лица (физические и юридические лица, права и обязанности которых могут быть затронуты при проведении публичных слушаний в сфере градостроительной деятельности).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Уполномоченными органами на организацию и проведение </w:t>
      </w:r>
      <w:proofErr w:type="gramStart"/>
      <w:r w:rsidRPr="008D5B7C">
        <w:rPr>
          <w:rFonts w:ascii="Times New Roman" w:hAnsi="Times New Roman"/>
          <w:sz w:val="28"/>
          <w:u w:color="FFFFFF"/>
        </w:rPr>
        <w:t>публичных</w:t>
      </w:r>
      <w:proofErr w:type="gramEnd"/>
      <w:r w:rsidRPr="008D5B7C">
        <w:rPr>
          <w:rFonts w:ascii="Times New Roman" w:hAnsi="Times New Roman"/>
          <w:sz w:val="28"/>
          <w:u w:color="FFFFFF"/>
        </w:rPr>
        <w:t xml:space="preserve"> слушания являются:</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lastRenderedPageBreak/>
        <w:t>Комиссия - по вопросам, предусмотренным пунктами</w:t>
      </w:r>
      <w:r>
        <w:rPr>
          <w:rFonts w:ascii="Times New Roman" w:hAnsi="Times New Roman"/>
          <w:sz w:val="28"/>
          <w:u w:color="FFFFFF"/>
        </w:rPr>
        <w:t xml:space="preserve"> 1, 4 и 5 части 1</w:t>
      </w:r>
      <w:r w:rsidRPr="008D5B7C">
        <w:rPr>
          <w:rFonts w:ascii="Times New Roman" w:hAnsi="Times New Roman"/>
          <w:sz w:val="28"/>
          <w:u w:color="FFFFFF"/>
        </w:rPr>
        <w:t xml:space="preserve"> настоящей статьи. </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Администрация поселения - по вопросам, предусмот</w:t>
      </w:r>
      <w:r>
        <w:rPr>
          <w:rFonts w:ascii="Times New Roman" w:hAnsi="Times New Roman"/>
          <w:sz w:val="28"/>
          <w:u w:color="FFFFFF"/>
        </w:rPr>
        <w:t>ренным пунктами 2, 3 и 6 части 1</w:t>
      </w:r>
      <w:r w:rsidRPr="008D5B7C">
        <w:rPr>
          <w:rFonts w:ascii="Times New Roman" w:hAnsi="Times New Roman"/>
          <w:sz w:val="28"/>
          <w:u w:color="FFFFFF"/>
        </w:rPr>
        <w:t xml:space="preserve"> статьи настоящей статьи.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целях доведения до населения информации по вопросу публичных слушаний, уполномоченный на проведение публичных слушаний орган организует выставки, экспозиции демонстрационных материалов проектов нормативных правовых актов, выступления, должностных лиц местного самоуправления поселения на собраниях жителей, в печатных средствах массовой информации, по радио и телевидению.</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целях применения настоящих Правил мероприятием по информированию населения по вопросам публичных слушаний является собрание граждан, проводимое по инициативе Главы поселения в целях информирования населения о вопросах территориального планирования, землепользования и застройки, вынесенных на публичные слушания, и их обсуждения.</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79" w:name="_Назначение_публичных_слушаний"/>
      <w:bookmarkStart w:id="80" w:name="_Toc103510881"/>
      <w:bookmarkStart w:id="81" w:name="_Toc103510987"/>
      <w:bookmarkStart w:id="82" w:name="_Toc103511242"/>
      <w:bookmarkStart w:id="83" w:name="_Toc103512591"/>
      <w:bookmarkStart w:id="84" w:name="_Toc105485627"/>
      <w:bookmarkStart w:id="85" w:name="_Toc234175876"/>
      <w:bookmarkStart w:id="86" w:name="_Toc234176044"/>
      <w:bookmarkStart w:id="87" w:name="_Toc209979988"/>
      <w:bookmarkEnd w:id="79"/>
      <w:r w:rsidRPr="008D5B7C">
        <w:rPr>
          <w:rFonts w:ascii="Times New Roman" w:hAnsi="Times New Roman"/>
          <w:b/>
          <w:sz w:val="28"/>
          <w:szCs w:val="28"/>
        </w:rPr>
        <w:t>Назначение публичных слушаний в сфере градостроительной деятельности</w:t>
      </w:r>
      <w:bookmarkEnd w:id="80"/>
      <w:bookmarkEnd w:id="81"/>
      <w:bookmarkEnd w:id="82"/>
      <w:bookmarkEnd w:id="83"/>
      <w:bookmarkEnd w:id="84"/>
      <w:bookmarkEnd w:id="85"/>
      <w:bookmarkEnd w:id="86"/>
      <w:bookmarkEnd w:id="87"/>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Публичные слушания по вопросам градостроительной деятельности назначаются постановлением Главы поселения по инициативе Администрации поселения или на основании рекомендации уполномоченного в соответ</w:t>
      </w:r>
      <w:r>
        <w:rPr>
          <w:rFonts w:ascii="Times New Roman" w:hAnsi="Times New Roman"/>
          <w:sz w:val="28"/>
          <w:u w:color="FFFFFF"/>
        </w:rPr>
        <w:t>ствии с частью 4 статьи 13</w:t>
      </w:r>
      <w:r w:rsidRPr="008D5B7C">
        <w:rPr>
          <w:rFonts w:ascii="Times New Roman" w:hAnsi="Times New Roman"/>
          <w:sz w:val="28"/>
          <w:u w:color="FFFFFF"/>
        </w:rPr>
        <w:t xml:space="preserve"> Правил на проведение публичных слушаний органа.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Постановление Главы поселения о проведении публичных слушаний, а также те</w:t>
      </w:r>
      <w:proofErr w:type="gramStart"/>
      <w:r w:rsidRPr="008D5B7C">
        <w:rPr>
          <w:rFonts w:ascii="Times New Roman" w:hAnsi="Times New Roman"/>
          <w:sz w:val="28"/>
          <w:u w:color="FFFFFF"/>
        </w:rPr>
        <w:t>кст пр</w:t>
      </w:r>
      <w:proofErr w:type="gramEnd"/>
      <w:r w:rsidRPr="008D5B7C">
        <w:rPr>
          <w:rFonts w:ascii="Times New Roman" w:hAnsi="Times New Roman"/>
          <w:sz w:val="28"/>
          <w:u w:color="FFFFFF"/>
        </w:rPr>
        <w:t>оекта муниципального правового акта, выносимого на публичные слушания, подлежат опубликованию в порядке, установленном Уставом поселения для официального опубликования муниципальных правовых актов, и размещаются на официальном сайте поселения в сети Интернет.</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В постановлении Администрации поселения о проведении публичных слушаний должны быть определены:</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предмет (вопросы)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орган, уполномоченный в со</w:t>
      </w:r>
      <w:r>
        <w:rPr>
          <w:rFonts w:ascii="Times New Roman" w:hAnsi="Times New Roman"/>
          <w:sz w:val="28"/>
          <w:u w:color="FFFFFF"/>
        </w:rPr>
        <w:t xml:space="preserve">ответствии </w:t>
      </w:r>
      <w:proofErr w:type="gramStart"/>
      <w:r>
        <w:rPr>
          <w:rFonts w:ascii="Times New Roman" w:hAnsi="Times New Roman"/>
          <w:sz w:val="28"/>
          <w:u w:color="FFFFFF"/>
        </w:rPr>
        <w:t>со</w:t>
      </w:r>
      <w:proofErr w:type="gramEnd"/>
      <w:r>
        <w:rPr>
          <w:rFonts w:ascii="Times New Roman" w:hAnsi="Times New Roman"/>
          <w:sz w:val="28"/>
          <w:u w:color="FFFFFF"/>
        </w:rPr>
        <w:t xml:space="preserve"> частью 4 статьи 13</w:t>
      </w:r>
      <w:r w:rsidRPr="008D5B7C">
        <w:rPr>
          <w:rFonts w:ascii="Times New Roman" w:hAnsi="Times New Roman"/>
          <w:sz w:val="28"/>
          <w:u w:color="FFFFFF"/>
        </w:rPr>
        <w:t xml:space="preserve"> Правил на организацию и проведение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место проведения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дата и место (места) проведения мероприятия (мероприятий) по информированию населения поселения по вопросам публичных слушаний;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порядок и место ознакомления жителей поселения и иных заинтересованных лиц с документами и материалами по вопросу, являющемуся предметом публичных слушаний, а в случае если предметом публичных слушаний является проект муниципального правового акта – с проектом муниципального правового акта (указанное место ознакомления может быть определено в месте ведения протокола публичных слушаний и (или) в месте проведения мероприятия по информированию жителей  по вопросам</w:t>
      </w:r>
      <w:proofErr w:type="gramEnd"/>
      <w:r w:rsidRPr="008D5B7C">
        <w:rPr>
          <w:rFonts w:ascii="Times New Roman" w:hAnsi="Times New Roman"/>
          <w:sz w:val="28"/>
          <w:u w:color="FFFFFF"/>
        </w:rPr>
        <w:t xml:space="preserve">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и сроки подачи жителями поселения и иными заинтересованными лицами замечаний и предложений по вопросу, являющемуся предметом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лицо, ответственное за ведение протокола публичных слушаний и протокола мероприятия по информированию жителей по вопросам публичных слушаний (далее также – лицо, ответственное за ведение протокола;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лицо, уполномоченное на проведение мероприятия (мероприятий) по информированию населения по вопросам публичных слушаний.</w:t>
      </w:r>
    </w:p>
    <w:p w:rsidR="0046402F" w:rsidRPr="008D5B7C" w:rsidRDefault="0046402F" w:rsidP="006F2613">
      <w:pPr>
        <w:numPr>
          <w:ilvl w:val="2"/>
          <w:numId w:val="4"/>
        </w:numPr>
        <w:spacing w:before="360" w:after="240"/>
        <w:jc w:val="both"/>
        <w:outlineLvl w:val="2"/>
        <w:rPr>
          <w:rFonts w:ascii="Times New Roman" w:hAnsi="Times New Roman"/>
          <w:b/>
          <w:sz w:val="28"/>
          <w:szCs w:val="28"/>
        </w:rPr>
      </w:pPr>
      <w:bookmarkStart w:id="88" w:name="_Срок_проведения_публичных"/>
      <w:bookmarkStart w:id="89" w:name="_Toc234175877"/>
      <w:bookmarkStart w:id="90" w:name="_Toc234176045"/>
      <w:bookmarkStart w:id="91" w:name="_Toc209979989"/>
      <w:bookmarkEnd w:id="88"/>
      <w:r w:rsidRPr="008D5B7C">
        <w:rPr>
          <w:rFonts w:ascii="Times New Roman" w:hAnsi="Times New Roman"/>
          <w:b/>
          <w:sz w:val="28"/>
          <w:szCs w:val="28"/>
        </w:rPr>
        <w:t>Срок проведения публичных слушаний в сфере градостроительной деятельности</w:t>
      </w:r>
      <w:bookmarkEnd w:id="89"/>
      <w:bookmarkEnd w:id="90"/>
      <w:bookmarkEnd w:id="91"/>
      <w:r w:rsidR="006F2613">
        <w:rPr>
          <w:rFonts w:ascii="Times New Roman" w:hAnsi="Times New Roman"/>
          <w:b/>
          <w:sz w:val="28"/>
          <w:szCs w:val="28"/>
        </w:rPr>
        <w:t xml:space="preserve"> </w:t>
      </w:r>
      <w:r w:rsidR="006F2613" w:rsidRPr="006F2613">
        <w:rPr>
          <w:rFonts w:ascii="Times New Roman" w:hAnsi="Times New Roman"/>
          <w:sz w:val="28"/>
          <w:szCs w:val="28"/>
        </w:rPr>
        <w:t>(редакция 21.11.2017 г.)</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lastRenderedPageBreak/>
        <w:t>Срок проведения публичных слушаний по вопросам градостроительной деятельности составляет:</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проекту Правил, внесен</w:t>
      </w:r>
      <w:r w:rsidR="00EB104E">
        <w:rPr>
          <w:rFonts w:ascii="Times New Roman" w:hAnsi="Times New Roman"/>
          <w:sz w:val="28"/>
          <w:u w:color="FFFFFF"/>
        </w:rPr>
        <w:t>ию изменений в Правила – 2 месяца</w:t>
      </w:r>
      <w:r w:rsidRPr="008D5B7C">
        <w:rPr>
          <w:rFonts w:ascii="Times New Roman" w:hAnsi="Times New Roman"/>
          <w:sz w:val="28"/>
          <w:u w:color="FFFFFF"/>
        </w:rPr>
        <w:t>;</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проекту Правил, подготовленному применительно к части территории поселения – 25 дней;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внесению изменений в Правила в части изменений в градостроительный регламент, установленный для конкретной территориальной зоны, - 20 дней;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проекту генерального плана поселения, внесению изменений в гене</w:t>
      </w:r>
      <w:r w:rsidR="00EB104E">
        <w:rPr>
          <w:rFonts w:ascii="Times New Roman" w:hAnsi="Times New Roman"/>
          <w:sz w:val="28"/>
          <w:u w:color="FFFFFF"/>
        </w:rPr>
        <w:t>ральный план поселения – 1 месяц</w:t>
      </w:r>
      <w:r w:rsidRPr="008D5B7C">
        <w:rPr>
          <w:rFonts w:ascii="Times New Roman" w:hAnsi="Times New Roman"/>
          <w:sz w:val="28"/>
          <w:u w:color="FFFFFF"/>
        </w:rPr>
        <w:t>;</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 по проекту планировки территории поселения и (или) проекту межевани</w:t>
      </w:r>
      <w:r w:rsidR="00EB104E">
        <w:rPr>
          <w:rFonts w:ascii="Times New Roman" w:hAnsi="Times New Roman"/>
          <w:sz w:val="28"/>
          <w:u w:color="FFFFFF"/>
        </w:rPr>
        <w:t>я территории поселения – 1 месяц</w:t>
      </w:r>
      <w:r w:rsidRPr="008D5B7C">
        <w:rPr>
          <w:rFonts w:ascii="Times New Roman" w:hAnsi="Times New Roman"/>
          <w:sz w:val="28"/>
          <w:u w:color="FFFFFF"/>
        </w:rPr>
        <w:t>;</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 – 25 дней;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 иным вопросам градостроительной деятельности, если законодательством не установлен иной срок, - 20 дней.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Срок проведения публичных слушаний исчисляется со дня оповещения жителей поселения о времени и месте их проведения в соответствии с частью 2 статьи 14 Правил до дня опубликования заключения о результатах публичных слушаний, за исключением случая, предусмотренного частью 3 настоящей статьи Правил.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Срок проведения публичных слушаний по вопросам, указанным в пунктах 1-3 части 1 настоящей статьи исчисляется со дня опубликования соответствующего проекта Правил, проекта по внесению изменений в Правила.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Срок проведения публичных слушаний, указанный в пункте 1 настоящей статьи, может быть увеличен на срок не более 5 дней с учетом </w:t>
      </w:r>
      <w:r w:rsidRPr="008D5B7C">
        <w:rPr>
          <w:rFonts w:ascii="Times New Roman" w:hAnsi="Times New Roman"/>
          <w:sz w:val="28"/>
          <w:u w:color="FFFFFF"/>
        </w:rPr>
        <w:lastRenderedPageBreak/>
        <w:t>срока, необходимого для официального опубликования заключения о результатах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Выходные и праздничные дни включаются в общий срок проведения публичных слушаний. </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Срок подачи жителями поселения и иными заинтересованными лицами замечаний и предложений по вопросам публичных слушаний исчисляется со дня начала проведения публичных слушаний и прекращается за семь дней до окончания срока проведения публичных слушаний.</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92" w:name="_Место_проведения_публичных"/>
      <w:bookmarkStart w:id="93" w:name="_Уполномоченный_на_организацию"/>
      <w:bookmarkStart w:id="94" w:name="_Финансирование_мероприятий_по"/>
      <w:bookmarkStart w:id="95" w:name="_Проведение_мероприятия_по"/>
      <w:bookmarkStart w:id="96" w:name="_Заключение_о_результатах"/>
      <w:bookmarkStart w:id="97" w:name="_Toc234175883"/>
      <w:bookmarkStart w:id="98" w:name="_Toc234176051"/>
      <w:bookmarkStart w:id="99" w:name="_Toc209979995"/>
      <w:bookmarkEnd w:id="92"/>
      <w:bookmarkEnd w:id="93"/>
      <w:bookmarkEnd w:id="94"/>
      <w:bookmarkEnd w:id="95"/>
      <w:bookmarkEnd w:id="96"/>
      <w:r w:rsidRPr="008D5B7C">
        <w:rPr>
          <w:rFonts w:ascii="Times New Roman" w:hAnsi="Times New Roman"/>
          <w:b/>
          <w:sz w:val="28"/>
          <w:szCs w:val="28"/>
        </w:rPr>
        <w:t>Заключение о результатах публичных слушаний</w:t>
      </w:r>
      <w:bookmarkEnd w:id="97"/>
      <w:bookmarkEnd w:id="98"/>
      <w:bookmarkEnd w:id="99"/>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Заключение о результатах публичных слушаний подготавливается на основе протокола публичных слушаний уполномоченным на проведение публичных слушаний органом не </w:t>
      </w:r>
      <w:proofErr w:type="gramStart"/>
      <w:r w:rsidRPr="008D5B7C">
        <w:rPr>
          <w:rFonts w:ascii="Times New Roman" w:hAnsi="Times New Roman"/>
          <w:sz w:val="28"/>
          <w:u w:color="FFFFFF"/>
        </w:rPr>
        <w:t>позднее</w:t>
      </w:r>
      <w:proofErr w:type="gramEnd"/>
      <w:r w:rsidRPr="008D5B7C">
        <w:rPr>
          <w:rFonts w:ascii="Times New Roman" w:hAnsi="Times New Roman"/>
          <w:sz w:val="28"/>
          <w:u w:color="FFFFFF"/>
        </w:rPr>
        <w:t xml:space="preserve"> чем за день до окончания срока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Заключение о результатах публичных слушаний должно содержать следующие сведения: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общее число жителей поселения и иных заинтересованных лиц, принявших участие в публичных слушаниях;</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срок проведения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вопросы, вынесенные для обсуждения на публичных слушаниях;</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описание проведенных мероприятий по информированию населения по вопросам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общее количество замечаний и предложений, внесенных жителями поселения и иными заинтересованными лицами;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замечания и предложения, внесенные жителями поселения и иными заинтересованными лицами, которые рекомендуется: </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lastRenderedPageBreak/>
        <w:t xml:space="preserve">отразить в проекте муниципального правового акта, являющегося предметом публичных слушаний, либо учесть иным образом, </w:t>
      </w:r>
    </w:p>
    <w:p w:rsidR="0046402F" w:rsidRPr="008D5B7C" w:rsidRDefault="0046402F" w:rsidP="0046402F">
      <w:pPr>
        <w:tabs>
          <w:tab w:val="left" w:pos="1134"/>
        </w:tabs>
        <w:spacing w:line="360" w:lineRule="auto"/>
        <w:ind w:firstLine="709"/>
        <w:jc w:val="both"/>
        <w:rPr>
          <w:rFonts w:ascii="Times New Roman" w:hAnsi="Times New Roman"/>
          <w:sz w:val="28"/>
          <w:u w:color="FFFFFF"/>
        </w:rPr>
      </w:pPr>
      <w:r w:rsidRPr="008D5B7C">
        <w:rPr>
          <w:rFonts w:ascii="Times New Roman" w:hAnsi="Times New Roman"/>
          <w:sz w:val="28"/>
          <w:u w:color="FFFFFF"/>
        </w:rPr>
        <w:t>учесть при решении иных вопросов, являющихся предметом публичных слушаний;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краткое обоснование отклонения непринятых замечаний и предложений жителей поселения по вопросам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случае если при проведении публичных слушаний осуществлялось ведение нескольких протоколов публичных слушаний, заключение о результатах публичных слушаний подготавливается на основании данных, содержащихся во всех протоколах, с соблюдением требований, установленных Правилами.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Заключение о результатах публичных слушаний подписывается руководителем органа, уполномоченного на проведение публичных слушаний, и направляется вместе с протоколом публичных слушаний Главе поселения.</w:t>
      </w:r>
    </w:p>
    <w:p w:rsidR="0046402F" w:rsidRPr="008D5B7C" w:rsidRDefault="0046402F" w:rsidP="0046402F">
      <w:pPr>
        <w:numPr>
          <w:ilvl w:val="1"/>
          <w:numId w:val="3"/>
        </w:numPr>
        <w:spacing w:before="360" w:after="240"/>
        <w:jc w:val="center"/>
        <w:outlineLvl w:val="1"/>
        <w:rPr>
          <w:rFonts w:ascii="Times New Roman" w:hAnsi="Times New Roman"/>
          <w:b/>
          <w:sz w:val="28"/>
          <w:szCs w:val="28"/>
        </w:rPr>
      </w:pPr>
      <w:bookmarkStart w:id="100" w:name="_Особенности_проведения_публичных_"/>
      <w:bookmarkStart w:id="101" w:name="_Особенности_проведения_публичных"/>
      <w:bookmarkStart w:id="102" w:name="_Особенности_проведения_публичных_1"/>
      <w:bookmarkStart w:id="103" w:name="_Особенности_организации_и"/>
      <w:bookmarkStart w:id="104" w:name="_Использование_территорий_общего"/>
      <w:bookmarkStart w:id="105" w:name="_Контроль_в_сфере"/>
      <w:bookmarkStart w:id="106" w:name="_Toc131313945"/>
      <w:bookmarkStart w:id="107" w:name="_Toc103606949"/>
      <w:bookmarkStart w:id="108" w:name="_Toc215295538"/>
      <w:bookmarkStart w:id="109" w:name="_Toc234175898"/>
      <w:bookmarkStart w:id="110" w:name="_Toc234176066"/>
      <w:bookmarkStart w:id="111" w:name="_Toc209980010"/>
      <w:bookmarkEnd w:id="74"/>
      <w:bookmarkEnd w:id="100"/>
      <w:bookmarkEnd w:id="101"/>
      <w:bookmarkEnd w:id="102"/>
      <w:bookmarkEnd w:id="103"/>
      <w:bookmarkEnd w:id="104"/>
      <w:bookmarkEnd w:id="105"/>
      <w:r w:rsidRPr="008D5B7C">
        <w:rPr>
          <w:rFonts w:ascii="Times New Roman" w:hAnsi="Times New Roman"/>
          <w:b/>
          <w:sz w:val="28"/>
          <w:szCs w:val="28"/>
        </w:rPr>
        <w:t>Внесение изменений</w:t>
      </w:r>
      <w:bookmarkEnd w:id="106"/>
      <w:r w:rsidRPr="008D5B7C">
        <w:rPr>
          <w:rFonts w:ascii="Times New Roman" w:hAnsi="Times New Roman"/>
          <w:b/>
          <w:sz w:val="28"/>
          <w:szCs w:val="28"/>
        </w:rPr>
        <w:t xml:space="preserve"> </w:t>
      </w:r>
      <w:bookmarkEnd w:id="107"/>
      <w:r w:rsidRPr="008D5B7C">
        <w:rPr>
          <w:rFonts w:ascii="Times New Roman" w:hAnsi="Times New Roman"/>
          <w:b/>
          <w:sz w:val="28"/>
          <w:szCs w:val="28"/>
        </w:rPr>
        <w:t xml:space="preserve">в Правила землепользования </w:t>
      </w:r>
      <w:r w:rsidRPr="008D5B7C">
        <w:rPr>
          <w:rFonts w:ascii="Times New Roman" w:hAnsi="Times New Roman"/>
          <w:b/>
          <w:sz w:val="28"/>
          <w:szCs w:val="28"/>
        </w:rPr>
        <w:br/>
        <w:t>и застройки поселения</w:t>
      </w:r>
      <w:bookmarkEnd w:id="108"/>
      <w:bookmarkEnd w:id="109"/>
      <w:bookmarkEnd w:id="110"/>
      <w:bookmarkEnd w:id="111"/>
      <w:r w:rsidRPr="008D5B7C">
        <w:rPr>
          <w:rFonts w:ascii="Times New Roman" w:hAnsi="Times New Roman"/>
          <w:b/>
          <w:sz w:val="28"/>
          <w:szCs w:val="28"/>
        </w:rPr>
        <w:t xml:space="preserve"> </w:t>
      </w:r>
    </w:p>
    <w:p w:rsidR="0046402F" w:rsidRPr="008D5B7C" w:rsidRDefault="0046402F" w:rsidP="00CA7583">
      <w:pPr>
        <w:numPr>
          <w:ilvl w:val="2"/>
          <w:numId w:val="4"/>
        </w:numPr>
        <w:spacing w:before="360" w:after="240"/>
        <w:jc w:val="both"/>
        <w:outlineLvl w:val="2"/>
        <w:rPr>
          <w:rFonts w:ascii="Times New Roman" w:hAnsi="Times New Roman"/>
          <w:b/>
          <w:sz w:val="28"/>
          <w:szCs w:val="28"/>
        </w:rPr>
      </w:pPr>
      <w:bookmarkStart w:id="112" w:name="_Основания_для_внесения"/>
      <w:bookmarkStart w:id="113" w:name="_Toc131313946"/>
      <w:bookmarkStart w:id="114" w:name="_Toc215295539"/>
      <w:bookmarkStart w:id="115" w:name="_Toc234175899"/>
      <w:bookmarkStart w:id="116" w:name="_Toc234176067"/>
      <w:bookmarkStart w:id="117" w:name="_Toc209980011"/>
      <w:bookmarkEnd w:id="112"/>
      <w:r w:rsidRPr="008D5B7C">
        <w:rPr>
          <w:rFonts w:ascii="Times New Roman" w:hAnsi="Times New Roman"/>
          <w:b/>
          <w:sz w:val="28"/>
          <w:szCs w:val="28"/>
        </w:rPr>
        <w:t>Основания для внесения изменений в Правила</w:t>
      </w:r>
      <w:bookmarkEnd w:id="113"/>
      <w:bookmarkEnd w:id="114"/>
      <w:r w:rsidRPr="008D5B7C">
        <w:rPr>
          <w:rFonts w:ascii="Times New Roman" w:hAnsi="Times New Roman"/>
          <w:b/>
          <w:sz w:val="28"/>
          <w:szCs w:val="28"/>
        </w:rPr>
        <w:t>, порядок рассмотрения предложений и инициатив по внесению изменений в Правила</w:t>
      </w:r>
      <w:bookmarkEnd w:id="115"/>
      <w:bookmarkEnd w:id="116"/>
      <w:bookmarkEnd w:id="117"/>
      <w:r w:rsidR="00CA7583">
        <w:rPr>
          <w:rFonts w:ascii="Times New Roman" w:hAnsi="Times New Roman"/>
          <w:b/>
          <w:sz w:val="28"/>
          <w:szCs w:val="28"/>
        </w:rPr>
        <w:t xml:space="preserve">   </w:t>
      </w:r>
      <w:r w:rsidR="00CA7583" w:rsidRPr="00CA7583">
        <w:rPr>
          <w:rFonts w:ascii="Times New Roman" w:hAnsi="Times New Roman"/>
          <w:sz w:val="28"/>
          <w:szCs w:val="28"/>
        </w:rPr>
        <w:t>(редакция 21.11.2017 г.)</w:t>
      </w:r>
    </w:p>
    <w:p w:rsidR="0046402F"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118" w:name="_Toc103606951"/>
      <w:r w:rsidRPr="008D5B7C">
        <w:rPr>
          <w:rFonts w:ascii="Times New Roman" w:hAnsi="Times New Roman"/>
          <w:sz w:val="28"/>
          <w:u w:color="FFFFFF"/>
        </w:rPr>
        <w:t>Основания для рассмотрения Главой поселения вопроса о внесении изменений в Правила и перечень субъектов, уполномоченных на представление в Комиссию предложений о внесении изменений в Правила, устанавливаются статьей 33 Градостроительного кодекса Российской Федерации.</w:t>
      </w:r>
      <w:bookmarkEnd w:id="118"/>
    </w:p>
    <w:p w:rsidR="00EB104E" w:rsidRPr="00EB104E" w:rsidRDefault="00EB104E" w:rsidP="00EB104E">
      <w:pPr>
        <w:tabs>
          <w:tab w:val="left" w:pos="3248"/>
        </w:tabs>
        <w:rPr>
          <w:rFonts w:ascii="Times New Roman" w:hAnsi="Times New Roman"/>
          <w:sz w:val="28"/>
          <w:szCs w:val="28"/>
        </w:rPr>
      </w:pPr>
      <w:r>
        <w:rPr>
          <w:rFonts w:ascii="Times New Roman" w:hAnsi="Times New Roman"/>
          <w:sz w:val="28"/>
          <w:szCs w:val="28"/>
        </w:rPr>
        <w:t xml:space="preserve">     </w:t>
      </w:r>
      <w:r w:rsidRPr="00EB104E">
        <w:rPr>
          <w:rFonts w:ascii="Times New Roman" w:hAnsi="Times New Roman"/>
          <w:sz w:val="28"/>
          <w:szCs w:val="28"/>
        </w:rPr>
        <w:t>1.1. В случае, предусмотренном частью 3.1 статьи 33 Градостроительного кодекса Российской Федерации, Глава поселения обеспечивает внесение изменений в Правила в течение тридцати дней со дня получения указанного в части 3.1 статьи 33 Градостроительного кодекса Российской Федерации требования.</w:t>
      </w:r>
    </w:p>
    <w:p w:rsidR="00EB104E" w:rsidRPr="00EB104E" w:rsidRDefault="00EB104E" w:rsidP="00EB104E">
      <w:pPr>
        <w:tabs>
          <w:tab w:val="left" w:pos="1134"/>
        </w:tabs>
        <w:spacing w:line="360" w:lineRule="auto"/>
        <w:contextualSpacing/>
        <w:jc w:val="both"/>
        <w:rPr>
          <w:rFonts w:ascii="Times New Roman" w:hAnsi="Times New Roman"/>
          <w:sz w:val="28"/>
          <w:u w:color="FFFFFF"/>
        </w:rPr>
      </w:pPr>
      <w:r>
        <w:rPr>
          <w:rFonts w:ascii="Times New Roman" w:hAnsi="Times New Roman"/>
          <w:sz w:val="28"/>
          <w:szCs w:val="28"/>
        </w:rPr>
        <w:lastRenderedPageBreak/>
        <w:t xml:space="preserve">          </w:t>
      </w:r>
      <w:r w:rsidRPr="00EB104E">
        <w:rPr>
          <w:rFonts w:ascii="Times New Roman" w:hAnsi="Times New Roman"/>
          <w:sz w:val="28"/>
          <w:szCs w:val="28"/>
        </w:rPr>
        <w:t>1.2. В целях внесения изменений в Правила в случае, предусмотренном частью 3.1 статьи 33 Градостроительного кодекса Российской Федерации, проведение публичных слушаний не требуется.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Рассмотрение предложений о внесении изменений в Правила производится Комиссией в течение тридцати дней со дня их внесения.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 принятии предложения по внесению изменений в Правила и о внесении соответствующих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 отклонении предложения по внесению изменений в Правила, с указанием причин отклонения.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w:t>
      </w:r>
      <w:proofErr w:type="gramStart"/>
      <w:r w:rsidRPr="008D5B7C">
        <w:rPr>
          <w:rFonts w:ascii="Times New Roman" w:hAnsi="Times New Roman"/>
          <w:sz w:val="28"/>
          <w:u w:color="FFFFFF"/>
        </w:rPr>
        <w:t>и</w:t>
      </w:r>
      <w:proofErr w:type="gramEnd"/>
      <w:r w:rsidRPr="008D5B7C">
        <w:rPr>
          <w:rFonts w:ascii="Times New Roman" w:hAnsi="Times New Roman"/>
          <w:sz w:val="28"/>
          <w:u w:color="FFFFFF"/>
        </w:rPr>
        <w:t xml:space="preserve">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постановлении Администрации поселения  о подготовке проекта решения о внесении изменений в Правила устанавливаются: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и сроки проведения работ по подготовке проекта решения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порядок направления в Комиссию предложений заинтересованных лиц по подготовке проекта решения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иные положения, касающиеся организации указанных работ.</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 xml:space="preserve">Глава поселения не позднее десяти дней со дня издания постановления Администрации поселения о подготовке проекта решения о внесении изменений в Правила обеспечивает опубликование указанного </w:t>
      </w:r>
      <w:r w:rsidRPr="008D5B7C">
        <w:rPr>
          <w:rFonts w:ascii="Times New Roman" w:hAnsi="Times New Roman"/>
          <w:sz w:val="28"/>
          <w:u w:color="FFFFFF"/>
        </w:rPr>
        <w:lastRenderedPageBreak/>
        <w:t xml:space="preserve">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w:t>
      </w:r>
      <w:r>
        <w:rPr>
          <w:rFonts w:ascii="Times New Roman" w:hAnsi="Times New Roman"/>
          <w:sz w:val="28"/>
          <w:u w:color="FFFFFF"/>
        </w:rPr>
        <w:t>Хворостянский</w:t>
      </w:r>
      <w:r w:rsidRPr="008D5B7C">
        <w:rPr>
          <w:rFonts w:ascii="Times New Roman" w:hAnsi="Times New Roman"/>
          <w:sz w:val="28"/>
          <w:u w:color="FFFFFF"/>
        </w:rPr>
        <w:t xml:space="preserve"> Самарской области в сети Интернет.</w:t>
      </w:r>
      <w:proofErr w:type="gramEnd"/>
    </w:p>
    <w:p w:rsidR="0046402F" w:rsidRPr="008D5B7C" w:rsidRDefault="0046402F" w:rsidP="0046402F">
      <w:pPr>
        <w:tabs>
          <w:tab w:val="left" w:pos="1134"/>
        </w:tabs>
        <w:spacing w:line="360" w:lineRule="auto"/>
        <w:ind w:left="709" w:hanging="709"/>
        <w:jc w:val="both"/>
        <w:rPr>
          <w:rFonts w:ascii="Times New Roman" w:hAnsi="Times New Roman"/>
          <w:sz w:val="28"/>
          <w:u w:color="FFFFFF"/>
        </w:rPr>
      </w:pPr>
    </w:p>
    <w:p w:rsidR="0046402F" w:rsidRPr="008D5B7C" w:rsidRDefault="0046402F" w:rsidP="0046402F">
      <w:pPr>
        <w:tabs>
          <w:tab w:val="left" w:pos="1134"/>
        </w:tabs>
        <w:spacing w:line="360" w:lineRule="auto"/>
        <w:ind w:left="709" w:hanging="709"/>
        <w:jc w:val="both"/>
        <w:rPr>
          <w:rFonts w:ascii="Times New Roman" w:hAnsi="Times New Roman"/>
          <w:sz w:val="28"/>
          <w:u w:color="FFFFFF"/>
        </w:rPr>
      </w:pPr>
    </w:p>
    <w:p w:rsidR="0046402F" w:rsidRPr="008D5B7C" w:rsidRDefault="0046402F" w:rsidP="0046402F">
      <w:pPr>
        <w:tabs>
          <w:tab w:val="left" w:pos="1134"/>
        </w:tabs>
        <w:spacing w:line="360" w:lineRule="auto"/>
        <w:ind w:left="709" w:hanging="709"/>
        <w:jc w:val="both"/>
        <w:rPr>
          <w:rFonts w:ascii="Times New Roman" w:hAnsi="Times New Roman"/>
          <w:sz w:val="28"/>
          <w:u w:color="FFFFFF"/>
        </w:rPr>
      </w:pP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Подготовка и принятие проекта решения о внесении изменений в правила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bookmarkStart w:id="119" w:name="_Подготовка_и_принятие"/>
      <w:bookmarkEnd w:id="119"/>
      <w:r w:rsidRPr="008D5B7C">
        <w:rPr>
          <w:rFonts w:ascii="Times New Roman" w:hAnsi="Times New Roman"/>
          <w:sz w:val="28"/>
          <w:u w:color="FFFFFF"/>
        </w:rPr>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по итогам размещения заказа в соответствии с законодательством Российской Федерации.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случае заключения муниципального контракта по подготовке проекта решения о внесении изменений в Правила, Комиссия: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осуществляет </w:t>
      </w:r>
      <w:proofErr w:type="gramStart"/>
      <w:r w:rsidRPr="008D5B7C">
        <w:rPr>
          <w:rFonts w:ascii="Times New Roman" w:hAnsi="Times New Roman"/>
          <w:sz w:val="28"/>
          <w:u w:color="FFFFFF"/>
        </w:rPr>
        <w:t>контроль за</w:t>
      </w:r>
      <w:proofErr w:type="gramEnd"/>
      <w:r w:rsidRPr="008D5B7C">
        <w:rPr>
          <w:rFonts w:ascii="Times New Roman" w:hAnsi="Times New Roman"/>
          <w:sz w:val="28"/>
          <w:u w:color="FFFFFF"/>
        </w:rPr>
        <w:t xml:space="preserve"> подготовкой проекта решения о внесении изменений в Правила;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подготавливает </w:t>
      </w:r>
      <w:proofErr w:type="gramStart"/>
      <w:r w:rsidRPr="008D5B7C">
        <w:rPr>
          <w:rFonts w:ascii="Times New Roman" w:hAnsi="Times New Roman"/>
          <w:sz w:val="28"/>
          <w:u w:color="FFFFFF"/>
        </w:rPr>
        <w:t>предложения</w:t>
      </w:r>
      <w:proofErr w:type="gramEnd"/>
      <w:r w:rsidRPr="008D5B7C">
        <w:rPr>
          <w:rFonts w:ascii="Times New Roman" w:hAnsi="Times New Roman"/>
          <w:sz w:val="28"/>
          <w:u w:color="FFFFFF"/>
        </w:rPr>
        <w:t xml:space="preserve"> и замечания по проекту решения о внесении изменений в Правила.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По результатам указанной в части 3 настоящей статьи проверки Администрация поселения направляет проект решения о внесении изменений </w:t>
      </w:r>
      <w:r w:rsidRPr="008D5B7C">
        <w:rPr>
          <w:rFonts w:ascii="Times New Roman" w:hAnsi="Times New Roman"/>
          <w:sz w:val="28"/>
          <w:u w:color="FFFFFF"/>
        </w:rPr>
        <w:lastRenderedPageBreak/>
        <w:t>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Глава поселения издает постановление Главы поселения </w:t>
      </w:r>
      <w:proofErr w:type="gramStart"/>
      <w:r w:rsidRPr="008D5B7C">
        <w:rPr>
          <w:rFonts w:ascii="Times New Roman" w:hAnsi="Times New Roman"/>
          <w:sz w:val="28"/>
          <w:u w:color="FFFFFF"/>
        </w:rPr>
        <w:t>о проведении публичных слушаний по вопросу о внесении изменений в Правила в срок</w:t>
      </w:r>
      <w:proofErr w:type="gramEnd"/>
      <w:r w:rsidRPr="008D5B7C">
        <w:rPr>
          <w:rFonts w:ascii="Times New Roman" w:hAnsi="Times New Roman"/>
          <w:sz w:val="28"/>
          <w:u w:color="FFFFFF"/>
        </w:rPr>
        <w:t xml:space="preserve"> не позднее чем через десять дней со дня получения такого проекта решения о внесении изменений в Правила.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После завершения публичных слушаний по вопросу о внесении изменений в Правила, Комиссия с учетом результатов публичных слушаний обеспечивает внесение изменений в проект решения о внесении изменений в 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proofErr w:type="gramStart"/>
      <w:r w:rsidRPr="008D5B7C">
        <w:rPr>
          <w:rFonts w:ascii="Times New Roman" w:hAnsi="Times New Roman"/>
          <w:sz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roofErr w:type="gramEnd"/>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Собрание представителей поселения по результатам рассмотрения проекта решения о внесении изменений в Правила и обязательных приложений к нему принимает указанный проект или направляет его Главе поселения на доработку в соответствии с результатами публичных слушаний по проекту.</w:t>
      </w:r>
    </w:p>
    <w:p w:rsidR="0046402F" w:rsidRDefault="00EB104E" w:rsidP="00CA7583">
      <w:pPr>
        <w:numPr>
          <w:ilvl w:val="1"/>
          <w:numId w:val="3"/>
        </w:numPr>
        <w:spacing w:before="360" w:after="240"/>
        <w:jc w:val="center"/>
        <w:outlineLvl w:val="1"/>
        <w:rPr>
          <w:rFonts w:ascii="Times New Roman" w:hAnsi="Times New Roman"/>
          <w:b/>
          <w:sz w:val="28"/>
          <w:szCs w:val="28"/>
        </w:rPr>
      </w:pPr>
      <w:r>
        <w:rPr>
          <w:rFonts w:ascii="Times New Roman" w:hAnsi="Times New Roman"/>
          <w:b/>
          <w:sz w:val="28"/>
          <w:szCs w:val="28"/>
        </w:rPr>
        <w:t>Регулирование иных вопросов землепользования и застройки</w:t>
      </w:r>
      <w:r w:rsidR="00CA7583">
        <w:rPr>
          <w:rFonts w:ascii="Times New Roman" w:hAnsi="Times New Roman"/>
          <w:b/>
          <w:sz w:val="28"/>
          <w:szCs w:val="28"/>
        </w:rPr>
        <w:t xml:space="preserve"> </w:t>
      </w:r>
      <w:r w:rsidR="00CA7583" w:rsidRPr="00CA7583">
        <w:rPr>
          <w:rFonts w:ascii="Times New Roman" w:hAnsi="Times New Roman"/>
          <w:sz w:val="28"/>
          <w:szCs w:val="28"/>
        </w:rPr>
        <w:t>(редакция 21.11.2017 г.)</w:t>
      </w:r>
    </w:p>
    <w:p w:rsidR="00CA7583" w:rsidRPr="008D5B7C" w:rsidRDefault="00CA7583" w:rsidP="00CA7583">
      <w:pPr>
        <w:spacing w:before="360" w:after="240"/>
        <w:outlineLvl w:val="1"/>
        <w:rPr>
          <w:rFonts w:ascii="Times New Roman" w:hAnsi="Times New Roman"/>
          <w:b/>
          <w:sz w:val="28"/>
          <w:szCs w:val="28"/>
        </w:rPr>
      </w:pPr>
      <w:r>
        <w:rPr>
          <w:rFonts w:ascii="Times New Roman" w:hAnsi="Times New Roman"/>
          <w:b/>
          <w:sz w:val="28"/>
          <w:szCs w:val="28"/>
        </w:rPr>
        <w:t xml:space="preserve">                                                       </w:t>
      </w:r>
    </w:p>
    <w:p w:rsidR="0046402F" w:rsidRPr="00CA7583" w:rsidRDefault="0046402F" w:rsidP="00CA7583">
      <w:pPr>
        <w:numPr>
          <w:ilvl w:val="2"/>
          <w:numId w:val="4"/>
        </w:numPr>
        <w:spacing w:before="360" w:after="240"/>
        <w:jc w:val="both"/>
        <w:outlineLvl w:val="2"/>
        <w:rPr>
          <w:rFonts w:ascii="Times New Roman" w:hAnsi="Times New Roman"/>
          <w:sz w:val="28"/>
          <w:szCs w:val="28"/>
        </w:rPr>
      </w:pPr>
      <w:bookmarkStart w:id="120" w:name="_Заключительные_положения"/>
      <w:bookmarkEnd w:id="120"/>
      <w:r w:rsidRPr="0069595F">
        <w:rPr>
          <w:rFonts w:ascii="Times New Roman" w:hAnsi="Times New Roman"/>
          <w:b/>
          <w:sz w:val="28"/>
          <w:szCs w:val="28"/>
        </w:rPr>
        <w:t>Порядок действия Правил во времени</w:t>
      </w:r>
      <w:r w:rsidR="00CA7583">
        <w:rPr>
          <w:rFonts w:ascii="Times New Roman" w:hAnsi="Times New Roman"/>
          <w:b/>
          <w:sz w:val="28"/>
          <w:szCs w:val="28"/>
        </w:rPr>
        <w:t xml:space="preserve"> </w:t>
      </w:r>
      <w:r w:rsidR="00CA7583" w:rsidRPr="00CA7583">
        <w:rPr>
          <w:rFonts w:ascii="Times New Roman" w:hAnsi="Times New Roman"/>
          <w:sz w:val="28"/>
          <w:szCs w:val="28"/>
        </w:rPr>
        <w:t>(редакция 21.11.2017 г.)</w:t>
      </w: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lastRenderedPageBreak/>
        <w:t xml:space="preserve">           </w:t>
      </w:r>
      <w:r w:rsidR="00EB104E" w:rsidRPr="00863541">
        <w:rPr>
          <w:rFonts w:ascii="Times New Roman" w:hAnsi="Times New Roman"/>
          <w:sz w:val="28"/>
          <w:szCs w:val="28"/>
        </w:rPr>
        <w:t>1. 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поселения, и вступают в силу после их официального опубликования (обнародования).</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2. 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3. </w:t>
      </w:r>
      <w:proofErr w:type="gramStart"/>
      <w:r w:rsidR="00EB104E" w:rsidRPr="00863541">
        <w:rPr>
          <w:rFonts w:ascii="Times New Roman" w:hAnsi="Times New Roman"/>
          <w:sz w:val="28"/>
          <w:szCs w:val="28"/>
        </w:rPr>
        <w:t>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завершения строительства или</w:t>
      </w:r>
      <w:proofErr w:type="gramEnd"/>
      <w:r w:rsidR="00EB104E" w:rsidRPr="00863541">
        <w:rPr>
          <w:rFonts w:ascii="Times New Roman" w:hAnsi="Times New Roman"/>
          <w:sz w:val="28"/>
          <w:szCs w:val="28"/>
        </w:rPr>
        <w:t xml:space="preserve"> реконструкции данных объектов капитального строительства. </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4. Принятые до вступления в силу </w:t>
      </w:r>
      <w:proofErr w:type="gramStart"/>
      <w:r w:rsidR="00EB104E" w:rsidRPr="00863541">
        <w:rPr>
          <w:rFonts w:ascii="Times New Roman" w:hAnsi="Times New Roman"/>
          <w:sz w:val="28"/>
          <w:szCs w:val="28"/>
        </w:rPr>
        <w:t>Правил</w:t>
      </w:r>
      <w:proofErr w:type="gramEnd"/>
      <w:r w:rsidR="00EB104E" w:rsidRPr="00863541">
        <w:rPr>
          <w:rFonts w:ascii="Times New Roman" w:hAnsi="Times New Roman"/>
          <w:sz w:val="28"/>
          <w:szCs w:val="28"/>
        </w:rPr>
        <w:t xml:space="preserve"> муниципальные правовые акты поселения по вопросам землепользования и застройки применяются в части, не противоречащей Правилам.</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5.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6. Градостроительные планы земельных участков, выданные до вступления в силу Правил, решений о внесении изменений в Правила, являются действительными.</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7. При выявлении земельных участков,  </w:t>
      </w:r>
      <w:proofErr w:type="gramStart"/>
      <w:r w:rsidR="00EB104E" w:rsidRPr="00863541">
        <w:rPr>
          <w:rFonts w:ascii="Times New Roman" w:hAnsi="Times New Roman"/>
          <w:sz w:val="28"/>
          <w:szCs w:val="28"/>
        </w:rPr>
        <w:t>сведения</w:t>
      </w:r>
      <w:proofErr w:type="gramEnd"/>
      <w:r w:rsidR="00EB104E" w:rsidRPr="00863541">
        <w:rPr>
          <w:rFonts w:ascii="Times New Roman" w:hAnsi="Times New Roman"/>
          <w:sz w:val="28"/>
          <w:szCs w:val="28"/>
        </w:rPr>
        <w:t xml:space="preserve"> о границах которых были внесены в государственный кадастр недвижимости 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 касающихся </w:t>
      </w:r>
      <w:r w:rsidR="00EB104E" w:rsidRPr="00863541">
        <w:rPr>
          <w:rFonts w:ascii="Times New Roman" w:hAnsi="Times New Roman"/>
          <w:sz w:val="28"/>
          <w:szCs w:val="28"/>
        </w:rPr>
        <w:lastRenderedPageBreak/>
        <w:t>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8. </w:t>
      </w:r>
      <w:proofErr w:type="gramStart"/>
      <w:r w:rsidR="00EB104E" w:rsidRPr="00863541">
        <w:rPr>
          <w:rFonts w:ascii="Times New Roman" w:hAnsi="Times New Roman"/>
          <w:sz w:val="28"/>
          <w:szCs w:val="28"/>
        </w:rPr>
        <w:t>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roofErr w:type="gramEnd"/>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9. 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предусмотренных частью 7 настоящей статьи. </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10. </w:t>
      </w:r>
      <w:proofErr w:type="gramStart"/>
      <w:r w:rsidR="00EB104E" w:rsidRPr="00863541">
        <w:rPr>
          <w:rFonts w:ascii="Times New Roman" w:hAnsi="Times New Roman"/>
          <w:sz w:val="28"/>
          <w:szCs w:val="28"/>
        </w:rPr>
        <w:t>Градостроительные регламенты территориальных зон инженерной и транспортной инфраструктур, зон специального назначения, производственных зон применяются к территориям, расположенным на карте градостроительного зонирования поселения за границами населенных пунктов:</w:t>
      </w:r>
      <w:proofErr w:type="gramEnd"/>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1)отнесенным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proofErr w:type="gramStart"/>
      <w:r w:rsidR="00EB104E" w:rsidRPr="00863541">
        <w:rPr>
          <w:rFonts w:ascii="Times New Roman" w:hAnsi="Times New Roman"/>
          <w:sz w:val="28"/>
          <w:szCs w:val="28"/>
        </w:rPr>
        <w:t>2)отнесенным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w:t>
      </w:r>
      <w:proofErr w:type="gramEnd"/>
      <w:r w:rsidR="00EB104E" w:rsidRPr="00863541">
        <w:rPr>
          <w:rFonts w:ascii="Times New Roman" w:hAnsi="Times New Roman"/>
          <w:sz w:val="28"/>
          <w:szCs w:val="28"/>
        </w:rPr>
        <w:t xml:space="preserve"> участков из одной категории в другую».</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11. Предельные (минимальные и (или) максимальные) размеры земельных участков, установленные Правилами, не применяются к земельным участкам:</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1)находящимся в государственной и муниципальной собственности, предоставляемым в собственность бесплатно гражданам, имеющим трех и более детей;</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lastRenderedPageBreak/>
        <w:t xml:space="preserve">           </w:t>
      </w:r>
      <w:r w:rsidR="00EB104E" w:rsidRPr="00863541">
        <w:rPr>
          <w:rFonts w:ascii="Times New Roman" w:hAnsi="Times New Roman"/>
          <w:sz w:val="28"/>
          <w:szCs w:val="28"/>
        </w:rPr>
        <w:t>2)находящимся в государственной и муниципальной собственности, предоставляемым бесплатно в собственность иным, не указанным в пункте 1 настоящей части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3)находящимся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дачного хозяйства, размер которых </w:t>
      </w:r>
      <w:proofErr w:type="gramStart"/>
      <w:r w:rsidR="00EB104E" w:rsidRPr="00863541">
        <w:rPr>
          <w:rFonts w:ascii="Times New Roman" w:hAnsi="Times New Roman"/>
          <w:sz w:val="28"/>
          <w:szCs w:val="28"/>
        </w:rPr>
        <w:t>менее минимального</w:t>
      </w:r>
      <w:proofErr w:type="gramEnd"/>
      <w:r w:rsidR="00EB104E" w:rsidRPr="00863541">
        <w:rPr>
          <w:rFonts w:ascii="Times New Roman" w:hAnsi="Times New Roman"/>
          <w:sz w:val="28"/>
          <w:szCs w:val="28"/>
        </w:rPr>
        <w:t xml:space="preserve">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proofErr w:type="gramStart"/>
      <w:r w:rsidR="00EB104E" w:rsidRPr="00863541">
        <w:rPr>
          <w:rFonts w:ascii="Times New Roman" w:hAnsi="Times New Roman"/>
          <w:sz w:val="28"/>
          <w:szCs w:val="28"/>
        </w:rPr>
        <w:t>4)учтенным в соответствии с Федеральным законом 24.07.2007 № 221-ФЗ «О государственном кадастре недвижимости» до вступления в силу Правил;</w:t>
      </w:r>
      <w:proofErr w:type="gramEnd"/>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5)</w:t>
      </w:r>
      <w:proofErr w:type="gramStart"/>
      <w:r w:rsidR="00EB104E" w:rsidRPr="00863541">
        <w:rPr>
          <w:rFonts w:ascii="Times New Roman" w:hAnsi="Times New Roman"/>
          <w:sz w:val="28"/>
          <w:szCs w:val="28"/>
        </w:rPr>
        <w:t>права</w:t>
      </w:r>
      <w:proofErr w:type="gramEnd"/>
      <w:r w:rsidR="00EB104E" w:rsidRPr="00863541">
        <w:rPr>
          <w:rFonts w:ascii="Times New Roman" w:hAnsi="Times New Roman"/>
          <w:sz w:val="28"/>
          <w:szCs w:val="28"/>
        </w:rPr>
        <w:t xml:space="preserve"> на которые возникли до дня вступления в силу Федерального закона 24.07.2007 № 221-ФЗ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 </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12. Предельные (минимальные и (или) максимальные) размеры земельных участков, указанных в пунктах 1-2 части 11 настоящей статьи устанавливаются законами Самарской области.</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13. Размеры земельных участков, указанных в пункте 3 части 11 настоящей статьи, устанавливаются с учетом их фактической площади.</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14. Размеры земельных участков, указанных в пунктах 4-5 части 11 настоящей статьи, устанавливаются в соответствии с данными государственного кадастра недвижимости.</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15. Разрешенное использование земельных участков, установленное до дня вступления в силу настоящих Правил, устанавливающих виды разрешенного использования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 признается действительным вне зависимости от его соответствия указанному классификатору. </w:t>
      </w: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lastRenderedPageBreak/>
        <w:t xml:space="preserve">          </w:t>
      </w:r>
      <w:r w:rsidR="00EB104E" w:rsidRPr="00863541">
        <w:rPr>
          <w:rFonts w:ascii="Times New Roman" w:hAnsi="Times New Roman"/>
          <w:sz w:val="28"/>
          <w:szCs w:val="28"/>
        </w:rPr>
        <w:t xml:space="preserve">16. Недвижимое имущество, соответствовавшее до вступления в силу Правил муниципальным правовым актам поселения в сфере землепользования и застройки, является несоответствующим градостроительным регламентам в случаях, если это недвижимое имущество: </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1) имеет виды использования, которые не предусмотрены градостроительным регламентом как разрешенные для соответствующей территориальной зоны; </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2) имеет виды использования, которые поименованы градостроительным регламентом как разрешенные для соответствующих территориальных зон, но расположено в зонах с особыми условиями использования территорий, в пределах которых не предусмотрено размещение соответствующих объектов (статья 9 Правил); </w:t>
      </w:r>
    </w:p>
    <w:p w:rsidR="00863541" w:rsidRDefault="00863541" w:rsidP="00EB104E">
      <w:pPr>
        <w:tabs>
          <w:tab w:val="left" w:pos="3248"/>
        </w:tabs>
        <w:rPr>
          <w:rFonts w:ascii="Times New Roman" w:hAnsi="Times New Roman"/>
          <w:sz w:val="28"/>
          <w:szCs w:val="28"/>
        </w:rPr>
      </w:pPr>
    </w:p>
    <w:p w:rsidR="00EB104E" w:rsidRPr="00863541"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3) имеет параметры меньше (площади земельного участка, отступы построек от границ участка) или больше (максимальная высота зданий, количество этажей, процент застройки) значений, установленных градостроительным регламентом применительно к соответствующей территориальной зоне. </w:t>
      </w:r>
    </w:p>
    <w:p w:rsidR="00EB104E" w:rsidRPr="00863541" w:rsidRDefault="00EB104E" w:rsidP="00EB104E">
      <w:pPr>
        <w:tabs>
          <w:tab w:val="left" w:pos="3248"/>
        </w:tabs>
        <w:rPr>
          <w:rFonts w:ascii="Times New Roman" w:hAnsi="Times New Roman"/>
          <w:sz w:val="28"/>
          <w:szCs w:val="28"/>
        </w:rPr>
      </w:pPr>
      <w:r w:rsidRPr="00863541">
        <w:rPr>
          <w:rFonts w:ascii="Times New Roman" w:hAnsi="Times New Roman"/>
          <w:sz w:val="28"/>
          <w:szCs w:val="28"/>
        </w:rPr>
        <w:t xml:space="preserve">Использование указанного недвижимого имущества, несоответствующего градостроительным регламентам, может осуществляться только в соответствии со статьей 19.1 Правил. </w:t>
      </w:r>
    </w:p>
    <w:p w:rsidR="00863541" w:rsidRDefault="00863541" w:rsidP="00EB104E">
      <w:pPr>
        <w:tabs>
          <w:tab w:val="left" w:pos="3248"/>
        </w:tabs>
        <w:rPr>
          <w:rFonts w:ascii="Times New Roman" w:hAnsi="Times New Roman"/>
          <w:sz w:val="28"/>
          <w:szCs w:val="28"/>
        </w:rPr>
      </w:pPr>
    </w:p>
    <w:p w:rsidR="00EB104E" w:rsidRDefault="00863541" w:rsidP="00EB104E">
      <w:pPr>
        <w:tabs>
          <w:tab w:val="left" w:pos="3248"/>
        </w:tabs>
        <w:rPr>
          <w:rFonts w:ascii="Times New Roman" w:hAnsi="Times New Roman"/>
          <w:sz w:val="28"/>
          <w:szCs w:val="28"/>
        </w:rPr>
      </w:pPr>
      <w:r>
        <w:rPr>
          <w:rFonts w:ascii="Times New Roman" w:hAnsi="Times New Roman"/>
          <w:sz w:val="28"/>
          <w:szCs w:val="28"/>
        </w:rPr>
        <w:t xml:space="preserve">       </w:t>
      </w:r>
      <w:r w:rsidR="00EB104E" w:rsidRPr="00863541">
        <w:rPr>
          <w:rFonts w:ascii="Times New Roman" w:hAnsi="Times New Roman"/>
          <w:sz w:val="28"/>
          <w:szCs w:val="28"/>
        </w:rPr>
        <w:t xml:space="preserve">17. </w:t>
      </w:r>
      <w:proofErr w:type="gramStart"/>
      <w:r w:rsidR="00EB104E" w:rsidRPr="00863541">
        <w:rPr>
          <w:rFonts w:ascii="Times New Roman" w:hAnsi="Times New Roman"/>
          <w:sz w:val="28"/>
          <w:szCs w:val="28"/>
        </w:rPr>
        <w:t>До вступления в силу в установленном порядке технических регламентов по организации территорий, размещению проектированию, строительству и эксплуатации зданий, строений, сооружений проверка проекта генерального плана поселения,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проводится на соответствие требованиям законодательства, нормативным</w:t>
      </w:r>
      <w:proofErr w:type="gramEnd"/>
      <w:r w:rsidR="00EB104E" w:rsidRPr="00863541">
        <w:rPr>
          <w:rFonts w:ascii="Times New Roman" w:hAnsi="Times New Roman"/>
          <w:sz w:val="28"/>
          <w:szCs w:val="28"/>
        </w:rPr>
        <w:t xml:space="preserve"> техническим документам в части, не противоречащей Федеральному закону «О техническом регулировании» от                          27 декабря 2002 года № 184-ФЗ и Градостроительному кодексу Российской Федерации</w:t>
      </w:r>
      <w:proofErr w:type="gramStart"/>
      <w:r w:rsidR="00EB104E" w:rsidRPr="00863541">
        <w:rPr>
          <w:rFonts w:ascii="Times New Roman" w:hAnsi="Times New Roman"/>
          <w:sz w:val="28"/>
          <w:szCs w:val="28"/>
        </w:rPr>
        <w:t>.»;</w:t>
      </w:r>
      <w:proofErr w:type="gramEnd"/>
    </w:p>
    <w:p w:rsidR="00863541" w:rsidRDefault="00863541" w:rsidP="00EB104E">
      <w:pPr>
        <w:tabs>
          <w:tab w:val="left" w:pos="3248"/>
        </w:tabs>
        <w:rPr>
          <w:rFonts w:ascii="Times New Roman" w:hAnsi="Times New Roman"/>
          <w:b/>
          <w:sz w:val="28"/>
          <w:szCs w:val="28"/>
        </w:rPr>
      </w:pPr>
    </w:p>
    <w:p w:rsidR="00863541" w:rsidRDefault="00863541" w:rsidP="00EB104E">
      <w:pPr>
        <w:tabs>
          <w:tab w:val="left" w:pos="3248"/>
        </w:tabs>
        <w:rPr>
          <w:rFonts w:ascii="Times New Roman" w:hAnsi="Times New Roman"/>
          <w:b/>
          <w:sz w:val="28"/>
          <w:szCs w:val="28"/>
        </w:rPr>
      </w:pPr>
      <w:r w:rsidRPr="00863541">
        <w:rPr>
          <w:rFonts w:ascii="Times New Roman" w:hAnsi="Times New Roman"/>
          <w:b/>
          <w:sz w:val="28"/>
          <w:szCs w:val="28"/>
        </w:rPr>
        <w:t xml:space="preserve">Статья 19.1. </w:t>
      </w:r>
      <w:r>
        <w:rPr>
          <w:rFonts w:ascii="Times New Roman" w:hAnsi="Times New Roman"/>
          <w:b/>
          <w:sz w:val="28"/>
          <w:szCs w:val="28"/>
        </w:rPr>
        <w:t xml:space="preserve">    </w:t>
      </w:r>
      <w:r w:rsidRPr="00863541">
        <w:rPr>
          <w:rFonts w:ascii="Times New Roman" w:hAnsi="Times New Roman"/>
          <w:b/>
          <w:sz w:val="28"/>
          <w:szCs w:val="28"/>
        </w:rPr>
        <w:t>Использование</w:t>
      </w:r>
      <w:r>
        <w:rPr>
          <w:rFonts w:ascii="Times New Roman" w:hAnsi="Times New Roman"/>
          <w:b/>
          <w:sz w:val="28"/>
          <w:szCs w:val="28"/>
        </w:rPr>
        <w:t xml:space="preserve">   </w:t>
      </w:r>
      <w:r w:rsidRPr="00863541">
        <w:rPr>
          <w:rFonts w:ascii="Times New Roman" w:hAnsi="Times New Roman"/>
          <w:b/>
          <w:sz w:val="28"/>
          <w:szCs w:val="28"/>
        </w:rPr>
        <w:t xml:space="preserve"> земельных </w:t>
      </w:r>
      <w:r>
        <w:rPr>
          <w:rFonts w:ascii="Times New Roman" w:hAnsi="Times New Roman"/>
          <w:b/>
          <w:sz w:val="28"/>
          <w:szCs w:val="28"/>
        </w:rPr>
        <w:t xml:space="preserve">  </w:t>
      </w:r>
      <w:r w:rsidRPr="00863541">
        <w:rPr>
          <w:rFonts w:ascii="Times New Roman" w:hAnsi="Times New Roman"/>
          <w:b/>
          <w:sz w:val="28"/>
          <w:szCs w:val="28"/>
        </w:rPr>
        <w:t xml:space="preserve">участков </w:t>
      </w:r>
      <w:r>
        <w:rPr>
          <w:rFonts w:ascii="Times New Roman" w:hAnsi="Times New Roman"/>
          <w:b/>
          <w:sz w:val="28"/>
          <w:szCs w:val="28"/>
        </w:rPr>
        <w:t xml:space="preserve">  </w:t>
      </w:r>
      <w:r w:rsidRPr="00863541">
        <w:rPr>
          <w:rFonts w:ascii="Times New Roman" w:hAnsi="Times New Roman"/>
          <w:b/>
          <w:sz w:val="28"/>
          <w:szCs w:val="28"/>
        </w:rPr>
        <w:t xml:space="preserve">или </w:t>
      </w:r>
      <w:r>
        <w:rPr>
          <w:rFonts w:ascii="Times New Roman" w:hAnsi="Times New Roman"/>
          <w:b/>
          <w:sz w:val="28"/>
          <w:szCs w:val="28"/>
        </w:rPr>
        <w:t xml:space="preserve">  </w:t>
      </w:r>
      <w:r w:rsidRPr="00863541">
        <w:rPr>
          <w:rFonts w:ascii="Times New Roman" w:hAnsi="Times New Roman"/>
          <w:b/>
          <w:sz w:val="28"/>
          <w:szCs w:val="28"/>
        </w:rPr>
        <w:t>объектов капитального</w:t>
      </w:r>
      <w:r>
        <w:rPr>
          <w:rFonts w:ascii="Times New Roman" w:hAnsi="Times New Roman"/>
          <w:b/>
          <w:sz w:val="28"/>
          <w:szCs w:val="28"/>
        </w:rPr>
        <w:t xml:space="preserve">    </w:t>
      </w:r>
      <w:r w:rsidRPr="00863541">
        <w:rPr>
          <w:rFonts w:ascii="Times New Roman" w:hAnsi="Times New Roman"/>
          <w:b/>
          <w:sz w:val="28"/>
          <w:szCs w:val="28"/>
        </w:rPr>
        <w:t xml:space="preserve"> строительства</w:t>
      </w:r>
      <w:r>
        <w:rPr>
          <w:rFonts w:ascii="Times New Roman" w:hAnsi="Times New Roman"/>
          <w:b/>
          <w:sz w:val="28"/>
          <w:szCs w:val="28"/>
        </w:rPr>
        <w:t xml:space="preserve">   </w:t>
      </w:r>
      <w:r w:rsidRPr="00863541">
        <w:rPr>
          <w:rFonts w:ascii="Times New Roman" w:hAnsi="Times New Roman"/>
          <w:b/>
          <w:sz w:val="28"/>
          <w:szCs w:val="28"/>
        </w:rPr>
        <w:t xml:space="preserve"> с</w:t>
      </w:r>
      <w:r>
        <w:rPr>
          <w:rFonts w:ascii="Times New Roman" w:hAnsi="Times New Roman"/>
          <w:b/>
          <w:sz w:val="28"/>
          <w:szCs w:val="28"/>
        </w:rPr>
        <w:t xml:space="preserve">   </w:t>
      </w:r>
      <w:r w:rsidRPr="00863541">
        <w:rPr>
          <w:rFonts w:ascii="Times New Roman" w:hAnsi="Times New Roman"/>
          <w:b/>
          <w:sz w:val="28"/>
          <w:szCs w:val="28"/>
        </w:rPr>
        <w:t xml:space="preserve"> нарушением </w:t>
      </w:r>
      <w:r>
        <w:rPr>
          <w:rFonts w:ascii="Times New Roman" w:hAnsi="Times New Roman"/>
          <w:b/>
          <w:sz w:val="28"/>
          <w:szCs w:val="28"/>
        </w:rPr>
        <w:t xml:space="preserve">   </w:t>
      </w:r>
      <w:r w:rsidRPr="00863541">
        <w:rPr>
          <w:rFonts w:ascii="Times New Roman" w:hAnsi="Times New Roman"/>
          <w:b/>
          <w:sz w:val="28"/>
          <w:szCs w:val="28"/>
        </w:rPr>
        <w:t>требований градостроительных</w:t>
      </w:r>
      <w:r>
        <w:rPr>
          <w:rFonts w:ascii="Times New Roman" w:hAnsi="Times New Roman"/>
          <w:b/>
          <w:sz w:val="28"/>
          <w:szCs w:val="28"/>
        </w:rPr>
        <w:t xml:space="preserve">    </w:t>
      </w:r>
      <w:r w:rsidRPr="00863541">
        <w:rPr>
          <w:rFonts w:ascii="Times New Roman" w:hAnsi="Times New Roman"/>
          <w:b/>
          <w:sz w:val="28"/>
          <w:szCs w:val="28"/>
        </w:rPr>
        <w:t xml:space="preserve"> регламентов</w:t>
      </w:r>
      <w:r w:rsidR="00CA7583">
        <w:rPr>
          <w:rFonts w:ascii="Times New Roman" w:hAnsi="Times New Roman"/>
          <w:b/>
          <w:sz w:val="28"/>
          <w:szCs w:val="28"/>
        </w:rPr>
        <w:t xml:space="preserve">  </w:t>
      </w:r>
      <w:r w:rsidR="00CA7583" w:rsidRPr="00CA7583">
        <w:rPr>
          <w:rFonts w:ascii="Times New Roman" w:hAnsi="Times New Roman"/>
          <w:sz w:val="28"/>
          <w:szCs w:val="28"/>
        </w:rPr>
        <w:t xml:space="preserve"> (редакция 21.11.2017 г.)</w:t>
      </w:r>
    </w:p>
    <w:p w:rsidR="00863541" w:rsidRDefault="00863541" w:rsidP="00EB104E">
      <w:pPr>
        <w:tabs>
          <w:tab w:val="left" w:pos="3248"/>
        </w:tabs>
        <w:rPr>
          <w:rFonts w:ascii="Times New Roman" w:hAnsi="Times New Roman"/>
          <w:b/>
          <w:sz w:val="28"/>
          <w:szCs w:val="28"/>
        </w:rPr>
      </w:pPr>
    </w:p>
    <w:p w:rsidR="00863541" w:rsidRPr="00863541" w:rsidRDefault="00863541" w:rsidP="00863541">
      <w:pPr>
        <w:tabs>
          <w:tab w:val="left" w:pos="3248"/>
        </w:tabs>
        <w:rPr>
          <w:rFonts w:ascii="Times New Roman" w:hAnsi="Times New Roman"/>
          <w:sz w:val="28"/>
          <w:szCs w:val="28"/>
        </w:rPr>
      </w:pPr>
      <w:r>
        <w:rPr>
          <w:rFonts w:ascii="Times New Roman" w:hAnsi="Times New Roman"/>
          <w:sz w:val="28"/>
          <w:szCs w:val="28"/>
        </w:rPr>
        <w:t xml:space="preserve">         </w:t>
      </w:r>
      <w:r w:rsidRPr="00863541">
        <w:rPr>
          <w:rFonts w:ascii="Times New Roman" w:hAnsi="Times New Roman"/>
          <w:sz w:val="28"/>
          <w:szCs w:val="28"/>
        </w:rPr>
        <w:t xml:space="preserve">1. Не допускается использование земельных участков или объектов капитального строительства с нарушением требований градостроительных </w:t>
      </w:r>
      <w:r w:rsidRPr="00863541">
        <w:rPr>
          <w:rFonts w:ascii="Times New Roman" w:hAnsi="Times New Roman"/>
          <w:sz w:val="28"/>
          <w:szCs w:val="28"/>
        </w:rPr>
        <w:lastRenderedPageBreak/>
        <w:t xml:space="preserve">регламентов, за исключением случаев, установленных частью 2 настоящей статьи. </w:t>
      </w:r>
    </w:p>
    <w:p w:rsidR="00863541" w:rsidRDefault="00863541" w:rsidP="00863541">
      <w:pPr>
        <w:tabs>
          <w:tab w:val="left" w:pos="3248"/>
        </w:tabs>
        <w:rPr>
          <w:rFonts w:ascii="Times New Roman" w:hAnsi="Times New Roman"/>
          <w:sz w:val="28"/>
          <w:szCs w:val="28"/>
        </w:rPr>
      </w:pPr>
    </w:p>
    <w:p w:rsidR="00863541" w:rsidRPr="00863541" w:rsidRDefault="00863541" w:rsidP="00863541">
      <w:pPr>
        <w:tabs>
          <w:tab w:val="left" w:pos="3248"/>
        </w:tabs>
        <w:rPr>
          <w:rFonts w:ascii="Times New Roman" w:hAnsi="Times New Roman"/>
          <w:sz w:val="28"/>
          <w:szCs w:val="28"/>
        </w:rPr>
      </w:pPr>
      <w:r>
        <w:rPr>
          <w:rFonts w:ascii="Times New Roman" w:hAnsi="Times New Roman"/>
          <w:sz w:val="28"/>
          <w:szCs w:val="28"/>
        </w:rPr>
        <w:t xml:space="preserve">         </w:t>
      </w:r>
      <w:r w:rsidRPr="00863541">
        <w:rPr>
          <w:rFonts w:ascii="Times New Roman" w:hAnsi="Times New Roman"/>
          <w:sz w:val="28"/>
          <w:szCs w:val="28"/>
        </w:rPr>
        <w:t xml:space="preserve">2. </w:t>
      </w:r>
      <w:proofErr w:type="gramStart"/>
      <w:r w:rsidRPr="00863541">
        <w:rPr>
          <w:rFonts w:ascii="Times New Roman" w:hAnsi="Times New Roman"/>
          <w:sz w:val="28"/>
          <w:szCs w:val="28"/>
        </w:rPr>
        <w:t>В соответствии со статьей 36 Градостроительного кодекса Российской Федерации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w:t>
      </w:r>
      <w:proofErr w:type="gramEnd"/>
      <w:r w:rsidRPr="00863541">
        <w:rPr>
          <w:rFonts w:ascii="Times New Roman" w:hAnsi="Times New Roman"/>
          <w:sz w:val="28"/>
          <w:szCs w:val="28"/>
        </w:rPr>
        <w:t xml:space="preserve"> здоровья человека, для окружающей среды, объектов культурного наследия. </w:t>
      </w:r>
    </w:p>
    <w:p w:rsidR="00863541" w:rsidRDefault="00863541" w:rsidP="00863541">
      <w:pPr>
        <w:tabs>
          <w:tab w:val="left" w:pos="3248"/>
        </w:tabs>
        <w:rPr>
          <w:rFonts w:ascii="Times New Roman" w:hAnsi="Times New Roman"/>
          <w:sz w:val="28"/>
          <w:szCs w:val="28"/>
        </w:rPr>
      </w:pPr>
    </w:p>
    <w:p w:rsidR="00863541" w:rsidRPr="00863541" w:rsidRDefault="00863541" w:rsidP="00863541">
      <w:pPr>
        <w:tabs>
          <w:tab w:val="left" w:pos="3248"/>
        </w:tabs>
        <w:rPr>
          <w:rFonts w:ascii="Times New Roman" w:hAnsi="Times New Roman"/>
          <w:sz w:val="28"/>
          <w:szCs w:val="28"/>
        </w:rPr>
      </w:pPr>
      <w:r>
        <w:rPr>
          <w:rFonts w:ascii="Times New Roman" w:hAnsi="Times New Roman"/>
          <w:sz w:val="28"/>
          <w:szCs w:val="28"/>
        </w:rPr>
        <w:t xml:space="preserve">         </w:t>
      </w:r>
      <w:r w:rsidRPr="00863541">
        <w:rPr>
          <w:rFonts w:ascii="Times New Roman" w:hAnsi="Times New Roman"/>
          <w:sz w:val="28"/>
          <w:szCs w:val="28"/>
        </w:rPr>
        <w:t xml:space="preserve">3. Реконструкция указанных в части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863541" w:rsidRDefault="00863541" w:rsidP="00863541">
      <w:pPr>
        <w:tabs>
          <w:tab w:val="left" w:pos="3248"/>
        </w:tabs>
        <w:rPr>
          <w:rFonts w:ascii="Times New Roman" w:hAnsi="Times New Roman"/>
          <w:sz w:val="28"/>
          <w:szCs w:val="28"/>
        </w:rPr>
      </w:pPr>
    </w:p>
    <w:p w:rsidR="00863541" w:rsidRDefault="00863541" w:rsidP="00863541">
      <w:pPr>
        <w:tabs>
          <w:tab w:val="left" w:pos="3248"/>
        </w:tabs>
        <w:rPr>
          <w:rFonts w:ascii="Times New Roman" w:hAnsi="Times New Roman"/>
          <w:sz w:val="28"/>
          <w:szCs w:val="28"/>
        </w:rPr>
      </w:pPr>
      <w:r>
        <w:rPr>
          <w:rFonts w:ascii="Times New Roman" w:hAnsi="Times New Roman"/>
          <w:sz w:val="28"/>
          <w:szCs w:val="28"/>
        </w:rPr>
        <w:t xml:space="preserve">       </w:t>
      </w:r>
      <w:r w:rsidRPr="00863541">
        <w:rPr>
          <w:rFonts w:ascii="Times New Roman" w:hAnsi="Times New Roman"/>
          <w:sz w:val="28"/>
          <w:szCs w:val="28"/>
        </w:rPr>
        <w:t>4. В случае</w:t>
      </w:r>
      <w:proofErr w:type="gramStart"/>
      <w:r w:rsidRPr="00863541">
        <w:rPr>
          <w:rFonts w:ascii="Times New Roman" w:hAnsi="Times New Roman"/>
          <w:sz w:val="28"/>
          <w:szCs w:val="28"/>
        </w:rPr>
        <w:t>,</w:t>
      </w:r>
      <w:proofErr w:type="gramEnd"/>
      <w:r w:rsidRPr="00863541">
        <w:rPr>
          <w:rFonts w:ascii="Times New Roman" w:hAnsi="Times New Roman"/>
          <w:sz w:val="28"/>
          <w:szCs w:val="28"/>
        </w:rPr>
        <w:t xml:space="preserve"> если использование указанных в части 2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63541" w:rsidRDefault="00863541" w:rsidP="00863541">
      <w:pPr>
        <w:tabs>
          <w:tab w:val="left" w:pos="3248"/>
        </w:tabs>
        <w:rPr>
          <w:rFonts w:ascii="Times New Roman" w:hAnsi="Times New Roman"/>
          <w:sz w:val="28"/>
          <w:szCs w:val="28"/>
        </w:rPr>
      </w:pPr>
    </w:p>
    <w:p w:rsidR="00863541" w:rsidRDefault="00863541" w:rsidP="00863541">
      <w:pPr>
        <w:tabs>
          <w:tab w:val="left" w:pos="3248"/>
        </w:tabs>
        <w:rPr>
          <w:rFonts w:ascii="Times New Roman" w:hAnsi="Times New Roman"/>
          <w:b/>
          <w:sz w:val="28"/>
          <w:szCs w:val="28"/>
        </w:rPr>
      </w:pPr>
      <w:r w:rsidRPr="00863541">
        <w:rPr>
          <w:rFonts w:ascii="Times New Roman" w:hAnsi="Times New Roman"/>
          <w:b/>
          <w:sz w:val="28"/>
          <w:szCs w:val="28"/>
        </w:rPr>
        <w:t>Статья 19.2.</w:t>
      </w:r>
      <w:r>
        <w:rPr>
          <w:rFonts w:ascii="Times New Roman" w:hAnsi="Times New Roman"/>
          <w:b/>
          <w:sz w:val="28"/>
          <w:szCs w:val="28"/>
        </w:rPr>
        <w:t xml:space="preserve">   </w:t>
      </w:r>
      <w:r w:rsidRPr="00863541">
        <w:rPr>
          <w:rFonts w:ascii="Times New Roman" w:hAnsi="Times New Roman"/>
          <w:b/>
          <w:sz w:val="28"/>
          <w:szCs w:val="28"/>
        </w:rPr>
        <w:t xml:space="preserve"> Использование </w:t>
      </w:r>
      <w:r>
        <w:rPr>
          <w:rFonts w:ascii="Times New Roman" w:hAnsi="Times New Roman"/>
          <w:b/>
          <w:sz w:val="28"/>
          <w:szCs w:val="28"/>
        </w:rPr>
        <w:t xml:space="preserve">  </w:t>
      </w:r>
      <w:r w:rsidRPr="00863541">
        <w:rPr>
          <w:rFonts w:ascii="Times New Roman" w:hAnsi="Times New Roman"/>
          <w:b/>
          <w:sz w:val="28"/>
          <w:szCs w:val="28"/>
        </w:rPr>
        <w:t xml:space="preserve">территорий </w:t>
      </w:r>
      <w:r>
        <w:rPr>
          <w:rFonts w:ascii="Times New Roman" w:hAnsi="Times New Roman"/>
          <w:b/>
          <w:sz w:val="28"/>
          <w:szCs w:val="28"/>
        </w:rPr>
        <w:t xml:space="preserve">     </w:t>
      </w:r>
      <w:r w:rsidRPr="00863541">
        <w:rPr>
          <w:rFonts w:ascii="Times New Roman" w:hAnsi="Times New Roman"/>
          <w:b/>
          <w:sz w:val="28"/>
          <w:szCs w:val="28"/>
        </w:rPr>
        <w:t>общего</w:t>
      </w:r>
      <w:r>
        <w:rPr>
          <w:rFonts w:ascii="Times New Roman" w:hAnsi="Times New Roman"/>
          <w:b/>
          <w:sz w:val="28"/>
          <w:szCs w:val="28"/>
        </w:rPr>
        <w:t xml:space="preserve">    </w:t>
      </w:r>
      <w:r w:rsidRPr="00863541">
        <w:rPr>
          <w:rFonts w:ascii="Times New Roman" w:hAnsi="Times New Roman"/>
          <w:b/>
          <w:sz w:val="28"/>
          <w:szCs w:val="28"/>
        </w:rPr>
        <w:t xml:space="preserve"> пользования. Красные линии</w:t>
      </w:r>
      <w:r w:rsidR="00CA7583">
        <w:rPr>
          <w:rFonts w:ascii="Times New Roman" w:hAnsi="Times New Roman"/>
          <w:b/>
          <w:sz w:val="28"/>
          <w:szCs w:val="28"/>
        </w:rPr>
        <w:t xml:space="preserve">  </w:t>
      </w:r>
      <w:r w:rsidR="00CA7583" w:rsidRPr="00CA7583">
        <w:rPr>
          <w:rFonts w:ascii="Times New Roman" w:hAnsi="Times New Roman"/>
          <w:sz w:val="28"/>
          <w:szCs w:val="28"/>
        </w:rPr>
        <w:t>(редакция 21.11.2017 г.)</w:t>
      </w:r>
    </w:p>
    <w:p w:rsidR="00863541" w:rsidRDefault="00863541" w:rsidP="00863541">
      <w:pPr>
        <w:tabs>
          <w:tab w:val="left" w:pos="3248"/>
        </w:tabs>
        <w:rPr>
          <w:rFonts w:ascii="Times New Roman" w:hAnsi="Times New Roman"/>
          <w:b/>
          <w:sz w:val="28"/>
          <w:szCs w:val="28"/>
        </w:rPr>
      </w:pPr>
    </w:p>
    <w:p w:rsidR="00863541" w:rsidRPr="00863541" w:rsidRDefault="00863541" w:rsidP="00863541">
      <w:pPr>
        <w:tabs>
          <w:tab w:val="left" w:pos="3248"/>
        </w:tabs>
        <w:rPr>
          <w:rFonts w:ascii="Times New Roman" w:hAnsi="Times New Roman"/>
          <w:sz w:val="28"/>
          <w:szCs w:val="28"/>
        </w:rPr>
      </w:pPr>
      <w:r>
        <w:rPr>
          <w:rFonts w:ascii="Times New Roman" w:hAnsi="Times New Roman"/>
          <w:sz w:val="28"/>
          <w:szCs w:val="28"/>
        </w:rPr>
        <w:t xml:space="preserve">          </w:t>
      </w:r>
      <w:r w:rsidRPr="00863541">
        <w:rPr>
          <w:rFonts w:ascii="Times New Roman" w:hAnsi="Times New Roman"/>
          <w:sz w:val="28"/>
          <w:szCs w:val="28"/>
        </w:rPr>
        <w:t xml:space="preserve">1. Территории общего пользования поселения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863541" w:rsidRDefault="00863541" w:rsidP="00863541">
      <w:pPr>
        <w:tabs>
          <w:tab w:val="left" w:pos="3248"/>
        </w:tabs>
        <w:rPr>
          <w:rFonts w:ascii="Times New Roman" w:hAnsi="Times New Roman"/>
          <w:sz w:val="28"/>
          <w:szCs w:val="28"/>
        </w:rPr>
      </w:pPr>
    </w:p>
    <w:p w:rsidR="00863541" w:rsidRPr="00863541" w:rsidRDefault="00863541" w:rsidP="00863541">
      <w:pPr>
        <w:tabs>
          <w:tab w:val="left" w:pos="3248"/>
        </w:tabs>
        <w:rPr>
          <w:rFonts w:ascii="Times New Roman" w:hAnsi="Times New Roman"/>
          <w:sz w:val="28"/>
          <w:szCs w:val="28"/>
        </w:rPr>
      </w:pPr>
      <w:r>
        <w:rPr>
          <w:rFonts w:ascii="Times New Roman" w:hAnsi="Times New Roman"/>
          <w:sz w:val="28"/>
          <w:szCs w:val="28"/>
        </w:rPr>
        <w:t xml:space="preserve">         </w:t>
      </w:r>
      <w:r w:rsidRPr="00863541">
        <w:rPr>
          <w:rFonts w:ascii="Times New Roman" w:hAnsi="Times New Roman"/>
          <w:sz w:val="28"/>
          <w:szCs w:val="28"/>
        </w:rPr>
        <w:t xml:space="preserve">2.Существующие, планируемые (изменяемые, вновь образуемые) границы территорий общего пользования поселения и (или) границы территорий, занятых линейными объектами и (или) предназначенных для размещения линейных объектов, обозначаются красными линиями. </w:t>
      </w:r>
    </w:p>
    <w:p w:rsidR="00863541" w:rsidRDefault="00863541" w:rsidP="00863541">
      <w:pPr>
        <w:tabs>
          <w:tab w:val="left" w:pos="3248"/>
        </w:tabs>
        <w:rPr>
          <w:rFonts w:ascii="Times New Roman" w:hAnsi="Times New Roman"/>
          <w:sz w:val="28"/>
          <w:szCs w:val="28"/>
        </w:rPr>
      </w:pPr>
    </w:p>
    <w:p w:rsidR="00863541" w:rsidRPr="00863541" w:rsidRDefault="00863541" w:rsidP="00863541">
      <w:pPr>
        <w:tabs>
          <w:tab w:val="left" w:pos="3248"/>
        </w:tabs>
        <w:rPr>
          <w:rFonts w:ascii="Times New Roman" w:hAnsi="Times New Roman"/>
          <w:sz w:val="28"/>
          <w:szCs w:val="28"/>
        </w:rPr>
      </w:pPr>
      <w:r>
        <w:rPr>
          <w:rFonts w:ascii="Times New Roman" w:hAnsi="Times New Roman"/>
          <w:sz w:val="28"/>
          <w:szCs w:val="28"/>
        </w:rPr>
        <w:lastRenderedPageBreak/>
        <w:t xml:space="preserve">          </w:t>
      </w:r>
      <w:r w:rsidRPr="00863541">
        <w:rPr>
          <w:rFonts w:ascii="Times New Roman" w:hAnsi="Times New Roman"/>
          <w:sz w:val="28"/>
          <w:szCs w:val="28"/>
        </w:rPr>
        <w:t xml:space="preserve">3. Порядок использования территорий общего пользования поселения, находящихся в муниципальной собственности поселения, устанавливается настоящими Правилами, а также постановлениями Администрации поселения. </w:t>
      </w:r>
    </w:p>
    <w:p w:rsidR="00863541" w:rsidRDefault="00863541" w:rsidP="00863541">
      <w:pPr>
        <w:tabs>
          <w:tab w:val="left" w:pos="3248"/>
        </w:tabs>
        <w:rPr>
          <w:rFonts w:ascii="Times New Roman" w:hAnsi="Times New Roman"/>
          <w:sz w:val="28"/>
          <w:szCs w:val="28"/>
        </w:rPr>
      </w:pPr>
    </w:p>
    <w:p w:rsidR="00863541" w:rsidRPr="00863541" w:rsidRDefault="00863541" w:rsidP="00863541">
      <w:pPr>
        <w:tabs>
          <w:tab w:val="left" w:pos="3248"/>
        </w:tabs>
        <w:rPr>
          <w:rFonts w:ascii="Times New Roman" w:hAnsi="Times New Roman"/>
          <w:sz w:val="28"/>
          <w:szCs w:val="28"/>
        </w:rPr>
      </w:pPr>
      <w:r>
        <w:rPr>
          <w:rFonts w:ascii="Times New Roman" w:hAnsi="Times New Roman"/>
          <w:sz w:val="28"/>
          <w:szCs w:val="28"/>
        </w:rPr>
        <w:t xml:space="preserve">          </w:t>
      </w:r>
      <w:r w:rsidRPr="00863541">
        <w:rPr>
          <w:rFonts w:ascii="Times New Roman" w:hAnsi="Times New Roman"/>
          <w:sz w:val="28"/>
          <w:szCs w:val="28"/>
        </w:rPr>
        <w:t xml:space="preserve">4. Виды разрешенного использования земельных участков, сформированных в пределах территорий общего пользования поселения, определяются и изменяются постановлением Администрации поселения. При этом постановление Администрации поселения может содержать указание на виды деятельности, осуществление которых допускается на соответствующем земельном участке, индивидуальные условия и ограничения использования земельного участка. </w:t>
      </w:r>
    </w:p>
    <w:p w:rsidR="00863541" w:rsidRDefault="00863541" w:rsidP="00863541">
      <w:pPr>
        <w:tabs>
          <w:tab w:val="left" w:pos="3248"/>
        </w:tabs>
        <w:rPr>
          <w:rFonts w:ascii="Times New Roman" w:hAnsi="Times New Roman"/>
          <w:sz w:val="28"/>
          <w:szCs w:val="28"/>
        </w:rPr>
      </w:pPr>
    </w:p>
    <w:p w:rsidR="00863541" w:rsidRPr="00863541" w:rsidRDefault="00863541" w:rsidP="00863541">
      <w:pPr>
        <w:tabs>
          <w:tab w:val="left" w:pos="3248"/>
        </w:tabs>
        <w:rPr>
          <w:rFonts w:ascii="Times New Roman" w:hAnsi="Times New Roman"/>
          <w:sz w:val="28"/>
          <w:szCs w:val="28"/>
        </w:rPr>
      </w:pPr>
      <w:r>
        <w:rPr>
          <w:rFonts w:ascii="Times New Roman" w:hAnsi="Times New Roman"/>
          <w:sz w:val="28"/>
          <w:szCs w:val="28"/>
        </w:rPr>
        <w:t xml:space="preserve">           </w:t>
      </w:r>
      <w:r w:rsidRPr="00863541">
        <w:rPr>
          <w:rFonts w:ascii="Times New Roman" w:hAnsi="Times New Roman"/>
          <w:sz w:val="28"/>
          <w:szCs w:val="28"/>
        </w:rPr>
        <w:t>5.  Корректировка (изменение) красных линий осуществляется постановлением Администрации поселения об утверждении проекта планировки территории или внесения изменений в утвержденные проекты планировки территории поселения  в по</w:t>
      </w:r>
      <w:r>
        <w:rPr>
          <w:rFonts w:ascii="Times New Roman" w:hAnsi="Times New Roman"/>
          <w:sz w:val="28"/>
          <w:szCs w:val="28"/>
        </w:rPr>
        <w:t>рядке, установленном Правилами.</w:t>
      </w:r>
    </w:p>
    <w:p w:rsidR="00863541" w:rsidRPr="00863541" w:rsidRDefault="00863541" w:rsidP="00EB104E">
      <w:pPr>
        <w:tabs>
          <w:tab w:val="left" w:pos="3248"/>
        </w:tabs>
        <w:rPr>
          <w:rFonts w:ascii="Times New Roman" w:hAnsi="Times New Roman"/>
          <w:b/>
          <w:sz w:val="28"/>
          <w:szCs w:val="28"/>
        </w:rPr>
      </w:pPr>
    </w:p>
    <w:p w:rsidR="0046402F" w:rsidRPr="008D5B7C" w:rsidRDefault="0046402F" w:rsidP="0046402F">
      <w:pPr>
        <w:numPr>
          <w:ilvl w:val="0"/>
          <w:numId w:val="2"/>
        </w:numPr>
        <w:tabs>
          <w:tab w:val="left" w:pos="1560"/>
        </w:tabs>
        <w:jc w:val="center"/>
        <w:outlineLvl w:val="0"/>
        <w:rPr>
          <w:rFonts w:ascii="Times New Roman" w:hAnsi="Times New Roman"/>
          <w:b/>
          <w:bCs/>
          <w:caps/>
          <w:sz w:val="28"/>
          <w:szCs w:val="28"/>
        </w:rPr>
      </w:pPr>
      <w:r w:rsidRPr="008D5B7C">
        <w:rPr>
          <w:rFonts w:ascii="Times New Roman" w:hAnsi="Times New Roman"/>
          <w:b/>
          <w:bCs/>
          <w:caps/>
          <w:sz w:val="28"/>
          <w:szCs w:val="28"/>
        </w:rPr>
        <w:t>Карта градостроительного зонирования территории поселения</w:t>
      </w:r>
    </w:p>
    <w:p w:rsidR="0046402F" w:rsidRPr="008D5B7C" w:rsidRDefault="0046402F" w:rsidP="0046402F">
      <w:pPr>
        <w:numPr>
          <w:ilvl w:val="1"/>
          <w:numId w:val="3"/>
        </w:numPr>
        <w:spacing w:before="360" w:after="240"/>
        <w:jc w:val="center"/>
        <w:outlineLvl w:val="1"/>
        <w:rPr>
          <w:rFonts w:ascii="Times New Roman" w:hAnsi="Times New Roman"/>
          <w:b/>
          <w:sz w:val="28"/>
          <w:szCs w:val="28"/>
        </w:rPr>
      </w:pPr>
      <w:r w:rsidRPr="008D5B7C">
        <w:rPr>
          <w:rFonts w:ascii="Times New Roman" w:hAnsi="Times New Roman"/>
          <w:b/>
          <w:sz w:val="28"/>
          <w:szCs w:val="28"/>
        </w:rPr>
        <w:t>Карта градостроительного зонирования территории поселения</w:t>
      </w:r>
    </w:p>
    <w:p w:rsidR="0046402F" w:rsidRPr="008D5B7C" w:rsidRDefault="0046402F" w:rsidP="00CA7583">
      <w:pPr>
        <w:numPr>
          <w:ilvl w:val="2"/>
          <w:numId w:val="4"/>
        </w:numPr>
        <w:spacing w:before="360" w:after="240"/>
        <w:jc w:val="both"/>
        <w:outlineLvl w:val="2"/>
        <w:rPr>
          <w:rFonts w:ascii="Times New Roman" w:hAnsi="Times New Roman"/>
          <w:b/>
          <w:sz w:val="28"/>
          <w:szCs w:val="28"/>
        </w:rPr>
      </w:pPr>
      <w:r w:rsidRPr="008D5B7C">
        <w:rPr>
          <w:rFonts w:ascii="Times New Roman" w:hAnsi="Times New Roman"/>
          <w:b/>
          <w:sz w:val="28"/>
          <w:szCs w:val="28"/>
        </w:rPr>
        <w:t>Карта градостроительного зонирования территории поселения</w:t>
      </w:r>
      <w:r w:rsidR="00CA7583">
        <w:rPr>
          <w:rFonts w:ascii="Times New Roman" w:hAnsi="Times New Roman"/>
          <w:b/>
          <w:sz w:val="28"/>
          <w:szCs w:val="28"/>
        </w:rPr>
        <w:t xml:space="preserve"> </w:t>
      </w:r>
      <w:r w:rsidR="00CA7583" w:rsidRPr="00CA7583">
        <w:rPr>
          <w:rFonts w:ascii="Times New Roman" w:hAnsi="Times New Roman"/>
          <w:sz w:val="28"/>
          <w:szCs w:val="28"/>
        </w:rPr>
        <w:t>(редакция 21.11.2017 г.)</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Карта градостроительного зонирования территории поселения (далее – карта градостроительного зонирования) выпо</w:t>
      </w:r>
      <w:r>
        <w:rPr>
          <w:rFonts w:ascii="Times New Roman" w:hAnsi="Times New Roman"/>
          <w:sz w:val="28"/>
          <w:u w:color="FFFFFF"/>
        </w:rPr>
        <w:t>лнена в масштабах 1:25 000 и 1:10</w:t>
      </w:r>
      <w:r w:rsidRPr="008D5B7C">
        <w:rPr>
          <w:rFonts w:ascii="Times New Roman" w:hAnsi="Times New Roman"/>
          <w:sz w:val="28"/>
          <w:u w:color="FFFFFF"/>
        </w:rPr>
        <w:t> 000.</w:t>
      </w:r>
      <w:bookmarkStart w:id="121" w:name="_Карта_зон_действия"/>
      <w:bookmarkEnd w:id="121"/>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На карте градостроительного зонирования территории поселения отображаются  границы зон с особыми условиями использования территории поселения и границы территорий объектов культурного наследия.</w:t>
      </w:r>
    </w:p>
    <w:p w:rsidR="0046402F"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470912" w:rsidRPr="00470912" w:rsidRDefault="00470912" w:rsidP="00470912">
      <w:pPr>
        <w:numPr>
          <w:ilvl w:val="3"/>
          <w:numId w:val="4"/>
        </w:numPr>
        <w:tabs>
          <w:tab w:val="left" w:pos="1134"/>
        </w:tabs>
        <w:spacing w:line="360" w:lineRule="auto"/>
        <w:ind w:left="0" w:firstLine="709"/>
        <w:contextualSpacing/>
        <w:jc w:val="both"/>
        <w:rPr>
          <w:rFonts w:ascii="Times New Roman" w:hAnsi="Times New Roman"/>
          <w:sz w:val="28"/>
          <w:u w:color="FFFFFF"/>
        </w:rPr>
      </w:pPr>
      <w:r w:rsidRPr="00470912">
        <w:rPr>
          <w:rFonts w:ascii="Times New Roman" w:hAnsi="Times New Roman"/>
          <w:sz w:val="28"/>
          <w:u w:color="FFFFFF"/>
        </w:rPr>
        <w:lastRenderedPageBreak/>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r>
        <w:rPr>
          <w:rFonts w:ascii="Times New Roman" w:hAnsi="Times New Roman"/>
          <w:sz w:val="28"/>
          <w:u w:color="FFFFFF"/>
        </w:rPr>
        <w:t>.</w:t>
      </w:r>
    </w:p>
    <w:p w:rsidR="0046402F" w:rsidRPr="008D5B7C" w:rsidRDefault="0046402F" w:rsidP="0046402F">
      <w:pPr>
        <w:tabs>
          <w:tab w:val="left" w:pos="1134"/>
        </w:tabs>
        <w:spacing w:line="360" w:lineRule="auto"/>
        <w:ind w:firstLine="567"/>
        <w:jc w:val="both"/>
        <w:rPr>
          <w:rFonts w:ascii="Times New Roman" w:hAnsi="Times New Roman"/>
          <w:sz w:val="28"/>
          <w:u w:color="FFFFFF"/>
        </w:rPr>
      </w:pPr>
    </w:p>
    <w:p w:rsidR="0046402F" w:rsidRPr="008D5B7C" w:rsidRDefault="0046402F" w:rsidP="0046402F">
      <w:pPr>
        <w:tabs>
          <w:tab w:val="left" w:pos="1134"/>
        </w:tabs>
        <w:spacing w:line="360" w:lineRule="auto"/>
        <w:ind w:firstLine="567"/>
        <w:jc w:val="both"/>
        <w:rPr>
          <w:rFonts w:ascii="Times New Roman" w:hAnsi="Times New Roman"/>
          <w:sz w:val="28"/>
          <w:u w:color="FFFFFF"/>
        </w:rPr>
      </w:pPr>
      <w:r w:rsidRPr="008D5B7C">
        <w:rPr>
          <w:rFonts w:ascii="Times New Roman" w:hAnsi="Times New Roman"/>
          <w:sz w:val="28"/>
          <w:u w:color="FFFFFF"/>
        </w:rPr>
        <w:br w:type="page"/>
      </w:r>
    </w:p>
    <w:p w:rsidR="0046402F" w:rsidRPr="008D5B7C" w:rsidRDefault="0046402F" w:rsidP="0046402F">
      <w:pPr>
        <w:numPr>
          <w:ilvl w:val="0"/>
          <w:numId w:val="2"/>
        </w:numPr>
        <w:tabs>
          <w:tab w:val="left" w:pos="1843"/>
        </w:tabs>
        <w:jc w:val="center"/>
        <w:outlineLvl w:val="0"/>
        <w:rPr>
          <w:rFonts w:ascii="Times New Roman" w:hAnsi="Times New Roman"/>
          <w:b/>
          <w:bCs/>
          <w:caps/>
          <w:sz w:val="28"/>
          <w:szCs w:val="28"/>
        </w:rPr>
      </w:pPr>
      <w:r w:rsidRPr="008D5B7C">
        <w:rPr>
          <w:rFonts w:ascii="Times New Roman" w:hAnsi="Times New Roman"/>
          <w:b/>
          <w:bCs/>
          <w:caps/>
          <w:sz w:val="28"/>
          <w:szCs w:val="28"/>
        </w:rPr>
        <w:lastRenderedPageBreak/>
        <w:t>Градостроительные регламенты</w:t>
      </w:r>
    </w:p>
    <w:p w:rsidR="0046402F" w:rsidRPr="008D5B7C" w:rsidRDefault="0046402F" w:rsidP="0046402F">
      <w:pPr>
        <w:numPr>
          <w:ilvl w:val="1"/>
          <w:numId w:val="3"/>
        </w:numPr>
        <w:tabs>
          <w:tab w:val="left" w:pos="1701"/>
        </w:tabs>
        <w:spacing w:before="360" w:after="240"/>
        <w:jc w:val="center"/>
        <w:outlineLvl w:val="1"/>
        <w:rPr>
          <w:rFonts w:ascii="Times New Roman" w:hAnsi="Times New Roman"/>
          <w:b/>
          <w:sz w:val="28"/>
          <w:szCs w:val="28"/>
        </w:rPr>
      </w:pPr>
      <w:r w:rsidRPr="008D5B7C">
        <w:rPr>
          <w:rFonts w:ascii="Times New Roman" w:hAnsi="Times New Roman"/>
          <w:b/>
          <w:sz w:val="28"/>
          <w:szCs w:val="28"/>
        </w:rPr>
        <w:t xml:space="preserve">Виды разрешенного использования земельных участков </w:t>
      </w:r>
      <w:r w:rsidRPr="008D5B7C">
        <w:rPr>
          <w:rFonts w:ascii="Times New Roman" w:hAnsi="Times New Roman"/>
          <w:b/>
          <w:sz w:val="28"/>
          <w:szCs w:val="28"/>
        </w:rPr>
        <w:br/>
        <w:t>и объектов капитального строительства</w:t>
      </w:r>
    </w:p>
    <w:p w:rsidR="0046402F" w:rsidRPr="00CA7583" w:rsidRDefault="0046402F" w:rsidP="00CA7583">
      <w:pPr>
        <w:numPr>
          <w:ilvl w:val="2"/>
          <w:numId w:val="4"/>
        </w:numPr>
        <w:spacing w:before="360" w:after="240"/>
        <w:jc w:val="both"/>
        <w:outlineLvl w:val="2"/>
        <w:rPr>
          <w:rFonts w:ascii="Times New Roman" w:hAnsi="Times New Roman"/>
          <w:sz w:val="28"/>
          <w:szCs w:val="28"/>
        </w:rPr>
      </w:pPr>
      <w:r w:rsidRPr="008D5B7C">
        <w:rPr>
          <w:rFonts w:ascii="Times New Roman" w:hAnsi="Times New Roman"/>
          <w:b/>
          <w:sz w:val="28"/>
          <w:szCs w:val="28"/>
        </w:rPr>
        <w:t>Перечень территориальных зон</w:t>
      </w:r>
      <w:r>
        <w:rPr>
          <w:rFonts w:ascii="Times New Roman" w:hAnsi="Times New Roman"/>
          <w:b/>
          <w:sz w:val="28"/>
          <w:szCs w:val="28"/>
        </w:rPr>
        <w:t xml:space="preserve"> и </w:t>
      </w:r>
      <w:proofErr w:type="spellStart"/>
      <w:r>
        <w:rPr>
          <w:rFonts w:ascii="Times New Roman" w:hAnsi="Times New Roman"/>
          <w:b/>
          <w:sz w:val="28"/>
          <w:szCs w:val="28"/>
        </w:rPr>
        <w:t>подзон</w:t>
      </w:r>
      <w:proofErr w:type="spellEnd"/>
      <w:r w:rsidR="00CA7583">
        <w:rPr>
          <w:rFonts w:ascii="Times New Roman" w:hAnsi="Times New Roman"/>
          <w:b/>
          <w:sz w:val="28"/>
          <w:szCs w:val="28"/>
        </w:rPr>
        <w:t xml:space="preserve"> </w:t>
      </w:r>
      <w:r w:rsidR="00CA7583" w:rsidRPr="00CA7583">
        <w:rPr>
          <w:rFonts w:ascii="Times New Roman" w:hAnsi="Times New Roman"/>
          <w:sz w:val="28"/>
          <w:szCs w:val="28"/>
        </w:rPr>
        <w:t>(редакция 21.11.2017 г.)</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 xml:space="preserve">На карте градостроительного зонирования поселения выделены следующие территориальные зоны и </w:t>
      </w:r>
      <w:proofErr w:type="spellStart"/>
      <w:r w:rsidRPr="008D5B7C">
        <w:rPr>
          <w:rFonts w:ascii="Times New Roman" w:hAnsi="Times New Roman"/>
          <w:sz w:val="28"/>
          <w:szCs w:val="28"/>
        </w:rPr>
        <w:t>подзоны</w:t>
      </w:r>
      <w:proofErr w:type="spellEnd"/>
      <w:r w:rsidRPr="008D5B7C">
        <w:rPr>
          <w:rFonts w:ascii="Times New Roman" w:hAnsi="Times New Roman"/>
          <w:sz w:val="28"/>
          <w:szCs w:val="28"/>
        </w:rPr>
        <w:t>:</w:t>
      </w:r>
    </w:p>
    <w:tbl>
      <w:tblPr>
        <w:tblW w:w="0" w:type="auto"/>
        <w:tblLook w:val="04A0" w:firstRow="1" w:lastRow="0" w:firstColumn="1" w:lastColumn="0" w:noHBand="0" w:noVBand="1"/>
      </w:tblPr>
      <w:tblGrid>
        <w:gridCol w:w="1384"/>
        <w:gridCol w:w="8181"/>
      </w:tblGrid>
      <w:tr w:rsidR="0046402F" w:rsidRPr="008D5B7C" w:rsidTr="00C56825">
        <w:tc>
          <w:tcPr>
            <w:tcW w:w="1384" w:type="dxa"/>
            <w:shd w:val="clear" w:color="auto" w:fill="auto"/>
          </w:tcPr>
          <w:p w:rsidR="0046402F" w:rsidRPr="008D5B7C" w:rsidRDefault="0046402F" w:rsidP="00C56825">
            <w:pPr>
              <w:tabs>
                <w:tab w:val="left" w:pos="0"/>
              </w:tabs>
              <w:spacing w:after="16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1) Жилые зоны:</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Ж</w:t>
            </w:r>
            <w:proofErr w:type="gramStart"/>
            <w:r w:rsidRPr="008D5B7C">
              <w:rPr>
                <w:rFonts w:ascii="Times New Roman" w:hAnsi="Times New Roman"/>
                <w:sz w:val="28"/>
                <w:szCs w:val="28"/>
              </w:rPr>
              <w:t>1</w:t>
            </w:r>
            <w:proofErr w:type="gramEnd"/>
          </w:p>
        </w:tc>
        <w:tc>
          <w:tcPr>
            <w:tcW w:w="8181" w:type="dxa"/>
            <w:shd w:val="clear" w:color="auto" w:fill="auto"/>
          </w:tcPr>
          <w:p w:rsidR="00470912" w:rsidRPr="00470912" w:rsidRDefault="00470912" w:rsidP="00470912">
            <w:pPr>
              <w:tabs>
                <w:tab w:val="left" w:pos="0"/>
              </w:tabs>
              <w:spacing w:after="200"/>
              <w:rPr>
                <w:rFonts w:ascii="Times New Roman" w:hAnsi="Times New Roman"/>
                <w:sz w:val="28"/>
                <w:szCs w:val="28"/>
              </w:rPr>
            </w:pPr>
            <w:r w:rsidRPr="00470912">
              <w:rPr>
                <w:rFonts w:ascii="Times New Roman" w:hAnsi="Times New Roman"/>
                <w:sz w:val="28"/>
                <w:szCs w:val="28"/>
              </w:rPr>
              <w:t xml:space="preserve"> Зона застройки индивидуальными жилыми домами основным видом разрешенного использования земельных участков и объектов капитального строительства – ведение огородничества:</w:t>
            </w:r>
          </w:p>
          <w:p w:rsidR="0046402F" w:rsidRPr="008D5B7C" w:rsidRDefault="000A43D5" w:rsidP="00470912">
            <w:pPr>
              <w:tabs>
                <w:tab w:val="left" w:pos="0"/>
              </w:tabs>
              <w:spacing w:after="200"/>
              <w:rPr>
                <w:rFonts w:ascii="Times New Roman" w:hAnsi="Times New Roman"/>
                <w:sz w:val="28"/>
                <w:szCs w:val="28"/>
              </w:rPr>
            </w:pPr>
            <w:r>
              <w:rPr>
                <w:rFonts w:ascii="Times New Roman" w:hAnsi="Times New Roman"/>
                <w:sz w:val="28"/>
                <w:szCs w:val="28"/>
              </w:rPr>
              <w:t xml:space="preserve"> </w:t>
            </w:r>
            <w:r w:rsidR="00470912" w:rsidRPr="00470912">
              <w:rPr>
                <w:rFonts w:ascii="Times New Roman" w:hAnsi="Times New Roman"/>
                <w:sz w:val="28"/>
                <w:szCs w:val="28"/>
              </w:rPr>
              <w:t xml:space="preserve">Ведение огородничества </w:t>
            </w:r>
            <w:r w:rsidR="00470912" w:rsidRPr="00470912">
              <w:rPr>
                <w:rFonts w:ascii="Times New Roman" w:hAnsi="Times New Roman"/>
                <w:sz w:val="28"/>
                <w:szCs w:val="28"/>
              </w:rPr>
              <w:tab/>
              <w:t>Выращивание плодовых, ягодных, овощных, бахчевых или иных сельскохозяйственных культур, с правом возведения некапитального жилого строения, хозяйственных строений и сооружений</w:t>
            </w:r>
            <w:r w:rsidR="0046402F" w:rsidRPr="008D5B7C">
              <w:rPr>
                <w:rFonts w:ascii="Times New Roman" w:hAnsi="Times New Roman"/>
                <w:sz w:val="28"/>
                <w:szCs w:val="28"/>
              </w:rPr>
              <w:t xml:space="preserve">; </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Ж5</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объектов дошкольного и общего образования;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Ж8</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комплексной застройки;</w:t>
            </w:r>
          </w:p>
        </w:tc>
      </w:tr>
      <w:tr w:rsidR="0046402F" w:rsidRPr="008D5B7C" w:rsidTr="00C56825">
        <w:tc>
          <w:tcPr>
            <w:tcW w:w="1384" w:type="dxa"/>
            <w:shd w:val="clear" w:color="auto" w:fill="auto"/>
          </w:tcPr>
          <w:p w:rsidR="0046402F" w:rsidRPr="008D5B7C" w:rsidRDefault="0046402F" w:rsidP="00C56825">
            <w:pPr>
              <w:tabs>
                <w:tab w:val="left" w:pos="0"/>
              </w:tabs>
              <w:spacing w:after="16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2) Общественно-деловая зона</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О</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делового, общественного,  коммерческого назначения;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О</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объектов социального и коммунально-бытового назначения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О5</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размещения культовых объектов</w:t>
            </w:r>
          </w:p>
        </w:tc>
      </w:tr>
      <w:tr w:rsidR="0046402F" w:rsidRPr="008D5B7C" w:rsidTr="00C56825">
        <w:tc>
          <w:tcPr>
            <w:tcW w:w="1384" w:type="dxa"/>
            <w:shd w:val="clear" w:color="auto" w:fill="auto"/>
          </w:tcPr>
          <w:p w:rsidR="0046402F" w:rsidRPr="008D5B7C" w:rsidRDefault="0046402F" w:rsidP="00C56825">
            <w:pPr>
              <w:tabs>
                <w:tab w:val="left" w:pos="0"/>
              </w:tabs>
              <w:spacing w:after="16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3) Производственные зоны:</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П</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Производственная зона;</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П1-5</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производственных и коммунально-складских объектов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П</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Коммунально-складская зона;</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СЗ</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санитарно-защитного озеленения;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4) Зоны инженерной и транспортной инфраструктур:</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И</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инженерной инфраструктуры;</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lastRenderedPageBreak/>
              <w:t>Т</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sz w:val="28"/>
                <w:szCs w:val="28"/>
              </w:rPr>
              <w:t>Зона транспортной инфраструктуры</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5) Зоны рекреационного назначения: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Р</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скверов, парков, бульваров;</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Р</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природного ландшафта;</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Р3</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отдыха, занятий физической культурой и спортом;</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Р</w:t>
            </w:r>
            <w:proofErr w:type="gramStart"/>
            <w:r w:rsidRPr="008D5B7C">
              <w:rPr>
                <w:rFonts w:ascii="Times New Roman" w:hAnsi="Times New Roman"/>
                <w:sz w:val="28"/>
                <w:szCs w:val="28"/>
              </w:rPr>
              <w:t>4</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отдыха и туризма;</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6) Зоны сельскохозяйственного использования: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Сх</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сельскохозяйственных угодий;</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Сх</w:t>
            </w:r>
            <w:proofErr w:type="gramStart"/>
            <w:r w:rsidRPr="008D5B7C">
              <w:rPr>
                <w:rFonts w:ascii="Times New Roman" w:hAnsi="Times New Roman"/>
                <w:sz w:val="28"/>
                <w:szCs w:val="28"/>
              </w:rPr>
              <w:t>2</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занятая объектами сельскохозяйственного назначения;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Сх2-3</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Pr>
                <w:rFonts w:ascii="Times New Roman" w:hAnsi="Times New Roman"/>
                <w:sz w:val="28"/>
                <w:szCs w:val="28"/>
                <w:lang w:val="en-US"/>
              </w:rPr>
              <w:t>III</w:t>
            </w:r>
            <w:r w:rsidRPr="008D5B7C">
              <w:rPr>
                <w:rFonts w:ascii="Times New Roman" w:hAnsi="Times New Roman"/>
                <w:sz w:val="28"/>
                <w:szCs w:val="28"/>
              </w:rPr>
              <w:t xml:space="preserve"> –</w:t>
            </w:r>
            <w:r w:rsidRPr="008F0D68">
              <w:rPr>
                <w:rFonts w:ascii="Times New Roman" w:hAnsi="Times New Roman"/>
                <w:sz w:val="28"/>
                <w:szCs w:val="28"/>
              </w:rPr>
              <w:t xml:space="preserve">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Сх2-4</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Pr>
                <w:rFonts w:ascii="Times New Roman" w:hAnsi="Times New Roman"/>
                <w:sz w:val="28"/>
                <w:szCs w:val="28"/>
                <w:lang w:val="en-US"/>
              </w:rPr>
              <w:t>IV</w:t>
            </w:r>
            <w:r w:rsidRPr="008D5B7C">
              <w:rPr>
                <w:rFonts w:ascii="Times New Roman" w:hAnsi="Times New Roman"/>
                <w:sz w:val="28"/>
                <w:szCs w:val="28"/>
              </w:rPr>
              <w:t>–</w:t>
            </w:r>
            <w:r w:rsidRPr="008F0D68">
              <w:rPr>
                <w:rFonts w:ascii="Times New Roman" w:hAnsi="Times New Roman"/>
                <w:sz w:val="28"/>
                <w:szCs w:val="28"/>
              </w:rPr>
              <w:t xml:space="preserve">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Сх2-5</w:t>
            </w:r>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proofErr w:type="spellStart"/>
            <w:r w:rsidRPr="008D5B7C">
              <w:rPr>
                <w:rFonts w:ascii="Times New Roman" w:hAnsi="Times New Roman"/>
                <w:sz w:val="28"/>
                <w:szCs w:val="28"/>
              </w:rPr>
              <w:t>Подзона</w:t>
            </w:r>
            <w:proofErr w:type="spellEnd"/>
            <w:r w:rsidRPr="008D5B7C">
              <w:rPr>
                <w:rFonts w:ascii="Times New Roman" w:hAnsi="Times New Roman"/>
                <w:sz w:val="28"/>
                <w:szCs w:val="28"/>
              </w:rPr>
              <w:t xml:space="preserve">, </w:t>
            </w:r>
            <w:proofErr w:type="gramStart"/>
            <w:r w:rsidRPr="008D5B7C">
              <w:rPr>
                <w:rFonts w:ascii="Times New Roman" w:hAnsi="Times New Roman"/>
                <w:sz w:val="28"/>
                <w:szCs w:val="28"/>
              </w:rPr>
              <w:t>занятая</w:t>
            </w:r>
            <w:proofErr w:type="gramEnd"/>
            <w:r w:rsidRPr="008D5B7C">
              <w:rPr>
                <w:rFonts w:ascii="Times New Roman" w:hAnsi="Times New Roman"/>
                <w:sz w:val="28"/>
                <w:szCs w:val="28"/>
              </w:rPr>
              <w:t xml:space="preserve"> объектами сельскохозяйственного назначения </w:t>
            </w:r>
            <w:r w:rsidRPr="008D5B7C">
              <w:rPr>
                <w:rFonts w:ascii="Times New Roman" w:hAnsi="Times New Roman"/>
                <w:sz w:val="28"/>
                <w:szCs w:val="28"/>
                <w:lang w:val="en-US"/>
              </w:rPr>
              <w:t>V</w:t>
            </w:r>
            <w:r w:rsidRPr="008F0D68">
              <w:rPr>
                <w:rFonts w:ascii="Times New Roman" w:hAnsi="Times New Roman"/>
                <w:sz w:val="28"/>
                <w:szCs w:val="28"/>
              </w:rPr>
              <w:t xml:space="preserve"> </w:t>
            </w:r>
            <w:r w:rsidRPr="008D5B7C">
              <w:rPr>
                <w:rFonts w:ascii="Times New Roman" w:hAnsi="Times New Roman"/>
                <w:sz w:val="28"/>
                <w:szCs w:val="28"/>
              </w:rPr>
              <w:t>класса опасности;</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p>
        </w:tc>
        <w:tc>
          <w:tcPr>
            <w:tcW w:w="8181" w:type="dxa"/>
            <w:shd w:val="clear" w:color="auto" w:fill="auto"/>
          </w:tcPr>
          <w:p w:rsidR="0046402F" w:rsidRPr="008D5B7C" w:rsidRDefault="0046402F" w:rsidP="00C56825">
            <w:pPr>
              <w:tabs>
                <w:tab w:val="left" w:pos="0"/>
              </w:tabs>
              <w:spacing w:after="200"/>
              <w:ind w:firstLine="601"/>
              <w:rPr>
                <w:rFonts w:ascii="Times New Roman" w:hAnsi="Times New Roman"/>
                <w:b/>
                <w:sz w:val="28"/>
                <w:szCs w:val="28"/>
              </w:rPr>
            </w:pPr>
            <w:r w:rsidRPr="008D5B7C">
              <w:rPr>
                <w:rFonts w:ascii="Times New Roman" w:hAnsi="Times New Roman"/>
                <w:b/>
                <w:sz w:val="28"/>
                <w:szCs w:val="28"/>
              </w:rPr>
              <w:t>7) Зоны специального назначения:</w:t>
            </w:r>
          </w:p>
        </w:tc>
      </w:tr>
      <w:tr w:rsidR="0046402F" w:rsidRPr="008D5B7C" w:rsidTr="00C56825">
        <w:tc>
          <w:tcPr>
            <w:tcW w:w="1384"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Сп</w:t>
            </w:r>
            <w:proofErr w:type="gramStart"/>
            <w:r w:rsidRPr="008D5B7C">
              <w:rPr>
                <w:rFonts w:ascii="Times New Roman" w:hAnsi="Times New Roman"/>
                <w:sz w:val="28"/>
                <w:szCs w:val="28"/>
              </w:rPr>
              <w:t>1</w:t>
            </w:r>
            <w:proofErr w:type="gramEnd"/>
          </w:p>
        </w:tc>
        <w:tc>
          <w:tcPr>
            <w:tcW w:w="8181" w:type="dxa"/>
            <w:shd w:val="clear" w:color="auto" w:fill="auto"/>
          </w:tcPr>
          <w:p w:rsidR="0046402F" w:rsidRPr="008D5B7C" w:rsidRDefault="0046402F" w:rsidP="00C56825">
            <w:pPr>
              <w:tabs>
                <w:tab w:val="left" w:pos="0"/>
              </w:tabs>
              <w:spacing w:after="200"/>
              <w:rPr>
                <w:rFonts w:ascii="Times New Roman" w:hAnsi="Times New Roman"/>
                <w:sz w:val="28"/>
                <w:szCs w:val="28"/>
              </w:rPr>
            </w:pPr>
            <w:r w:rsidRPr="008D5B7C">
              <w:rPr>
                <w:rFonts w:ascii="Times New Roman" w:hAnsi="Times New Roman"/>
                <w:sz w:val="28"/>
                <w:szCs w:val="28"/>
              </w:rPr>
              <w:t>Зона специального назначения, связанная с захоронениями;</w:t>
            </w:r>
          </w:p>
        </w:tc>
      </w:tr>
    </w:tbl>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жилых зонах</w:t>
      </w:r>
    </w:p>
    <w:p w:rsidR="0046402F" w:rsidRPr="008D5B7C" w:rsidRDefault="0046402F" w:rsidP="00470912">
      <w:pPr>
        <w:spacing w:after="240"/>
        <w:jc w:val="center"/>
        <w:outlineLvl w:val="3"/>
        <w:rPr>
          <w:rFonts w:ascii="Times New Roman" w:hAnsi="Times New Roman"/>
          <w:b/>
          <w:sz w:val="28"/>
          <w:szCs w:val="28"/>
        </w:rPr>
      </w:pPr>
      <w:r w:rsidRPr="008D5B7C">
        <w:rPr>
          <w:rFonts w:ascii="Times New Roman" w:hAnsi="Times New Roman"/>
          <w:b/>
          <w:sz w:val="28"/>
          <w:szCs w:val="28"/>
        </w:rPr>
        <w:t>Ж</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застройки индивидуальными жилыми домами</w:t>
      </w:r>
      <w:r w:rsidR="00470912">
        <w:rPr>
          <w:rFonts w:ascii="Times New Roman" w:hAnsi="Times New Roman"/>
          <w:b/>
          <w:sz w:val="28"/>
          <w:szCs w:val="28"/>
        </w:rPr>
        <w:t xml:space="preserve"> </w:t>
      </w:r>
      <w:r w:rsidR="00470912" w:rsidRPr="00470912">
        <w:rPr>
          <w:rFonts w:ascii="Times New Roman" w:hAnsi="Times New Roman"/>
          <w:b/>
          <w:sz w:val="28"/>
          <w:szCs w:val="28"/>
        </w:rPr>
        <w:t>основным видом разрешенного использования земельных участков и объектов капитального строительства</w:t>
      </w:r>
      <w:r w:rsidR="00470912">
        <w:rPr>
          <w:rFonts w:ascii="Times New Roman" w:hAnsi="Times New Roman"/>
          <w:b/>
          <w:sz w:val="28"/>
          <w:szCs w:val="28"/>
        </w:rPr>
        <w:t xml:space="preserve"> – ведение огородничества:  </w:t>
      </w:r>
      <w:r w:rsidR="00470912" w:rsidRPr="00470912">
        <w:rPr>
          <w:rFonts w:ascii="Times New Roman" w:hAnsi="Times New Roman"/>
          <w:b/>
          <w:sz w:val="28"/>
          <w:szCs w:val="28"/>
        </w:rPr>
        <w:t xml:space="preserve">Ведение огородничества </w:t>
      </w:r>
      <w:r w:rsidR="00470912" w:rsidRPr="00470912">
        <w:rPr>
          <w:rFonts w:ascii="Times New Roman" w:hAnsi="Times New Roman"/>
          <w:b/>
          <w:sz w:val="28"/>
          <w:szCs w:val="28"/>
        </w:rPr>
        <w:tab/>
        <w:t>Выращивание плодовых, ягодных, овощных, бахчевых или иных сельскохозяйственных культур, с правом возведения некапитального жилого строения, хозяйственных строений и сооружений</w:t>
      </w:r>
      <w:r w:rsidR="00CA7583">
        <w:rPr>
          <w:rFonts w:ascii="Times New Roman" w:hAnsi="Times New Roman"/>
          <w:b/>
          <w:sz w:val="28"/>
          <w:szCs w:val="28"/>
        </w:rPr>
        <w:t xml:space="preserve">   </w:t>
      </w:r>
      <w:r w:rsidR="00CA7583" w:rsidRPr="00CA7583">
        <w:rPr>
          <w:rFonts w:ascii="Times New Roman" w:hAnsi="Times New Roman"/>
          <w:sz w:val="28"/>
          <w:szCs w:val="28"/>
        </w:rPr>
        <w:t>(редакция 21.11.2017 г.)</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Ж</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двух, с размещением необходимых объектов обслуживания,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89"/>
      </w:tblGrid>
      <w:tr w:rsidR="0046402F" w:rsidRPr="008D5B7C" w:rsidTr="00C56825">
        <w:tc>
          <w:tcPr>
            <w:tcW w:w="9565"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lastRenderedPageBreak/>
              <w:t xml:space="preserve">Основные виды разрешенного использования земельных участков </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189"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Индивидуальная жилая застройка</w:t>
            </w:r>
          </w:p>
        </w:tc>
        <w:tc>
          <w:tcPr>
            <w:tcW w:w="718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отдельно стоящих жилых домов, предназначенных для проживания одной семьи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Блокированная жилая застройка</w:t>
            </w:r>
          </w:p>
        </w:tc>
        <w:tc>
          <w:tcPr>
            <w:tcW w:w="718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домов, состоящих из нескольких блоков,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дошкольного, начального общего и среднего (полного) общего  образования</w:t>
            </w:r>
          </w:p>
        </w:tc>
        <w:tc>
          <w:tcPr>
            <w:tcW w:w="718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воспитания, образования и просвещения детей: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детские ясли, детские сады, детские клубы и иные учреждения дошкольного образования;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художественные, музыкальные, хореографические, спортивные школы и студии, образовательные кружки, иные учреждения дополнительного образования детей;</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8" w:history="1">
              <w:r w:rsidRPr="008D5B7C">
                <w:rPr>
                  <w:rFonts w:ascii="Times New Roman" w:hAnsi="Times New Roman"/>
                  <w:bCs/>
                </w:rPr>
                <w:t>специальные (коррекционные)</w:t>
              </w:r>
            </w:hyperlink>
            <w:r w:rsidRPr="008D5B7C">
              <w:rPr>
                <w:rFonts w:ascii="Times New Roman" w:hAnsi="Times New Roman"/>
                <w:bCs/>
              </w:rPr>
              <w:t xml:space="preserve"> учреждения для обучающихся, воспитанников с ограниченными возможностями здоровья</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здравоохранения</w:t>
            </w:r>
          </w:p>
        </w:tc>
        <w:tc>
          <w:tcPr>
            <w:tcW w:w="7189" w:type="dxa"/>
            <w:shd w:val="clear" w:color="auto" w:fill="auto"/>
          </w:tcPr>
          <w:p w:rsidR="0046402F" w:rsidRPr="008D5B7C" w:rsidRDefault="0046402F" w:rsidP="00C56825">
            <w:pPr>
              <w:autoSpaceDE w:val="0"/>
              <w:autoSpaceDN w:val="0"/>
              <w:adjustRightInd w:val="0"/>
              <w:spacing w:after="60"/>
              <w:ind w:firstLine="35"/>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оказания скорой медицинской и первичной медицинско-санитарной помощи: станции скорой медицинской помощи, </w:t>
            </w:r>
            <w:r>
              <w:rPr>
                <w:rFonts w:ascii="Times New Roman" w:hAnsi="Times New Roman"/>
                <w:bCs/>
              </w:rPr>
              <w:t>фельдшерско-акушерские пункты и (или) офисы врачей общей практики</w:t>
            </w:r>
            <w:r w:rsidRPr="008D5B7C">
              <w:rPr>
                <w:rFonts w:ascii="Times New Roman" w:hAnsi="Times New Roman"/>
                <w:bCs/>
              </w:rPr>
              <w:t>, амбулаторно-поликлинические и стационарно-поликлинические учреждения, молочные кухни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18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и информационных населению: телефонные и телеграфные станции, междугородние переговорные пункты, отделения почтовой, сотовой, пейджинговой связи и связи иных видов (за исключением особо опасных и технически сложных сооружений связи)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18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18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18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охраны </w:t>
            </w:r>
            <w:r w:rsidRPr="008D5B7C">
              <w:rPr>
                <w:rFonts w:ascii="Times New Roman" w:hAnsi="Times New Roman"/>
                <w:bCs/>
              </w:rPr>
              <w:lastRenderedPageBreak/>
              <w:t>порядка</w:t>
            </w:r>
          </w:p>
        </w:tc>
        <w:tc>
          <w:tcPr>
            <w:tcW w:w="718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объектов, предназначенных для охраны порядка: пункты охраны </w:t>
            </w:r>
            <w:r w:rsidRPr="008D5B7C">
              <w:rPr>
                <w:rFonts w:ascii="Times New Roman" w:hAnsi="Times New Roman"/>
                <w:bCs/>
              </w:rPr>
              <w:lastRenderedPageBreak/>
              <w:t>общественного порядка, отделения и участковые пункты полиции, отделения пожарной охраны, пожарные депо</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гражданской обороны</w:t>
            </w:r>
          </w:p>
        </w:tc>
        <w:tc>
          <w:tcPr>
            <w:tcW w:w="7189"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89"/>
      </w:tblGrid>
      <w:tr w:rsidR="0046402F" w:rsidRPr="008D5B7C" w:rsidTr="00C56825">
        <w:tc>
          <w:tcPr>
            <w:tcW w:w="9565"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189"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Ведение огородничества </w:t>
            </w:r>
          </w:p>
        </w:tc>
        <w:tc>
          <w:tcPr>
            <w:tcW w:w="718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Выращивание плодовых, ягодных, овощных, бахчевых или иных сельскохозяйственных культур, с правом возведения некапитального жилого строения, хозяйственных строений и сооружений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надворных построек </w:t>
            </w:r>
          </w:p>
        </w:tc>
        <w:tc>
          <w:tcPr>
            <w:tcW w:w="7189" w:type="dxa"/>
            <w:shd w:val="clear" w:color="auto" w:fill="auto"/>
          </w:tcPr>
          <w:p w:rsidR="0046402F" w:rsidRPr="008D5B7C" w:rsidRDefault="0046402F" w:rsidP="00C56825">
            <w:pPr>
              <w:autoSpaceDE w:val="0"/>
              <w:autoSpaceDN w:val="0"/>
              <w:adjustRightInd w:val="0"/>
              <w:spacing w:after="60"/>
              <w:jc w:val="both"/>
              <w:outlineLvl w:val="1"/>
              <w:rPr>
                <w:rFonts w:ascii="Times New Roman" w:hAnsi="Times New Roman"/>
                <w:bCs/>
              </w:rPr>
            </w:pPr>
            <w:proofErr w:type="gramStart"/>
            <w:r w:rsidRPr="008D5B7C">
              <w:rPr>
                <w:rFonts w:ascii="Times New Roman" w:hAnsi="Times New Roman"/>
                <w:bCs/>
              </w:rPr>
              <w:t xml:space="preserve">Строительство, реконструкция и эксплуатация сараев, колодцев, скважин, резервуаров для хранения воды, бань, саун, бассейнов, зимних садов, оранжерей, палисадников, построек для содержания домашних животных и птицы, других хозяйственных и подсобных строений,  </w:t>
            </w:r>
            <w:proofErr w:type="gramEnd"/>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хозяйственных площадок</w:t>
            </w:r>
          </w:p>
        </w:tc>
        <w:tc>
          <w:tcPr>
            <w:tcW w:w="7189" w:type="dxa"/>
            <w:shd w:val="clear" w:color="auto" w:fill="auto"/>
          </w:tcPr>
          <w:p w:rsidR="0046402F" w:rsidRPr="008D5B7C" w:rsidRDefault="0046402F" w:rsidP="00C56825">
            <w:pPr>
              <w:autoSpaceDE w:val="0"/>
              <w:autoSpaceDN w:val="0"/>
              <w:adjustRightInd w:val="0"/>
              <w:spacing w:after="60"/>
              <w:jc w:val="both"/>
              <w:outlineLvl w:val="1"/>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размещение площадок для сушки белья, чистки одежды, ковров и предметов домашнего обихода, а также площадок иного бытового назначения. </w:t>
            </w:r>
          </w:p>
        </w:tc>
      </w:tr>
      <w:tr w:rsidR="0046402F" w:rsidRPr="008D5B7C" w:rsidTr="00C56825">
        <w:trPr>
          <w:trHeight w:val="742"/>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189" w:type="dxa"/>
            <w:shd w:val="clear" w:color="auto" w:fill="auto"/>
          </w:tcPr>
          <w:p w:rsidR="0046402F" w:rsidRPr="008D5B7C" w:rsidRDefault="0046402F" w:rsidP="00C56825">
            <w:pPr>
              <w:autoSpaceDE w:val="0"/>
              <w:autoSpaceDN w:val="0"/>
              <w:adjustRightInd w:val="0"/>
              <w:spacing w:after="60"/>
              <w:jc w:val="both"/>
              <w:outlineLvl w:val="1"/>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189" w:type="dxa"/>
            <w:shd w:val="clear" w:color="auto" w:fill="auto"/>
          </w:tcPr>
          <w:p w:rsidR="0046402F" w:rsidRPr="008D5B7C" w:rsidRDefault="0046402F" w:rsidP="00C56825">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189" w:type="dxa"/>
            <w:shd w:val="clear" w:color="auto" w:fill="auto"/>
          </w:tcPr>
          <w:p w:rsidR="0046402F" w:rsidRPr="008D5B7C" w:rsidRDefault="0046402F" w:rsidP="00C56825">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189" w:type="dxa"/>
            <w:shd w:val="clear" w:color="auto" w:fill="auto"/>
          </w:tcPr>
          <w:p w:rsidR="0046402F" w:rsidRPr="008D5B7C" w:rsidRDefault="0046402F" w:rsidP="00C56825">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rPr>
          <w:trHeight w:val="894"/>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189" w:type="dxa"/>
            <w:shd w:val="clear" w:color="auto" w:fill="auto"/>
          </w:tcPr>
          <w:p w:rsidR="0046402F" w:rsidRPr="008D5B7C" w:rsidRDefault="0046402F" w:rsidP="00C56825">
            <w:pPr>
              <w:autoSpaceDE w:val="0"/>
              <w:autoSpaceDN w:val="0"/>
              <w:adjustRightInd w:val="0"/>
              <w:spacing w:after="60"/>
              <w:jc w:val="both"/>
              <w:outlineLvl w:val="1"/>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rPr>
          <w:trHeight w:val="894"/>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189" w:type="dxa"/>
            <w:shd w:val="clear" w:color="auto" w:fill="auto"/>
          </w:tcPr>
          <w:p w:rsidR="0046402F" w:rsidRPr="008D5B7C" w:rsidRDefault="0046402F" w:rsidP="00C56825">
            <w:pPr>
              <w:autoSpaceDE w:val="0"/>
              <w:autoSpaceDN w:val="0"/>
              <w:adjustRightInd w:val="0"/>
              <w:spacing w:after="60"/>
              <w:jc w:val="both"/>
              <w:outlineLvl w:val="1"/>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xml:space="preserve">, водо-, газоснабжения, водоотведения, телефонизации, связи), при условии соответствия техническим регламентам, строительным, санитарным, экологическим и противопожарным нормам и правилам, иным </w:t>
            </w:r>
            <w:r w:rsidRPr="008D5B7C">
              <w:rPr>
                <w:rFonts w:ascii="Times New Roman" w:hAnsi="Times New Roman"/>
                <w:bCs/>
              </w:rPr>
              <w:lastRenderedPageBreak/>
              <w:t>требованиям, предъявляемым законодательством Российской Федерации к указанным объектам</w:t>
            </w:r>
          </w:p>
        </w:tc>
      </w:tr>
    </w:tbl>
    <w:p w:rsidR="0046402F" w:rsidRPr="008D5B7C" w:rsidRDefault="0046402F" w:rsidP="0046402F">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230"/>
      </w:tblGrid>
      <w:tr w:rsidR="0046402F" w:rsidRPr="008D5B7C" w:rsidTr="00C56825">
        <w:tc>
          <w:tcPr>
            <w:tcW w:w="9606" w:type="dxa"/>
            <w:gridSpan w:val="2"/>
            <w:shd w:val="clear" w:color="auto" w:fill="auto"/>
          </w:tcPr>
          <w:p w:rsidR="0046402F" w:rsidRPr="008D5B7C" w:rsidRDefault="0046402F" w:rsidP="00C56825">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46402F" w:rsidRPr="008D5B7C" w:rsidRDefault="0046402F" w:rsidP="00C56825">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культуры и искусства: библиотеки, музеи, выставочные залы, дома творчества, концертные залы, клубы (залы встреч и собраний) многоцелевого и специализированного назначения </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 xml:space="preserve">-салоны, похоронные бюро, ветеринарные клиники и ветеринарные пункты, жилищно-эксплуатационные и аварийно-диспетчерские службы </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 xml:space="preserve">Размещение объектов физической культуры и спорта </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занятия физической культурой и спортом: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плоскостные физкультурно-спортивные сооружения (спортивные площадки, теннисные корты, поля для гольфа, бейсбола, футбола, фигурного катания и иных видов спорта);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бассейны;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крытые спортивные сооружения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xml:space="preserve">;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спортивные клубы</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lastRenderedPageBreak/>
              <w:t>Размещение культовых зданий</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 и другие)</w:t>
            </w:r>
          </w:p>
        </w:tc>
      </w:tr>
      <w:tr w:rsidR="0046402F" w:rsidRPr="00B003BC" w:rsidTr="00C56825">
        <w:tc>
          <w:tcPr>
            <w:tcW w:w="2376" w:type="dxa"/>
            <w:tcBorders>
              <w:top w:val="single" w:sz="4" w:space="0" w:color="auto"/>
              <w:left w:val="single" w:sz="4" w:space="0" w:color="auto"/>
              <w:bottom w:val="single" w:sz="4" w:space="0" w:color="auto"/>
              <w:right w:val="single" w:sz="4" w:space="0" w:color="auto"/>
            </w:tcBorders>
            <w:shd w:val="clear" w:color="auto" w:fill="auto"/>
          </w:tcPr>
          <w:p w:rsidR="0046402F" w:rsidRPr="00B003BC" w:rsidRDefault="0046402F" w:rsidP="00C56825">
            <w:pPr>
              <w:spacing w:after="60"/>
              <w:rPr>
                <w:rFonts w:ascii="Times New Roman" w:hAnsi="Times New Roman"/>
                <w:bCs/>
              </w:rPr>
            </w:pPr>
            <w:r w:rsidRPr="00B003BC">
              <w:rPr>
                <w:rFonts w:ascii="Times New Roman" w:hAnsi="Times New Roman"/>
                <w:bCs/>
              </w:rPr>
              <w:t>Ведение личного подсобного хозяйства</w:t>
            </w:r>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46402F" w:rsidRPr="00B003BC" w:rsidRDefault="0046402F" w:rsidP="00C56825">
            <w:pPr>
              <w:autoSpaceDE w:val="0"/>
              <w:autoSpaceDN w:val="0"/>
              <w:adjustRightInd w:val="0"/>
              <w:spacing w:after="60"/>
              <w:jc w:val="both"/>
              <w:rPr>
                <w:rFonts w:ascii="Times New Roman" w:hAnsi="Times New Roman"/>
                <w:bCs/>
              </w:rPr>
            </w:pPr>
            <w:r w:rsidRPr="00B003BC">
              <w:rPr>
                <w:rFonts w:ascii="Times New Roman" w:hAnsi="Times New Roman"/>
                <w:bCs/>
              </w:rPr>
              <w:t>Производство и переработка сельскохозяйственной продукции, возведение жилого дома</w:t>
            </w:r>
          </w:p>
        </w:tc>
      </w:tr>
    </w:tbl>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Ж5 Зона размещения объектов дошкольного и общего образования</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197"/>
        <w:gridCol w:w="14"/>
      </w:tblGrid>
      <w:tr w:rsidR="0046402F" w:rsidRPr="008D5B7C" w:rsidTr="00C56825">
        <w:tc>
          <w:tcPr>
            <w:tcW w:w="9904" w:type="dxa"/>
            <w:gridSpan w:val="3"/>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
                <w:bCs/>
              </w:rPr>
              <w:t xml:space="preserve"> 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rPr>
          <w:gridAfter w:val="1"/>
          <w:wAfter w:w="15" w:type="dxa"/>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дошкольного, начального общего и среднего (полного) общего образования и дополнительного образования</w:t>
            </w:r>
          </w:p>
        </w:tc>
        <w:tc>
          <w:tcPr>
            <w:tcW w:w="7513" w:type="dxa"/>
            <w:shd w:val="clear" w:color="auto" w:fill="auto"/>
          </w:tcPr>
          <w:p w:rsidR="0046402F" w:rsidRPr="008D5B7C" w:rsidRDefault="0046402F" w:rsidP="00C56825">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воспитания, образования и просвещения детей: </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xml:space="preserve">- детские ясли, детские сады, детские клубы и иные учреждения дошкольного образования; </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художественные, музыкальные, хореографические, спортивные школы и студии, образовательные кружки, иные учреждения дополнительного образования детей;</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специальные (коррекционные) учреждения для обучающихся, воспитанников с ограниченными возможностями здоровья.</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C56825">
        <w:trPr>
          <w:trHeight w:val="894"/>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rPr>
          <w:trHeight w:val="894"/>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xml:space="preserve">, водо-, газоснабжения, водоотведения, связи),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w:t>
            </w:r>
            <w:r w:rsidRPr="008D5B7C">
              <w:rPr>
                <w:rFonts w:ascii="Times New Roman" w:hAnsi="Times New Roman"/>
                <w:bCs/>
              </w:rPr>
              <w:lastRenderedPageBreak/>
              <w:t>указанным объект</w:t>
            </w:r>
          </w:p>
        </w:tc>
      </w:tr>
      <w:tr w:rsidR="0046402F" w:rsidRPr="008D5B7C" w:rsidTr="00C56825">
        <w:trPr>
          <w:trHeight w:val="317"/>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благоустройства</w:t>
            </w:r>
          </w:p>
          <w:p w:rsidR="0046402F" w:rsidRPr="008D5B7C" w:rsidRDefault="0046402F" w:rsidP="00C56825">
            <w:pPr>
              <w:autoSpaceDE w:val="0"/>
              <w:autoSpaceDN w:val="0"/>
              <w:adjustRightInd w:val="0"/>
              <w:spacing w:after="60"/>
              <w:ind w:firstLine="255"/>
              <w:rPr>
                <w:rFonts w:ascii="Times New Roman" w:hAnsi="Times New Roman"/>
                <w:bCs/>
              </w:rPr>
            </w:pP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sz w:val="28"/>
          <w:szCs w:val="28"/>
        </w:rPr>
      </w:pPr>
      <w:r w:rsidRPr="008D5B7C">
        <w:rPr>
          <w:rFonts w:ascii="Times New Roman" w:hAnsi="Times New Roman"/>
          <w:sz w:val="28"/>
          <w:szCs w:val="28"/>
        </w:rPr>
        <w:t xml:space="preserve"> </w:t>
      </w:r>
    </w:p>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sz w:val="28"/>
          <w:szCs w:val="28"/>
        </w:rPr>
        <w:br w:type="page"/>
      </w:r>
      <w:r w:rsidRPr="008D5B7C">
        <w:rPr>
          <w:rFonts w:ascii="Times New Roman" w:hAnsi="Times New Roman"/>
          <w:b/>
          <w:sz w:val="28"/>
          <w:szCs w:val="28"/>
        </w:rPr>
        <w:lastRenderedPageBreak/>
        <w:t>Ж8 Зона комплексной застройки</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 xml:space="preserve">Зона Ж8 предназначена для обеспечения правовых условий формирования перспективных жилых </w:t>
      </w:r>
      <w:proofErr w:type="gramStart"/>
      <w:r w:rsidRPr="008D5B7C">
        <w:rPr>
          <w:rFonts w:ascii="Times New Roman" w:hAnsi="Times New Roman"/>
          <w:sz w:val="28"/>
          <w:szCs w:val="28"/>
        </w:rPr>
        <w:t>районов</w:t>
      </w:r>
      <w:proofErr w:type="gramEnd"/>
      <w:r w:rsidRPr="008D5B7C">
        <w:rPr>
          <w:rFonts w:ascii="Times New Roman" w:hAnsi="Times New Roman"/>
          <w:sz w:val="28"/>
          <w:szCs w:val="28"/>
        </w:rPr>
        <w:t xml:space="preserve"> на основании подготовленных и утвержденных в порядке, предусмотренном действующим законодательством о градостроительной деятельности и настоящими Правилами, документации по планировке территории, с размещением объектов общественно-делового назначения, инженерной и транспортной инфраструктуры.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7198"/>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rPr>
          <w:trHeight w:val="90"/>
        </w:trPr>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w:t>
            </w:r>
            <w:r w:rsidRPr="008D5B7C">
              <w:rPr>
                <w:rFonts w:ascii="Times New Roman" w:hAnsi="Times New Roman"/>
                <w:bCs/>
              </w:rPr>
              <w:b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Индивидуальная жилая застройка</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отдельно стоящих жилых домов, предназначенных для проживания одной семьи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Блокированная жилая застройка</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домов, состоящих из нескольких блоков,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Многоквартирная жилая застройка</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многоквартирных жилых домов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гостиниц</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дошкольного, начального общего и среднего (полного) общего образования</w:t>
            </w:r>
          </w:p>
        </w:tc>
        <w:tc>
          <w:tcPr>
            <w:tcW w:w="7513" w:type="dxa"/>
            <w:shd w:val="clear" w:color="auto" w:fill="auto"/>
          </w:tcPr>
          <w:p w:rsidR="0046402F" w:rsidRPr="008D5B7C" w:rsidRDefault="0046402F" w:rsidP="00C56825">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воспитания, образования и просвещения детей: </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xml:space="preserve">- детские ясли, детские сады, детские клубы и иные учреждения дошкольного образования; </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школы, лицеи, колледжи, гимназии и иные учреждения начального, основного и среднего (полного) общего образования;</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xml:space="preserve">- художественные, музыкальные, хореографические, спортивные школы и студии, образовательные кружки, иные учреждения дополнительного образования детей;  </w:t>
            </w:r>
          </w:p>
          <w:p w:rsidR="0046402F" w:rsidRPr="008D5B7C" w:rsidRDefault="0046402F" w:rsidP="00C56825">
            <w:pPr>
              <w:ind w:firstLine="284"/>
              <w:jc w:val="both"/>
              <w:rPr>
                <w:rFonts w:ascii="Times New Roman" w:hAnsi="Times New Roman"/>
                <w:bCs/>
              </w:rPr>
            </w:pPr>
            <w:r w:rsidRPr="008D5B7C">
              <w:rPr>
                <w:rFonts w:ascii="Times New Roman" w:hAnsi="Times New Roman"/>
                <w:bCs/>
              </w:rPr>
              <w:t>-</w:t>
            </w:r>
            <w:hyperlink r:id="rId9" w:history="1">
              <w:r w:rsidRPr="008D5B7C">
                <w:rPr>
                  <w:rFonts w:ascii="Times New Roman" w:hAnsi="Times New Roman"/>
                  <w:bCs/>
                </w:rPr>
                <w:t>специальные (коррекционные)</w:t>
              </w:r>
            </w:hyperlink>
            <w:r w:rsidRPr="008D5B7C">
              <w:rPr>
                <w:rFonts w:ascii="Times New Roman" w:hAnsi="Times New Roman"/>
                <w:bCs/>
              </w:rPr>
              <w:t xml:space="preserve"> учреждения для обучающихся, воспитанников с ограниченными возможностями здоровья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начального, </w:t>
            </w:r>
            <w:r w:rsidRPr="008D5B7C">
              <w:rPr>
                <w:rFonts w:ascii="Times New Roman" w:hAnsi="Times New Roman"/>
                <w:bCs/>
              </w:rPr>
              <w:lastRenderedPageBreak/>
              <w:t xml:space="preserve">среднего профессионального и высшего профессионального образования </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объектов профессионального образования: </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xml:space="preserve">- профессиональные технические училища,  колледжи и иные </w:t>
            </w:r>
            <w:r w:rsidRPr="008D5B7C">
              <w:rPr>
                <w:rFonts w:ascii="Times New Roman" w:hAnsi="Times New Roman"/>
                <w:bCs/>
              </w:rPr>
              <w:lastRenderedPageBreak/>
              <w:t>учреждения начального и среднего профессионального образования;</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xml:space="preserve">- институты, университеты, академии и иные учреждения высшего профессионального образования; </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xml:space="preserve">- </w:t>
            </w:r>
            <w:hyperlink r:id="rId10" w:history="1">
              <w:r w:rsidRPr="008D5B7C">
                <w:rPr>
                  <w:rFonts w:ascii="Times New Roman" w:hAnsi="Times New Roman"/>
                  <w:bCs/>
                </w:rPr>
                <w:t>учреждения</w:t>
              </w:r>
            </w:hyperlink>
            <w:r w:rsidRPr="008D5B7C">
              <w:rPr>
                <w:rFonts w:ascii="Times New Roman" w:hAnsi="Times New Roman"/>
                <w:bCs/>
              </w:rPr>
              <w:t xml:space="preserve"> дополнительного образования взрослых (повышения квалификации) специалистов и др.</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объектов административного и делового  назначения </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здравоохранения</w:t>
            </w:r>
          </w:p>
          <w:p w:rsidR="0046402F" w:rsidRPr="008D5B7C" w:rsidRDefault="0046402F" w:rsidP="00C56825">
            <w:pPr>
              <w:autoSpaceDE w:val="0"/>
              <w:autoSpaceDN w:val="0"/>
              <w:adjustRightInd w:val="0"/>
              <w:spacing w:after="60"/>
              <w:rPr>
                <w:rFonts w:ascii="Times New Roman" w:hAnsi="Times New Roman"/>
                <w:bCs/>
              </w:rPr>
            </w:pPr>
          </w:p>
        </w:tc>
        <w:tc>
          <w:tcPr>
            <w:tcW w:w="7513" w:type="dxa"/>
            <w:shd w:val="clear" w:color="auto" w:fill="auto"/>
          </w:tcPr>
          <w:p w:rsidR="0046402F" w:rsidRPr="008D5B7C" w:rsidRDefault="0046402F" w:rsidP="00C56825">
            <w:pPr>
              <w:autoSpaceDE w:val="0"/>
              <w:autoSpaceDN w:val="0"/>
              <w:adjustRightInd w:val="0"/>
              <w:spacing w:after="60"/>
              <w:ind w:firstLine="35"/>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оказания скорой медицинской и первичной медицинско-санитарной помощи: станции скорой медицинской помощи, </w:t>
            </w:r>
            <w:r>
              <w:rPr>
                <w:rFonts w:ascii="Times New Roman" w:hAnsi="Times New Roman"/>
                <w:bCs/>
              </w:rPr>
              <w:t>фельдшерско-акушерские пункты и (или) офисы врачей общей практики</w:t>
            </w:r>
            <w:r w:rsidRPr="008D5B7C">
              <w:rPr>
                <w:rFonts w:ascii="Times New Roman" w:hAnsi="Times New Roman"/>
                <w:bCs/>
              </w:rPr>
              <w:t>, амбулаторно-поликлинические и стационарно-поликлинические учреждения, молочные кухни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культуры и искусства: библиотеки, музеи, выставочные залы, дома творчества, концертные залы, клубы (залы встреч и собраний) многоцелевого и специализированного назначения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социального обслуживания</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социального обслуживания: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социально-реабилитационные центры для </w:t>
            </w:r>
            <w:proofErr w:type="gramStart"/>
            <w:r w:rsidRPr="008D5B7C">
              <w:rPr>
                <w:rFonts w:ascii="Times New Roman" w:hAnsi="Times New Roman"/>
                <w:bCs/>
              </w:rPr>
              <w:t>несовершенно-летних</w:t>
            </w:r>
            <w:proofErr w:type="gramEnd"/>
            <w:r w:rsidRPr="008D5B7C">
              <w:rPr>
                <w:rFonts w:ascii="Times New Roman" w:hAnsi="Times New Roman"/>
                <w:bCs/>
              </w:rPr>
              <w:t xml:space="preserve">, центры помощи детям, оставшимся без попечения родителей;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социальные приюты для детей и подростков;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специальные дома для одиноких престарелых;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центры социального обслуживания пожилых граждан                и инвалидов;</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стационарные учреждения социального обслуживания - дома-интернаты для престарелых и инвалидов, психоневрологические интернаты, детские дома-интернаты для умственно отсталых детей, дома-интернаты для детей с физическими недостатками</w:t>
            </w:r>
          </w:p>
        </w:tc>
      </w:tr>
      <w:tr w:rsidR="0046402F" w:rsidRPr="008D5B7C" w:rsidTr="00C56825">
        <w:trPr>
          <w:trHeight w:val="90"/>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513" w:type="dxa"/>
            <w:shd w:val="clear" w:color="auto" w:fill="auto"/>
          </w:tcPr>
          <w:p w:rsidR="0046402F" w:rsidRPr="008D5B7C" w:rsidRDefault="0046402F" w:rsidP="00C56825">
            <w:pPr>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 xml:space="preserve">-салоны, похоронные бюро, ветеринарные клиники и ветеринарные пункты, жилищно-эксплуатационные и аварийно-диспетчерские </w:t>
            </w:r>
            <w:r w:rsidRPr="008D5B7C">
              <w:rPr>
                <w:rFonts w:ascii="Times New Roman" w:hAnsi="Times New Roman"/>
                <w:bCs/>
              </w:rPr>
              <w:lastRenderedPageBreak/>
              <w:t xml:space="preserve">службы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объектов оказания услуг связи </w:t>
            </w:r>
          </w:p>
          <w:p w:rsidR="0046402F" w:rsidRPr="008D5B7C" w:rsidRDefault="0046402F" w:rsidP="00C56825">
            <w:pPr>
              <w:autoSpaceDE w:val="0"/>
              <w:autoSpaceDN w:val="0"/>
              <w:adjustRightInd w:val="0"/>
              <w:spacing w:after="60"/>
              <w:rPr>
                <w:rFonts w:ascii="Times New Roman" w:hAnsi="Times New Roman"/>
                <w:bCs/>
              </w:rPr>
            </w:pP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и информационных услуг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физической культуры и спорта    </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занятия физической культурой и спортом: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плоскостные физкультурно-спортивные сооружения (спортивные площадки, теннисные корты, поля для гольфа, бейсбола, футбола, фигурного катания и иных видов спорта);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открытые бассейны;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крытые спортивные сооружения (спортивные                                      и физкультурно-оздоровительные комплексы, </w:t>
            </w:r>
            <w:proofErr w:type="gramStart"/>
            <w:r w:rsidRPr="008D5B7C">
              <w:rPr>
                <w:rFonts w:ascii="Times New Roman" w:hAnsi="Times New Roman"/>
                <w:bCs/>
              </w:rPr>
              <w:t>фитнес-центры</w:t>
            </w:r>
            <w:proofErr w:type="gramEnd"/>
            <w:r w:rsidRPr="008D5B7C">
              <w:rPr>
                <w:rFonts w:ascii="Times New Roman" w:hAnsi="Times New Roman"/>
                <w:bCs/>
              </w:rPr>
              <w:t xml:space="preserve">, спортивные залы, бассейны);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спортивные клубы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513"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w:t>
            </w:r>
          </w:p>
        </w:tc>
      </w:tr>
    </w:tbl>
    <w:p w:rsidR="0046402F" w:rsidRPr="008D5B7C" w:rsidRDefault="0046402F" w:rsidP="0046402F">
      <w:pPr>
        <w:autoSpaceDE w:val="0"/>
        <w:autoSpaceDN w:val="0"/>
        <w:adjustRightInd w:val="0"/>
        <w:ind w:firstLine="54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rPr>
          <w:trHeight w:val="90"/>
        </w:trPr>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 виду разрешенного использования</w:t>
            </w:r>
          </w:p>
        </w:tc>
      </w:tr>
      <w:tr w:rsidR="0046402F" w:rsidRPr="008D5B7C" w:rsidTr="00C56825">
        <w:trPr>
          <w:trHeight w:val="1038"/>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хранения и стоянки транспортных </w:t>
            </w:r>
            <w:r w:rsidRPr="008D5B7C">
              <w:rPr>
                <w:rFonts w:ascii="Times New Roman" w:hAnsi="Times New Roman"/>
                <w:bCs/>
              </w:rPr>
              <w:lastRenderedPageBreak/>
              <w:t>средств</w:t>
            </w:r>
          </w:p>
        </w:tc>
        <w:tc>
          <w:tcPr>
            <w:tcW w:w="7513" w:type="dxa"/>
            <w:shd w:val="clear" w:color="auto" w:fill="auto"/>
          </w:tcPr>
          <w:p w:rsidR="0046402F" w:rsidRPr="008D5B7C" w:rsidRDefault="0046402F" w:rsidP="00C56825">
            <w:pPr>
              <w:autoSpaceDE w:val="0"/>
              <w:autoSpaceDN w:val="0"/>
              <w:adjustRightInd w:val="0"/>
              <w:spacing w:after="60"/>
              <w:ind w:firstLine="68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w:t>
            </w:r>
            <w:r w:rsidRPr="008D5B7C">
              <w:rPr>
                <w:rFonts w:ascii="Times New Roman" w:hAnsi="Times New Roman"/>
                <w:bCs/>
              </w:rPr>
              <w:lastRenderedPageBreak/>
              <w:t>исключением смотровых ям, эстакад); размещение парковок</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хозяйственных площадок</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сушки белья, чистки одежды, ковров и предметов домашнего обихода, а также площадок иного бытового назначения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rPr>
          <w:trHeight w:val="894"/>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rPr>
          <w:trHeight w:val="894"/>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xml:space="preserve">, водо-, газоснабжения, водоотведения, связи),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w:t>
            </w:r>
            <w:r w:rsidRPr="008D5B7C">
              <w:rPr>
                <w:rFonts w:ascii="Times New Roman" w:hAnsi="Times New Roman"/>
                <w:bCs/>
                <w:spacing w:val="-2"/>
              </w:rPr>
              <w:t>законодательством Российской Федерации к указанным объектам</w:t>
            </w:r>
          </w:p>
        </w:tc>
      </w:tr>
      <w:tr w:rsidR="0046402F" w:rsidRPr="008D5B7C" w:rsidTr="00C56825">
        <w:trPr>
          <w:trHeight w:val="894"/>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autoSpaceDE w:val="0"/>
              <w:autoSpaceDN w:val="0"/>
              <w:adjustRightInd w:val="0"/>
              <w:spacing w:after="60"/>
              <w:ind w:firstLine="255"/>
              <w:rPr>
                <w:rFonts w:ascii="Times New Roman" w:hAnsi="Times New Roman"/>
                <w:bCs/>
              </w:rPr>
            </w:pP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w:t>
            </w:r>
          </w:p>
        </w:tc>
      </w:tr>
    </w:tbl>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047"/>
      </w:tblGrid>
      <w:tr w:rsidR="0046402F" w:rsidRPr="008D5B7C" w:rsidTr="00C56825">
        <w:tc>
          <w:tcPr>
            <w:tcW w:w="9565"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Условно разрешенные виды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
                <w:bCs/>
              </w:rPr>
              <w:t>и объектов капитального строительства</w:t>
            </w:r>
          </w:p>
        </w:tc>
      </w:tr>
      <w:tr w:rsidR="0046402F" w:rsidRPr="008D5B7C" w:rsidTr="00C56825">
        <w:tc>
          <w:tcPr>
            <w:tcW w:w="2518"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047"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518"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культовых зданий</w:t>
            </w:r>
          </w:p>
        </w:tc>
        <w:tc>
          <w:tcPr>
            <w:tcW w:w="7047"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46402F" w:rsidRPr="008D5B7C" w:rsidTr="00C56825">
        <w:tc>
          <w:tcPr>
            <w:tcW w:w="2518"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047" w:type="dxa"/>
            <w:shd w:val="clear" w:color="auto" w:fill="auto"/>
          </w:tcPr>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46402F" w:rsidRPr="008D5B7C" w:rsidTr="00C56825">
        <w:tc>
          <w:tcPr>
            <w:tcW w:w="2518"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 xml:space="preserve">Размещение объектов </w:t>
            </w:r>
            <w:r w:rsidRPr="008D5B7C">
              <w:rPr>
                <w:rFonts w:ascii="Times New Roman" w:hAnsi="Times New Roman"/>
                <w:bCs/>
              </w:rPr>
              <w:lastRenderedPageBreak/>
              <w:t>технического обслуживания  и ремонта транспортных средств</w:t>
            </w:r>
          </w:p>
        </w:tc>
        <w:tc>
          <w:tcPr>
            <w:tcW w:w="7047"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зданий и </w:t>
            </w:r>
            <w:r w:rsidRPr="008D5B7C">
              <w:rPr>
                <w:rFonts w:ascii="Times New Roman" w:hAnsi="Times New Roman"/>
                <w:bCs/>
              </w:rPr>
              <w:lastRenderedPageBreak/>
              <w:t>сооружений, предназначенных для технического обслуживания, ремонта средств, хранения и стоянки транспортных средств.</w:t>
            </w:r>
          </w:p>
        </w:tc>
      </w:tr>
      <w:tr w:rsidR="0046402F" w:rsidRPr="008D5B7C" w:rsidTr="00C56825">
        <w:tc>
          <w:tcPr>
            <w:tcW w:w="2518"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lastRenderedPageBreak/>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7047"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r w:rsidRPr="008D5B7C">
        <w:rPr>
          <w:sz w:val="22"/>
          <w:szCs w:val="22"/>
        </w:rPr>
        <w:br w:type="page"/>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общественно-деловой зоне</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О</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делового, общественного, </w:t>
      </w:r>
      <w:r w:rsidRPr="008D5B7C">
        <w:rPr>
          <w:rFonts w:ascii="Times New Roman" w:hAnsi="Times New Roman"/>
          <w:b/>
          <w:sz w:val="28"/>
          <w:szCs w:val="28"/>
        </w:rPr>
        <w:br/>
        <w:t>коммерческого назначения</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О</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размещения объектов административного, делового, общественного, культурно-бытового, социального назначения,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C56825">
        <w:tc>
          <w:tcPr>
            <w:tcW w:w="9606"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гостиниц</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начального, среднего профессионального и высшего профессионального образования </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профессионального образования: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профессиональные технические училища,  колледжи и иные учреждения начального и среднего профессионального образования;</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институты, университеты, академии и иные учреждения высшего профессионального образования;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11" w:history="1">
              <w:r w:rsidRPr="008D5B7C">
                <w:rPr>
                  <w:rFonts w:ascii="Times New Roman" w:hAnsi="Times New Roman"/>
                  <w:bCs/>
                </w:rPr>
                <w:t>учреждения</w:t>
              </w:r>
            </w:hyperlink>
            <w:r w:rsidRPr="008D5B7C">
              <w:rPr>
                <w:rFonts w:ascii="Times New Roman" w:hAnsi="Times New Roman"/>
                <w:bCs/>
              </w:rPr>
              <w:t xml:space="preserve"> дополнительного образования взрослых (повышения квалификации) специалистов и др.</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научно-исследовательского назначения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roofErr w:type="gramStart"/>
            <w:r w:rsidRPr="008D5B7C">
              <w:rPr>
                <w:rFonts w:ascii="Times New Roman" w:hAnsi="Times New Roman"/>
                <w:bCs/>
              </w:rPr>
              <w:t xml:space="preserve">  )</w:t>
            </w:r>
            <w:proofErr w:type="gramEnd"/>
            <w:r w:rsidRPr="008D5B7C">
              <w:rPr>
                <w:rFonts w:ascii="Times New Roman" w:hAnsi="Times New Roman"/>
                <w:bCs/>
              </w:rPr>
              <w:t>.</w:t>
            </w:r>
          </w:p>
        </w:tc>
      </w:tr>
      <w:tr w:rsidR="0046402F" w:rsidRPr="008D5B7C" w:rsidTr="00C56825">
        <w:trPr>
          <w:trHeight w:val="2941"/>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коммунально-бытового обслуживания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-салоны, похоронные бюро, ветеринарные клиники и ветеринарные пункты, жилищно-эксплуатационные и аварийно-диспетчерские службы.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супермаркетов, торговых комплексов и торговых центров, иных стационарных объектов розничной торговли товарами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оптовой торговли</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торговли товарами, предназначенными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розничных рынков</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открытых и закрытых розничных рынков - имущественных комплексов, предназначенных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имеющих в своем составе торговые места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w:t>
            </w:r>
            <w:r w:rsidRPr="008D5B7C">
              <w:rPr>
                <w:rFonts w:ascii="Times New Roman" w:hAnsi="Times New Roman"/>
                <w:bCs/>
              </w:rPr>
              <w:lastRenderedPageBreak/>
              <w:t>объектов культуры и искусства</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lastRenderedPageBreak/>
              <w:t xml:space="preserve">Строительство, реконструкция и  эксплуатация объектов культуры </w:t>
            </w:r>
            <w:r w:rsidRPr="008D5B7C">
              <w:rPr>
                <w:rFonts w:ascii="Times New Roman" w:hAnsi="Times New Roman"/>
                <w:bCs/>
              </w:rPr>
              <w:lastRenderedPageBreak/>
              <w:t xml:space="preserve">и искусства: театры, библиотеки, музеи, галереи, выставочные залы, дома творчества, концертные залы, клубы (залы встреч и собраний) многоцелевого и специализированного назначения </w:t>
            </w:r>
            <w:proofErr w:type="gramEnd"/>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развлекательных объектов </w:t>
            </w:r>
          </w:p>
          <w:p w:rsidR="0046402F" w:rsidRPr="008D5B7C" w:rsidRDefault="0046402F" w:rsidP="00C56825">
            <w:pPr>
              <w:spacing w:after="60"/>
              <w:rPr>
                <w:rFonts w:ascii="Times New Roman" w:hAnsi="Times New Roman"/>
                <w:bCs/>
              </w:rPr>
            </w:pP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зрелищных и развлекательных объектов:  спортивно-зрелищные и развлекательные комплексы, дискотеки, танцевальные площадки, ночные клубы, боулинг, комплексы аттракционов, игровые залы, бильярдные, кинотеатры, видеосалоны</w:t>
            </w:r>
            <w:proofErr w:type="gramEnd"/>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bl>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C56825">
        <w:tc>
          <w:tcPr>
            <w:tcW w:w="9565"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общежитий </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зданий, предназначенных для временного проживания граждан                         в период их работы, службы или обучения</w:t>
            </w:r>
          </w:p>
        </w:tc>
      </w:tr>
      <w:tr w:rsidR="0046402F" w:rsidRPr="008D5B7C" w:rsidTr="00C56825">
        <w:trPr>
          <w:trHeight w:val="1346"/>
        </w:trPr>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46402F" w:rsidRPr="008D5B7C" w:rsidRDefault="0046402F" w:rsidP="00C56825">
            <w:pPr>
              <w:autoSpaceDE w:val="0"/>
              <w:autoSpaceDN w:val="0"/>
              <w:adjustRightInd w:val="0"/>
              <w:spacing w:after="60"/>
              <w:ind w:firstLine="255"/>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roofErr w:type="gramEnd"/>
          </w:p>
        </w:tc>
      </w:tr>
      <w:tr w:rsidR="0046402F" w:rsidRPr="008D5B7C" w:rsidTr="00C56825">
        <w:trPr>
          <w:trHeight w:val="1040"/>
        </w:trPr>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технического обслуживания  и ремонта транспортных </w:t>
            </w:r>
            <w:r w:rsidRPr="008D5B7C">
              <w:rPr>
                <w:rFonts w:ascii="Times New Roman" w:hAnsi="Times New Roman"/>
                <w:bCs/>
              </w:rPr>
              <w:lastRenderedPageBreak/>
              <w:t>средств</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 xml:space="preserve">Размещение площадок для спортивных занятий и отдыха </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rPr>
          <w:trHeight w:val="350"/>
        </w:trPr>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  ),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r w:rsidR="0046402F" w:rsidRPr="008D5B7C" w:rsidTr="00C56825">
        <w:trPr>
          <w:trHeight w:val="350"/>
        </w:trPr>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autoSpaceDE w:val="0"/>
              <w:autoSpaceDN w:val="0"/>
              <w:adjustRightInd w:val="0"/>
              <w:spacing w:after="60"/>
              <w:rPr>
                <w:rFonts w:ascii="Times New Roman" w:hAnsi="Times New Roman"/>
                <w:bCs/>
              </w:rPr>
            </w:pP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675"/>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943"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694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46402F" w:rsidRPr="008D5B7C" w:rsidTr="00C56825">
        <w:tc>
          <w:tcPr>
            <w:tcW w:w="2943"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6946" w:type="dxa"/>
            <w:shd w:val="clear" w:color="auto" w:fill="auto"/>
          </w:tcPr>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46402F" w:rsidRPr="008D5B7C" w:rsidTr="00C56825">
        <w:tc>
          <w:tcPr>
            <w:tcW w:w="2943"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технического обслуживания  и ремонта транспортных средств</w:t>
            </w:r>
          </w:p>
        </w:tc>
        <w:tc>
          <w:tcPr>
            <w:tcW w:w="6946"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C56825">
        <w:tc>
          <w:tcPr>
            <w:tcW w:w="2943"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6946"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46402F" w:rsidRPr="008D5B7C" w:rsidTr="00C56825">
        <w:tc>
          <w:tcPr>
            <w:tcW w:w="2943"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антенн связи</w:t>
            </w:r>
          </w:p>
        </w:tc>
        <w:tc>
          <w:tcPr>
            <w:tcW w:w="6946"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6402F" w:rsidRPr="008D5B7C" w:rsidTr="00C56825">
        <w:tc>
          <w:tcPr>
            <w:tcW w:w="2943"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6946"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О</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Зона размещения объектов социального и коммунально-бытового назначения</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О</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C56825">
        <w:tc>
          <w:tcPr>
            <w:tcW w:w="9606"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здравоохранения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медицинской помощи: станции скорой помощи, пункты оказания первой медицинской помощи, амбулаторно-поликлинические и стационарно-поликлинические учреждения, учреждения переливания крови, учреждения охраны материнства и детства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социального обслуживания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социального обслуживания: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социально-реабилитационные центры для </w:t>
            </w:r>
            <w:proofErr w:type="gramStart"/>
            <w:r w:rsidRPr="008D5B7C">
              <w:rPr>
                <w:rFonts w:ascii="Times New Roman" w:hAnsi="Times New Roman"/>
                <w:bCs/>
              </w:rPr>
              <w:t>несовершенно-летних</w:t>
            </w:r>
            <w:proofErr w:type="gramEnd"/>
            <w:r w:rsidRPr="008D5B7C">
              <w:rPr>
                <w:rFonts w:ascii="Times New Roman" w:hAnsi="Times New Roman"/>
                <w:bCs/>
              </w:rPr>
              <w:t xml:space="preserve">, центры помощи детям, оставшимся без попечения родителей;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социальные приюты для детей и подростков;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специальные дома для одиноких престарелых;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центры социального обслуживания пожилых граждан и инвалидов;</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стационарные учреждения социального обслуживания - дома-интернаты для престарелых и инвалидов, психоневрологические интернаты, детские дома-интернаты для умственно отсталых детей, дома-интернаты для детей с физическими недостатками.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культуры и искусства</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 xml:space="preserve">Строительство, реконструкция и  эксплуатация объектов культуры и искусства: театры, библиотеки, музеи, галереи, выставочные залы, дома творчества, концертные залы, клубы (залы встреч и собраний) многоцелевого и специализированного назначения </w:t>
            </w:r>
            <w:proofErr w:type="gramEnd"/>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гостиниц</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начального, </w:t>
            </w:r>
            <w:r w:rsidRPr="008D5B7C">
              <w:rPr>
                <w:rFonts w:ascii="Times New Roman" w:hAnsi="Times New Roman"/>
                <w:bCs/>
              </w:rPr>
              <w:lastRenderedPageBreak/>
              <w:t xml:space="preserve">среднего профессионального и высшего профессионального образования </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объектов профессионального образования: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профессиональные технические училища,  колледжи и иные </w:t>
            </w:r>
            <w:r w:rsidRPr="008D5B7C">
              <w:rPr>
                <w:rFonts w:ascii="Times New Roman" w:hAnsi="Times New Roman"/>
                <w:bCs/>
              </w:rPr>
              <w:lastRenderedPageBreak/>
              <w:t>учреждения начального и среднего профессионального образования;</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институты, университеты, академии и иные учреждения высшего профессионального образования; </w:t>
            </w:r>
          </w:p>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 </w:t>
            </w:r>
            <w:hyperlink r:id="rId12" w:history="1">
              <w:r w:rsidRPr="008D5B7C">
                <w:rPr>
                  <w:rFonts w:ascii="Times New Roman" w:hAnsi="Times New Roman"/>
                  <w:bCs/>
                </w:rPr>
                <w:t>учреждения</w:t>
              </w:r>
            </w:hyperlink>
            <w:r w:rsidRPr="008D5B7C">
              <w:rPr>
                <w:rFonts w:ascii="Times New Roman" w:hAnsi="Times New Roman"/>
                <w:bCs/>
              </w:rPr>
              <w:t xml:space="preserve"> дополнительного образования взрослых (повышения квалификации) специалистов и др.</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научно-исследовательского назначения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roofErr w:type="gramStart"/>
            <w:r w:rsidRPr="008D5B7C">
              <w:rPr>
                <w:rFonts w:ascii="Times New Roman" w:hAnsi="Times New Roman"/>
                <w:bCs/>
              </w:rPr>
              <w:t xml:space="preserve">  )</w:t>
            </w:r>
            <w:proofErr w:type="gramEnd"/>
            <w:r w:rsidRPr="008D5B7C">
              <w:rPr>
                <w:rFonts w:ascii="Times New Roman" w:hAnsi="Times New Roman"/>
                <w:bCs/>
              </w:rPr>
              <w:t>.</w:t>
            </w:r>
          </w:p>
        </w:tc>
      </w:tr>
      <w:tr w:rsidR="0046402F" w:rsidRPr="008D5B7C" w:rsidTr="00C56825">
        <w:trPr>
          <w:trHeight w:val="2941"/>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коммунально-бытового обслуживания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bCs/>
              </w:rPr>
              <w:t xml:space="preserve">  т.п.), парикмахерские, салоны красоты, </w:t>
            </w:r>
            <w:proofErr w:type="spellStart"/>
            <w:r w:rsidRPr="008D5B7C">
              <w:rPr>
                <w:rFonts w:ascii="Times New Roman" w:hAnsi="Times New Roman"/>
                <w:bCs/>
              </w:rPr>
              <w:t>спа</w:t>
            </w:r>
            <w:proofErr w:type="spellEnd"/>
            <w:r w:rsidRPr="008D5B7C">
              <w:rPr>
                <w:rFonts w:ascii="Times New Roman" w:hAnsi="Times New Roman"/>
                <w:bCs/>
              </w:rPr>
              <w:t>-салоны, похоронные бюро, ветеринарные клиники и ветеринарные пункты, жилищно-эксплуатационные и аварийно-диспетчерские службы.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услуг связи</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услуг связи населению: телефонные и телеграфные станции, междугородние переговорные пункты, отделения почтовой, сотовой, пейджинговой связи и связи иных видов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супермаркетов, торговых комплексов и торговых центров, иных стационарных объектов розничной торговли товарами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оптовой торговли</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торговли товарами, предназначенными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розничных рынков</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открытых и закрытых розничных рынков - имущественных комплексов, предназначенных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имеющих в своем составе торговые места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аптечных </w:t>
            </w:r>
            <w:r w:rsidRPr="008D5B7C">
              <w:rPr>
                <w:rFonts w:ascii="Times New Roman" w:hAnsi="Times New Roman"/>
                <w:bCs/>
              </w:rPr>
              <w:lastRenderedPageBreak/>
              <w:t>организаций</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Строительство, реконструкция и эксплуатация аптечных организаций: аптеки; аптечные пункты, аптечные киоски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охраны порядка</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развлекательных объектов </w:t>
            </w:r>
          </w:p>
          <w:p w:rsidR="0046402F" w:rsidRPr="008D5B7C" w:rsidRDefault="0046402F" w:rsidP="00C56825">
            <w:pPr>
              <w:spacing w:after="60"/>
              <w:rPr>
                <w:rFonts w:ascii="Times New Roman" w:hAnsi="Times New Roman"/>
                <w:bCs/>
              </w:rPr>
            </w:pP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зрелищных и развлекательных объектов:  спортивно-зрелищные и развлекательные комплексы, дискотеки, танцевальные площадки, ночные клубы, боулинг, комплексы аттракционов, игровые залы, бильярдные, кинотеатры, видеосалоны</w:t>
            </w:r>
            <w:proofErr w:type="gramEnd"/>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информационных услуг</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информационных услуг населению: архивы, информационные и компьютерные центры, интернет-кафе, справочные бюро, иные объекты информационных услуг</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физической культуры и спорта крытого типа</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спортивные клубы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bl>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C56825">
        <w:tc>
          <w:tcPr>
            <w:tcW w:w="9565"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общежитий </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жилых зданий, предназначенных для временного проживания граждан                         в период их работы, службы или обучения</w:t>
            </w:r>
          </w:p>
        </w:tc>
      </w:tr>
      <w:tr w:rsidR="0046402F" w:rsidRPr="008D5B7C" w:rsidTr="00C56825">
        <w:trPr>
          <w:trHeight w:val="1346"/>
        </w:trPr>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46402F" w:rsidRPr="008D5B7C" w:rsidRDefault="0046402F" w:rsidP="00C56825">
            <w:pPr>
              <w:autoSpaceDE w:val="0"/>
              <w:autoSpaceDN w:val="0"/>
              <w:adjustRightInd w:val="0"/>
              <w:spacing w:after="60"/>
              <w:ind w:firstLine="255"/>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46402F" w:rsidRPr="008D5B7C" w:rsidTr="00C56825">
        <w:trPr>
          <w:trHeight w:val="1040"/>
        </w:trPr>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хозяйственных площадок</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сушки белья, чистки одежды, ковров и предметов домашнего обихода, а также площадок иного бытового назначения</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rPr>
          <w:trHeight w:val="350"/>
        </w:trPr>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и не требующих установления санитарно-защитных зон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  ),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r w:rsidR="0046402F" w:rsidRPr="008D5B7C" w:rsidTr="00C56825">
        <w:trPr>
          <w:trHeight w:val="350"/>
        </w:trPr>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autoSpaceDE w:val="0"/>
              <w:autoSpaceDN w:val="0"/>
              <w:adjustRightInd w:val="0"/>
              <w:spacing w:after="60"/>
              <w:rPr>
                <w:rFonts w:ascii="Times New Roman" w:hAnsi="Times New Roman"/>
                <w:bCs/>
              </w:rPr>
            </w:pP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6675"/>
      </w:tblGrid>
      <w:tr w:rsidR="0046402F" w:rsidRPr="008D5B7C" w:rsidTr="00C56825">
        <w:tc>
          <w:tcPr>
            <w:tcW w:w="9565"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Условно разрешенные виды использования земельных участков </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890"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6675"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46402F" w:rsidRPr="008D5B7C" w:rsidTr="00C56825">
        <w:tc>
          <w:tcPr>
            <w:tcW w:w="289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административного и делового  назначения </w:t>
            </w:r>
          </w:p>
        </w:tc>
        <w:tc>
          <w:tcPr>
            <w:tcW w:w="667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управления, в том числе зданий органов государственной власти и органов местного самоуправления, государственных и муниципальных учреждений, офисов различных организаций</w:t>
            </w:r>
          </w:p>
        </w:tc>
      </w:tr>
      <w:tr w:rsidR="0046402F" w:rsidRPr="008D5B7C" w:rsidTr="00C56825">
        <w:tc>
          <w:tcPr>
            <w:tcW w:w="289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w:t>
            </w:r>
            <w:r w:rsidRPr="008D5B7C">
              <w:rPr>
                <w:rFonts w:ascii="Times New Roman" w:hAnsi="Times New Roman"/>
                <w:bCs/>
              </w:rPr>
              <w:lastRenderedPageBreak/>
              <w:t>хранения  и стоянки транспортных средств</w:t>
            </w:r>
          </w:p>
        </w:tc>
        <w:tc>
          <w:tcPr>
            <w:tcW w:w="6675" w:type="dxa"/>
            <w:shd w:val="clear" w:color="auto" w:fill="auto"/>
          </w:tcPr>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lastRenderedPageBreak/>
              <w:t xml:space="preserve">Строительство, реконструкция и эксплуатация зданий, </w:t>
            </w:r>
            <w:r w:rsidRPr="008D5B7C">
              <w:rPr>
                <w:rFonts w:ascii="Times New Roman" w:hAnsi="Times New Roman"/>
                <w:bCs/>
              </w:rPr>
              <w:lastRenderedPageBreak/>
              <w:t>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w:t>
            </w:r>
          </w:p>
        </w:tc>
      </w:tr>
      <w:tr w:rsidR="0046402F" w:rsidRPr="008D5B7C" w:rsidTr="00C56825">
        <w:tc>
          <w:tcPr>
            <w:tcW w:w="289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6675"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C56825">
        <w:tc>
          <w:tcPr>
            <w:tcW w:w="289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6675"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46402F" w:rsidRPr="008D5B7C" w:rsidTr="00C56825">
        <w:tc>
          <w:tcPr>
            <w:tcW w:w="289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667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6402F" w:rsidRPr="008D5B7C" w:rsidTr="00C56825">
        <w:tc>
          <w:tcPr>
            <w:tcW w:w="289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 требующих установления санитарно-защитных зон или санитарных разрывов</w:t>
            </w:r>
          </w:p>
        </w:tc>
        <w:tc>
          <w:tcPr>
            <w:tcW w:w="667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разрешенного использования недвижимого имущества и требующие установления санитарно-защитных зон или санитарных разрывов (объекты электр</w:t>
            </w:r>
            <w:proofErr w:type="gramStart"/>
            <w:r w:rsidRPr="008D5B7C">
              <w:rPr>
                <w:rFonts w:ascii="Times New Roman" w:hAnsi="Times New Roman"/>
                <w:bCs/>
              </w:rPr>
              <w:t>о-</w:t>
            </w:r>
            <w:proofErr w:type="gramEnd"/>
            <w:r w:rsidRPr="008D5B7C">
              <w:rPr>
                <w:rFonts w:ascii="Times New Roman" w:hAnsi="Times New Roman"/>
                <w:bCs/>
              </w:rPr>
              <w:t>, водо-, газоснабжения, водоотведения, связи)</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r w:rsidRPr="008D5B7C">
        <w:rPr>
          <w:sz w:val="22"/>
          <w:szCs w:val="22"/>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О5 Зона размещения культовых объектов</w:t>
      </w:r>
    </w:p>
    <w:p w:rsidR="0046402F" w:rsidRPr="008D5B7C" w:rsidRDefault="0046402F" w:rsidP="0046402F">
      <w:pPr>
        <w:spacing w:line="360" w:lineRule="auto"/>
        <w:ind w:firstLine="539"/>
        <w:jc w:val="both"/>
        <w:rPr>
          <w:rFonts w:ascii="Times New Roman" w:hAnsi="Times New Roman"/>
          <w:sz w:val="28"/>
          <w:szCs w:val="28"/>
        </w:rPr>
      </w:pPr>
      <w:r w:rsidRPr="008D5B7C">
        <w:rPr>
          <w:rFonts w:ascii="Times New Roman" w:hAnsi="Times New Roman"/>
          <w:sz w:val="28"/>
          <w:szCs w:val="28"/>
        </w:rPr>
        <w:t>Зона О5 выделена для обеспечения правовых условий использования и строительства культовых зданий и сооружений, размещения необходимых объектов инженерной и транспортной инфраструктуры.</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C56825">
        <w:tc>
          <w:tcPr>
            <w:tcW w:w="9606"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жилых домов</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проживания </w:t>
            </w:r>
            <w:r w:rsidRPr="008D5B7C">
              <w:rPr>
                <w:rFonts w:ascii="Times New Roman" w:hAnsi="Times New Roman"/>
              </w:rPr>
              <w:t>духовных лиц, паломников и послушников в связи с осуществлением ими религиозной службы, осуществления благотворительной и религиозной образовательной деятельности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религиозного образования</w:t>
            </w:r>
          </w:p>
        </w:tc>
        <w:tc>
          <w:tcPr>
            <w:tcW w:w="7230"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религиозного образования</w:t>
            </w:r>
          </w:p>
        </w:tc>
      </w:tr>
    </w:tbl>
    <w:p w:rsidR="0046402F" w:rsidRPr="008D5B7C" w:rsidRDefault="0046402F" w:rsidP="004640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C56825">
        <w:tc>
          <w:tcPr>
            <w:tcW w:w="9565"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 xml:space="preserve">Вспомогательные виды разрешенного использования земельных участков </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5"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rPr>
          <w:trHeight w:val="1346"/>
        </w:trPr>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15" w:type="dxa"/>
            <w:shd w:val="clear" w:color="auto" w:fill="auto"/>
          </w:tcPr>
          <w:p w:rsidR="0046402F" w:rsidRPr="008D5B7C" w:rsidRDefault="0046402F" w:rsidP="00C56825">
            <w:pPr>
              <w:autoSpaceDE w:val="0"/>
              <w:autoSpaceDN w:val="0"/>
              <w:adjustRightInd w:val="0"/>
              <w:spacing w:after="60"/>
              <w:ind w:firstLine="255"/>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roofErr w:type="gramEnd"/>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Озеленение</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C56825">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отходов потребления </w:t>
            </w: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rPr>
          <w:trHeight w:val="350"/>
        </w:trPr>
        <w:tc>
          <w:tcPr>
            <w:tcW w:w="2350"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autoSpaceDE w:val="0"/>
              <w:autoSpaceDN w:val="0"/>
              <w:adjustRightInd w:val="0"/>
              <w:spacing w:after="60"/>
              <w:rPr>
                <w:rFonts w:ascii="Times New Roman" w:hAnsi="Times New Roman"/>
                <w:bCs/>
              </w:rPr>
            </w:pPr>
          </w:p>
        </w:tc>
        <w:tc>
          <w:tcPr>
            <w:tcW w:w="7215"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bl>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p>
    <w:p w:rsidR="0046402F" w:rsidRPr="008D5B7C" w:rsidRDefault="0046402F" w:rsidP="0046402F">
      <w:pPr>
        <w:autoSpaceDE w:val="0"/>
        <w:autoSpaceDN w:val="0"/>
        <w:adjustRightInd w:val="0"/>
        <w:jc w:val="both"/>
        <w:rPr>
          <w:sz w:val="22"/>
          <w:szCs w:val="22"/>
        </w:rPr>
      </w:pPr>
      <w:r w:rsidRPr="008D5B7C">
        <w:rPr>
          <w:sz w:val="22"/>
          <w:szCs w:val="22"/>
        </w:rPr>
        <w:br w:type="page"/>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производственных зонах</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П</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Производственная зона</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7220"/>
      </w:tblGrid>
      <w:tr w:rsidR="0046402F" w:rsidRPr="008D5B7C" w:rsidTr="00C56825">
        <w:tc>
          <w:tcPr>
            <w:tcW w:w="9606" w:type="dxa"/>
            <w:gridSpan w:val="2"/>
            <w:shd w:val="clear" w:color="auto" w:fill="auto"/>
          </w:tcPr>
          <w:p w:rsidR="0046402F" w:rsidRPr="008D5B7C" w:rsidRDefault="0046402F" w:rsidP="00C56825">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C56825">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20"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производственных предприятий  и объектов </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производственных предприятий и объектов </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складских помещений </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предприятий бытового обслуживания </w:t>
            </w:r>
          </w:p>
        </w:tc>
        <w:tc>
          <w:tcPr>
            <w:tcW w:w="7220" w:type="dxa"/>
            <w:shd w:val="clear" w:color="auto" w:fill="auto"/>
          </w:tcPr>
          <w:p w:rsidR="0046402F" w:rsidRPr="008D5B7C" w:rsidRDefault="0046402F" w:rsidP="00C56825">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химчистки;</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прачечные;</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банно-прачечные комбинаты</w:t>
            </w:r>
          </w:p>
        </w:tc>
      </w:tr>
      <w:tr w:rsidR="0046402F" w:rsidRPr="008D5B7C" w:rsidTr="00C56825">
        <w:trPr>
          <w:trHeight w:val="724"/>
        </w:trPr>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административного и делового назначения</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зданий предприятий, государственных и муниципальных учреждений, офисов различных организаций</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220" w:type="dxa"/>
            <w:shd w:val="clear" w:color="auto" w:fill="auto"/>
          </w:tcPr>
          <w:p w:rsidR="0046402F" w:rsidRPr="008D5B7C" w:rsidRDefault="0046402F" w:rsidP="00C56825">
            <w:pPr>
              <w:spacing w:after="60"/>
              <w:ind w:firstLine="284"/>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электросетевого хозяйства                                       </w:t>
            </w:r>
          </w:p>
        </w:tc>
        <w:tc>
          <w:tcPr>
            <w:tcW w:w="7220" w:type="dxa"/>
            <w:shd w:val="clear" w:color="auto" w:fill="auto"/>
          </w:tcPr>
          <w:p w:rsidR="0046402F" w:rsidRPr="008D5B7C" w:rsidRDefault="0046402F" w:rsidP="00C56825">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подстанций;</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xml:space="preserve">- распределительных пунктов  </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46402F" w:rsidRPr="008D5B7C" w:rsidTr="00C56825">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46402F" w:rsidRPr="008D5B7C" w:rsidTr="00C56825">
        <w:trPr>
          <w:trHeight w:val="120"/>
        </w:trPr>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p w:rsidR="0046402F" w:rsidRPr="008D5B7C" w:rsidRDefault="0046402F" w:rsidP="00C56825">
            <w:pPr>
              <w:spacing w:after="60"/>
              <w:jc w:val="both"/>
              <w:rPr>
                <w:rFonts w:ascii="Times New Roman" w:hAnsi="Times New Roman"/>
                <w:bCs/>
              </w:rPr>
            </w:pPr>
          </w:p>
        </w:tc>
      </w:tr>
      <w:tr w:rsidR="0046402F" w:rsidRPr="008D5B7C" w:rsidTr="00C56825">
        <w:trPr>
          <w:trHeight w:val="120"/>
        </w:trPr>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7220" w:type="dxa"/>
            <w:shd w:val="clear" w:color="auto" w:fill="auto"/>
          </w:tcPr>
          <w:p w:rsidR="0046402F" w:rsidRPr="008D5B7C" w:rsidRDefault="0046402F" w:rsidP="00C56825">
            <w:pPr>
              <w:spacing w:after="12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46402F" w:rsidRPr="008D5B7C" w:rsidTr="00C56825">
        <w:trPr>
          <w:trHeight w:val="120"/>
        </w:trPr>
        <w:tc>
          <w:tcPr>
            <w:tcW w:w="238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 xml:space="preserve">Размещение объектов обслуживания автомобильного транспорта </w:t>
            </w:r>
          </w:p>
        </w:tc>
        <w:tc>
          <w:tcPr>
            <w:tcW w:w="7220" w:type="dxa"/>
            <w:shd w:val="clear" w:color="auto" w:fill="auto"/>
          </w:tcPr>
          <w:p w:rsidR="0046402F" w:rsidRPr="008D5B7C" w:rsidRDefault="0046402F" w:rsidP="00C56825">
            <w:pPr>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46402F" w:rsidRPr="008D5B7C" w:rsidRDefault="0046402F" w:rsidP="00C56825">
            <w:pPr>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46402F" w:rsidRPr="008D5B7C" w:rsidRDefault="0046402F" w:rsidP="00C56825">
            <w:pPr>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xml:space="preserve"> - таксомоторные парки;- стоянки (парки) грузового автотранспорта;</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xml:space="preserve">- </w:t>
            </w:r>
            <w:proofErr w:type="spellStart"/>
            <w:r w:rsidRPr="008D5B7C">
              <w:rPr>
                <w:rFonts w:ascii="Times New Roman" w:hAnsi="Times New Roman"/>
                <w:bCs/>
              </w:rPr>
              <w:t>отстойно</w:t>
            </w:r>
            <w:proofErr w:type="spellEnd"/>
            <w:r w:rsidRPr="008D5B7C">
              <w:rPr>
                <w:rFonts w:ascii="Times New Roman" w:hAnsi="Times New Roman"/>
                <w:bCs/>
              </w:rPr>
              <w:t>-разворотные площадки общественного транспорта</w:t>
            </w:r>
          </w:p>
        </w:tc>
      </w:tr>
      <w:tr w:rsidR="0046402F" w:rsidRPr="008D5B7C" w:rsidTr="00C56825">
        <w:trPr>
          <w:trHeight w:val="446"/>
        </w:trPr>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станции скорой помощи, пункты оказания первой медицинской помощи</w:t>
            </w:r>
          </w:p>
        </w:tc>
      </w:tr>
      <w:tr w:rsidR="0046402F" w:rsidRPr="008D5B7C" w:rsidTr="00C56825">
        <w:trPr>
          <w:trHeight w:val="797"/>
        </w:trPr>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C56825">
        <w:trPr>
          <w:trHeight w:val="1092"/>
        </w:trPr>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зеленых насаждений специального назначения</w:t>
            </w:r>
          </w:p>
          <w:p w:rsidR="0046402F" w:rsidRPr="008D5B7C" w:rsidRDefault="0046402F" w:rsidP="00C56825">
            <w:pPr>
              <w:tabs>
                <w:tab w:val="left" w:pos="993"/>
              </w:tabs>
              <w:spacing w:after="60" w:line="360" w:lineRule="auto"/>
              <w:rPr>
                <w:rFonts w:ascii="Times New Roman" w:hAnsi="Times New Roman"/>
                <w:bCs/>
              </w:rPr>
            </w:pP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C56825">
        <w:trPr>
          <w:trHeight w:val="1092"/>
        </w:trPr>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rPr>
          <w:trHeight w:val="1092"/>
        </w:trPr>
        <w:tc>
          <w:tcPr>
            <w:tcW w:w="238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гражданской обороны</w:t>
            </w:r>
          </w:p>
        </w:tc>
        <w:tc>
          <w:tcPr>
            <w:tcW w:w="7220"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46402F" w:rsidRPr="008D5B7C" w:rsidRDefault="0046402F" w:rsidP="0046402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7042"/>
      </w:tblGrid>
      <w:tr w:rsidR="0046402F" w:rsidRPr="008D5B7C" w:rsidTr="00C56825">
        <w:tc>
          <w:tcPr>
            <w:tcW w:w="9744" w:type="dxa"/>
            <w:gridSpan w:val="2"/>
            <w:shd w:val="clear" w:color="auto" w:fill="auto"/>
            <w:tcMar>
              <w:left w:w="28" w:type="dxa"/>
              <w:right w:w="28" w:type="dxa"/>
            </w:tcMar>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5"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369"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rPr>
          <w:trHeight w:val="1346"/>
        </w:trPr>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предприятий, в том числе:</w:t>
            </w:r>
          </w:p>
          <w:p w:rsidR="0046402F" w:rsidRPr="008D5B7C" w:rsidRDefault="0046402F" w:rsidP="00C56825">
            <w:pPr>
              <w:autoSpaceDE w:val="0"/>
              <w:autoSpaceDN w:val="0"/>
              <w:adjustRightInd w:val="0"/>
              <w:spacing w:after="60"/>
              <w:ind w:firstLine="392"/>
              <w:jc w:val="both"/>
              <w:rPr>
                <w:rFonts w:ascii="Times New Roman" w:hAnsi="Times New Roman"/>
                <w:bCs/>
              </w:rPr>
            </w:pPr>
            <w:r w:rsidRPr="008D5B7C">
              <w:rPr>
                <w:rFonts w:ascii="Times New Roman" w:hAnsi="Times New Roman"/>
                <w:bCs/>
              </w:rPr>
              <w:t>- офисов, контор;</w:t>
            </w:r>
          </w:p>
          <w:p w:rsidR="0046402F" w:rsidRPr="008D5B7C" w:rsidRDefault="0046402F" w:rsidP="00C56825">
            <w:pPr>
              <w:autoSpaceDE w:val="0"/>
              <w:autoSpaceDN w:val="0"/>
              <w:adjustRightInd w:val="0"/>
              <w:spacing w:after="60"/>
              <w:ind w:firstLine="392"/>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46402F" w:rsidRPr="008D5B7C" w:rsidRDefault="0046402F" w:rsidP="00C56825">
            <w:pPr>
              <w:autoSpaceDE w:val="0"/>
              <w:autoSpaceDN w:val="0"/>
              <w:adjustRightInd w:val="0"/>
              <w:spacing w:after="60"/>
              <w:ind w:firstLine="392"/>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46402F" w:rsidRPr="008D5B7C" w:rsidRDefault="0046402F" w:rsidP="00C56825">
            <w:pPr>
              <w:autoSpaceDE w:val="0"/>
              <w:autoSpaceDN w:val="0"/>
              <w:adjustRightInd w:val="0"/>
              <w:spacing w:after="60"/>
              <w:ind w:firstLine="392"/>
              <w:jc w:val="both"/>
              <w:rPr>
                <w:rFonts w:ascii="Times New Roman" w:hAnsi="Times New Roman"/>
                <w:bCs/>
              </w:rPr>
            </w:pPr>
            <w:r w:rsidRPr="008D5B7C">
              <w:rPr>
                <w:rFonts w:ascii="Times New Roman" w:hAnsi="Times New Roman"/>
                <w:bCs/>
              </w:rPr>
              <w:t>- помещений для бытового обслуживания персонала предприятий</w:t>
            </w:r>
          </w:p>
        </w:tc>
      </w:tr>
      <w:tr w:rsidR="0046402F" w:rsidRPr="008D5B7C" w:rsidTr="00C56825">
        <w:trPr>
          <w:trHeight w:val="273"/>
        </w:trPr>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369"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r w:rsidR="0046402F" w:rsidRPr="008D5B7C" w:rsidTr="00C56825">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369"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46402F" w:rsidRPr="008D5B7C" w:rsidTr="00C56825">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общественного питания </w:t>
            </w:r>
          </w:p>
        </w:tc>
        <w:tc>
          <w:tcPr>
            <w:tcW w:w="7369"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кафе, столовые, закусочные и другие объекты общественного питания</w:t>
            </w:r>
          </w:p>
        </w:tc>
      </w:tr>
      <w:tr w:rsidR="0046402F" w:rsidRPr="008D5B7C" w:rsidTr="00C56825">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торговли</w:t>
            </w: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торговли</w:t>
            </w:r>
          </w:p>
        </w:tc>
      </w:tr>
      <w:tr w:rsidR="0046402F" w:rsidRPr="008D5B7C" w:rsidTr="00C56825">
        <w:trPr>
          <w:trHeight w:val="926"/>
        </w:trPr>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аптечных организаций</w:t>
            </w: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6402F" w:rsidRPr="008D5B7C" w:rsidTr="00C56825">
        <w:trPr>
          <w:trHeight w:val="1360"/>
        </w:trPr>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физической культуры и спорта крытого типа</w:t>
            </w: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 спортивные клубы</w:t>
            </w:r>
            <w:proofErr w:type="gramEnd"/>
          </w:p>
        </w:tc>
      </w:tr>
      <w:tr w:rsidR="0046402F" w:rsidRPr="008D5B7C" w:rsidTr="00C56825">
        <w:trPr>
          <w:trHeight w:val="266"/>
        </w:trPr>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амбулаторно-поликлинических и стационарно-поликлинических учреждений </w:t>
            </w: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амбулаторно-поликлинических и стационарно-поликлинических учреждений</w:t>
            </w:r>
          </w:p>
        </w:tc>
      </w:tr>
      <w:tr w:rsidR="0046402F" w:rsidRPr="008D5B7C" w:rsidTr="00C56825">
        <w:trPr>
          <w:trHeight w:val="1346"/>
        </w:trPr>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6402F" w:rsidRPr="008D5B7C" w:rsidTr="00C56825">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C56825">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C56825">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46402F" w:rsidRPr="008D5B7C" w:rsidRDefault="0046402F" w:rsidP="00C56825">
            <w:pPr>
              <w:autoSpaceDE w:val="0"/>
              <w:autoSpaceDN w:val="0"/>
              <w:adjustRightInd w:val="0"/>
              <w:spacing w:after="60"/>
              <w:outlineLvl w:val="2"/>
              <w:rPr>
                <w:rFonts w:ascii="Times New Roman" w:hAnsi="Times New Roman"/>
                <w:bCs/>
              </w:rPr>
            </w:pP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C56825">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отходов потребления</w:t>
            </w: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Для временного размещения производственных отходов</w:t>
            </w: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эксплуатация и реконструкция складов и площадок для временного размещения производственных отходов предприятий, на которых допускается временное хранение подобных отходов</w:t>
            </w:r>
          </w:p>
        </w:tc>
      </w:tr>
      <w:tr w:rsidR="0046402F" w:rsidRPr="008D5B7C" w:rsidTr="00C56825">
        <w:trPr>
          <w:trHeight w:val="350"/>
        </w:trPr>
        <w:tc>
          <w:tcPr>
            <w:tcW w:w="2375"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autoSpaceDE w:val="0"/>
              <w:autoSpaceDN w:val="0"/>
              <w:adjustRightInd w:val="0"/>
              <w:spacing w:after="60"/>
              <w:ind w:firstLine="680"/>
              <w:rPr>
                <w:rFonts w:ascii="Times New Roman" w:hAnsi="Times New Roman"/>
                <w:bCs/>
              </w:rPr>
            </w:pPr>
          </w:p>
        </w:tc>
        <w:tc>
          <w:tcPr>
            <w:tcW w:w="7369"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П</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Коммунально-складская зона</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92"/>
      </w:tblGrid>
      <w:tr w:rsidR="0046402F" w:rsidRPr="008D5B7C" w:rsidTr="00C56825">
        <w:tc>
          <w:tcPr>
            <w:tcW w:w="9468" w:type="dxa"/>
            <w:gridSpan w:val="2"/>
            <w:shd w:val="clear" w:color="auto" w:fill="auto"/>
            <w:vAlign w:val="center"/>
          </w:tcPr>
          <w:p w:rsidR="0046402F" w:rsidRPr="008D5B7C" w:rsidRDefault="0046402F" w:rsidP="00C56825">
            <w:pPr>
              <w:autoSpaceDE w:val="0"/>
              <w:autoSpaceDN w:val="0"/>
              <w:adjustRightInd w:val="0"/>
              <w:spacing w:after="60"/>
              <w:ind w:firstLine="680"/>
              <w:jc w:val="center"/>
              <w:rPr>
                <w:rFonts w:ascii="Times New Roman" w:hAnsi="Times New Roman"/>
                <w:b/>
              </w:rPr>
            </w:pPr>
            <w:r w:rsidRPr="008D5B7C">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46402F" w:rsidRPr="008D5B7C" w:rsidTr="00C56825">
        <w:tc>
          <w:tcPr>
            <w:tcW w:w="2376" w:type="dxa"/>
            <w:shd w:val="clear" w:color="auto" w:fill="auto"/>
            <w:vAlign w:val="center"/>
          </w:tcPr>
          <w:p w:rsidR="0046402F" w:rsidRPr="008D5B7C" w:rsidRDefault="0046402F" w:rsidP="00C56825">
            <w:pPr>
              <w:autoSpaceDE w:val="0"/>
              <w:autoSpaceDN w:val="0"/>
              <w:adjustRightInd w:val="0"/>
              <w:spacing w:after="60"/>
              <w:jc w:val="center"/>
              <w:rPr>
                <w:rFonts w:ascii="Times New Roman" w:hAnsi="Times New Roman"/>
              </w:rPr>
            </w:pPr>
            <w:r w:rsidRPr="008D5B7C">
              <w:rPr>
                <w:rFonts w:ascii="Times New Roman" w:hAnsi="Times New Roman"/>
              </w:rPr>
              <w:t>Вид разрешенного использования</w:t>
            </w:r>
          </w:p>
        </w:tc>
        <w:tc>
          <w:tcPr>
            <w:tcW w:w="7092" w:type="dxa"/>
            <w:shd w:val="clear" w:color="auto" w:fill="auto"/>
            <w:vAlign w:val="center"/>
          </w:tcPr>
          <w:p w:rsidR="0046402F" w:rsidRPr="008D5B7C" w:rsidRDefault="0046402F" w:rsidP="00C56825">
            <w:pPr>
              <w:autoSpaceDE w:val="0"/>
              <w:autoSpaceDN w:val="0"/>
              <w:adjustRightInd w:val="0"/>
              <w:spacing w:after="60"/>
              <w:jc w:val="center"/>
              <w:rPr>
                <w:rFonts w:ascii="Times New Roman" w:hAnsi="Times New Roman"/>
              </w:rPr>
            </w:pPr>
            <w:r w:rsidRPr="008D5B7C">
              <w:rPr>
                <w:rFonts w:ascii="Times New Roman" w:hAnsi="Times New Roman"/>
              </w:rPr>
              <w:t>Деятельность, соответствующая 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складских помещений </w:t>
            </w:r>
          </w:p>
        </w:tc>
        <w:tc>
          <w:tcPr>
            <w:tcW w:w="7092" w:type="dxa"/>
            <w:shd w:val="clear" w:color="auto" w:fill="auto"/>
          </w:tcPr>
          <w:p w:rsidR="0046402F" w:rsidRPr="008D5B7C" w:rsidRDefault="0046402F" w:rsidP="00C56825">
            <w:pPr>
              <w:spacing w:after="60"/>
              <w:jc w:val="both"/>
              <w:rPr>
                <w:rFonts w:ascii="Times New Roman" w:hAnsi="Times New Roman"/>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предприятий бытового обслуживания </w:t>
            </w:r>
          </w:p>
        </w:tc>
        <w:tc>
          <w:tcPr>
            <w:tcW w:w="7092" w:type="dxa"/>
            <w:shd w:val="clear" w:color="auto" w:fill="auto"/>
          </w:tcPr>
          <w:p w:rsidR="0046402F" w:rsidRPr="008D5B7C" w:rsidRDefault="0046402F" w:rsidP="00C56825">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химчистки;</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прачечные;</w:t>
            </w:r>
          </w:p>
          <w:p w:rsidR="0046402F" w:rsidRPr="008D5B7C" w:rsidRDefault="0046402F" w:rsidP="00C56825">
            <w:pPr>
              <w:autoSpaceDE w:val="0"/>
              <w:autoSpaceDN w:val="0"/>
              <w:adjustRightInd w:val="0"/>
              <w:ind w:firstLine="252"/>
              <w:jc w:val="both"/>
              <w:outlineLvl w:val="4"/>
              <w:rPr>
                <w:rFonts w:ascii="Times New Roman" w:hAnsi="Times New Roman"/>
              </w:rPr>
            </w:pPr>
            <w:r w:rsidRPr="008D5B7C">
              <w:rPr>
                <w:rFonts w:ascii="Times New Roman" w:hAnsi="Times New Roman"/>
                <w:bCs/>
              </w:rPr>
              <w:t>- банно-прачечные комбинаты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административного и делового назначения</w:t>
            </w:r>
          </w:p>
        </w:tc>
        <w:tc>
          <w:tcPr>
            <w:tcW w:w="7092" w:type="dxa"/>
            <w:shd w:val="clear" w:color="auto" w:fill="auto"/>
          </w:tcPr>
          <w:p w:rsidR="0046402F" w:rsidRPr="008D5B7C" w:rsidRDefault="0046402F" w:rsidP="00C56825">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и эксплуатация административных зданий предприятий, государственных и муниципальных учреждений, офисов различных организаций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rPr>
              <w:t>Размещение объектов коммунально-бытового обслуживания</w:t>
            </w:r>
          </w:p>
        </w:tc>
        <w:tc>
          <w:tcPr>
            <w:tcW w:w="7092" w:type="dxa"/>
            <w:shd w:val="clear" w:color="auto" w:fill="auto"/>
          </w:tcPr>
          <w:p w:rsidR="0046402F" w:rsidRPr="008D5B7C" w:rsidRDefault="0046402F" w:rsidP="00C56825">
            <w:pPr>
              <w:autoSpaceDE w:val="0"/>
              <w:autoSpaceDN w:val="0"/>
              <w:adjustRightInd w:val="0"/>
              <w:spacing w:after="60"/>
              <w:jc w:val="both"/>
              <w:outlineLvl w:val="4"/>
              <w:rPr>
                <w:rFonts w:ascii="Times New Roman" w:hAnsi="Times New Roman"/>
                <w:bCs/>
              </w:rPr>
            </w:pPr>
            <w:proofErr w:type="gramStart"/>
            <w:r w:rsidRPr="008D5B7C">
              <w:rPr>
                <w:rFonts w:ascii="Times New Roman" w:hAnsi="Times New Roman"/>
              </w:rPr>
              <w:t>Строительство, реконструкция и эксплуатация объектов, предназначенных для оказания коммунальных и бытовых услуг населению: дома быта, мастерские мелкого ремонта, ателье, бани, сауны, банно-оздоровительные комплексы, приёмные пункты прачечных и химчисток, пункты проката, ремонтные мастерские бытовой техники, мастерские по пошиву и изготовлению обуви, творческие мастерские, мастерские изделий народных промыслов, мастерские по изготовлению   поделок по индивидуальным заказам (столярные изделия, изделия художественного литья, кузнечно-кованые изделия</w:t>
            </w:r>
            <w:proofErr w:type="gramEnd"/>
            <w:r w:rsidRPr="008D5B7C">
              <w:rPr>
                <w:rFonts w:ascii="Times New Roman" w:hAnsi="Times New Roman"/>
              </w:rPr>
              <w:t xml:space="preserve">  т.п.), парикмахерские, салоны красоты, </w:t>
            </w:r>
            <w:proofErr w:type="spellStart"/>
            <w:r w:rsidRPr="008D5B7C">
              <w:rPr>
                <w:rFonts w:ascii="Times New Roman" w:hAnsi="Times New Roman"/>
              </w:rPr>
              <w:t>спа</w:t>
            </w:r>
            <w:proofErr w:type="spellEnd"/>
            <w:r w:rsidRPr="008D5B7C">
              <w:rPr>
                <w:rFonts w:ascii="Times New Roman" w:hAnsi="Times New Roman"/>
              </w:rPr>
              <w:t xml:space="preserve">-салоны, похоронные бюро, ветеринарные клиники и ветеринарные пункты, жилищно-эксплуатационные и аварийно-диспетчерские службы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rPr>
              <w:t>Размещение объектов торговли</w:t>
            </w:r>
          </w:p>
        </w:tc>
        <w:tc>
          <w:tcPr>
            <w:tcW w:w="7092" w:type="dxa"/>
            <w:shd w:val="clear" w:color="auto" w:fill="auto"/>
          </w:tcPr>
          <w:p w:rsidR="0046402F" w:rsidRPr="008D5B7C" w:rsidRDefault="0046402F" w:rsidP="00C56825">
            <w:pPr>
              <w:autoSpaceDE w:val="0"/>
              <w:autoSpaceDN w:val="0"/>
              <w:adjustRightInd w:val="0"/>
              <w:spacing w:after="60"/>
              <w:jc w:val="both"/>
              <w:outlineLvl w:val="4"/>
              <w:rPr>
                <w:rFonts w:ascii="Times New Roman" w:hAnsi="Times New Roman"/>
              </w:rPr>
            </w:pPr>
            <w:r w:rsidRPr="008D5B7C">
              <w:rPr>
                <w:rFonts w:ascii="Times New Roman" w:hAnsi="Times New Roman"/>
              </w:rPr>
              <w:t>Строительство, реконструкция и эксплуатация магазинов, иных стационарных объектов торговли</w:t>
            </w:r>
          </w:p>
        </w:tc>
      </w:tr>
      <w:tr w:rsidR="0046402F" w:rsidRPr="008D5B7C" w:rsidTr="00C56825">
        <w:trPr>
          <w:trHeight w:val="2132"/>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lastRenderedPageBreak/>
              <w:t>Размещение объектов хранения  и стоянки транспортных средств</w:t>
            </w:r>
          </w:p>
        </w:tc>
        <w:tc>
          <w:tcPr>
            <w:tcW w:w="7092" w:type="dxa"/>
            <w:shd w:val="clear" w:color="auto" w:fill="auto"/>
          </w:tcPr>
          <w:p w:rsidR="0046402F" w:rsidRPr="008D5B7C" w:rsidRDefault="0046402F" w:rsidP="00C56825">
            <w:pPr>
              <w:autoSpaceDE w:val="0"/>
              <w:autoSpaceDN w:val="0"/>
              <w:adjustRightInd w:val="0"/>
              <w:spacing w:after="60"/>
              <w:ind w:firstLine="252"/>
              <w:jc w:val="both"/>
              <w:outlineLvl w:val="4"/>
              <w:rPr>
                <w:rFonts w:ascii="Times New Roman" w:hAnsi="Times New Roman"/>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технического обслуживания  и ремонта транспортных средств</w:t>
            </w:r>
          </w:p>
        </w:tc>
        <w:tc>
          <w:tcPr>
            <w:tcW w:w="7092" w:type="dxa"/>
            <w:shd w:val="clear" w:color="auto" w:fill="auto"/>
          </w:tcPr>
          <w:p w:rsidR="0046402F" w:rsidRPr="008D5B7C" w:rsidRDefault="0046402F" w:rsidP="00C56825">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Размещение инженерно-технических объектов, сооружений и коммуникаций</w:t>
            </w:r>
          </w:p>
        </w:tc>
        <w:tc>
          <w:tcPr>
            <w:tcW w:w="7092" w:type="dxa"/>
            <w:shd w:val="clear" w:color="auto" w:fill="auto"/>
          </w:tcPr>
          <w:p w:rsidR="0046402F" w:rsidRPr="008D5B7C" w:rsidRDefault="0046402F" w:rsidP="00C56825">
            <w:pPr>
              <w:autoSpaceDE w:val="0"/>
              <w:autoSpaceDN w:val="0"/>
              <w:adjustRightInd w:val="0"/>
              <w:spacing w:after="60"/>
              <w:jc w:val="both"/>
              <w:outlineLvl w:val="4"/>
              <w:rPr>
                <w:rFonts w:ascii="Times New Roman" w:hAnsi="Times New Roman"/>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46402F" w:rsidRPr="008D5B7C" w:rsidTr="00C56825">
        <w:trPr>
          <w:trHeight w:val="1791"/>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электросетевого хозяйства </w:t>
            </w:r>
          </w:p>
        </w:tc>
        <w:tc>
          <w:tcPr>
            <w:tcW w:w="7092"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46402F" w:rsidRPr="008D5B7C" w:rsidRDefault="0046402F" w:rsidP="00C56825">
            <w:pPr>
              <w:spacing w:after="60"/>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46402F" w:rsidRPr="008D5B7C" w:rsidRDefault="0046402F" w:rsidP="00C56825">
            <w:pPr>
              <w:spacing w:after="60"/>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46402F" w:rsidRPr="008D5B7C" w:rsidRDefault="0046402F" w:rsidP="00C56825">
            <w:pPr>
              <w:spacing w:after="60"/>
              <w:ind w:firstLine="284"/>
              <w:jc w:val="both"/>
              <w:rPr>
                <w:rFonts w:ascii="Times New Roman" w:hAnsi="Times New Roman"/>
                <w:bCs/>
              </w:rPr>
            </w:pPr>
            <w:r w:rsidRPr="008D5B7C">
              <w:rPr>
                <w:rFonts w:ascii="Times New Roman" w:hAnsi="Times New Roman"/>
                <w:bCs/>
              </w:rPr>
              <w:t>- подстанций;</w:t>
            </w:r>
          </w:p>
          <w:p w:rsidR="0046402F" w:rsidRPr="008D5B7C" w:rsidRDefault="0046402F" w:rsidP="00C56825">
            <w:pPr>
              <w:spacing w:after="60"/>
              <w:ind w:firstLine="284"/>
              <w:jc w:val="both"/>
              <w:rPr>
                <w:rFonts w:ascii="Times New Roman" w:hAnsi="Times New Roman"/>
              </w:rPr>
            </w:pPr>
            <w:r w:rsidRPr="008D5B7C">
              <w:rPr>
                <w:rFonts w:ascii="Times New Roman" w:hAnsi="Times New Roman"/>
                <w:bCs/>
              </w:rPr>
              <w:t xml:space="preserve">- распределительных пунктов </w:t>
            </w:r>
          </w:p>
        </w:tc>
      </w:tr>
      <w:tr w:rsidR="0046402F" w:rsidRPr="008D5B7C" w:rsidTr="00C56825">
        <w:trPr>
          <w:trHeight w:val="120"/>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обслуживания автомобильного транспорта </w:t>
            </w:r>
          </w:p>
        </w:tc>
        <w:tc>
          <w:tcPr>
            <w:tcW w:w="7092"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46402F" w:rsidRPr="008D5B7C" w:rsidRDefault="0046402F" w:rsidP="00C56825">
            <w:pPr>
              <w:spacing w:after="60"/>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46402F" w:rsidRPr="008D5B7C" w:rsidRDefault="0046402F" w:rsidP="00C56825">
            <w:pPr>
              <w:spacing w:after="60"/>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46402F" w:rsidRPr="008D5B7C" w:rsidRDefault="0046402F" w:rsidP="00C56825">
            <w:pPr>
              <w:spacing w:after="60"/>
              <w:ind w:firstLine="284"/>
              <w:jc w:val="both"/>
              <w:rPr>
                <w:rFonts w:ascii="Times New Roman" w:hAnsi="Times New Roman"/>
                <w:bCs/>
              </w:rPr>
            </w:pPr>
            <w:r w:rsidRPr="008D5B7C">
              <w:rPr>
                <w:rFonts w:ascii="Times New Roman" w:hAnsi="Times New Roman"/>
                <w:bCs/>
              </w:rPr>
              <w:t xml:space="preserve"> - таксомоторные парки;- стоянки (парки) грузового   автотранспорта;</w:t>
            </w:r>
          </w:p>
          <w:p w:rsidR="0046402F" w:rsidRPr="008D5B7C" w:rsidRDefault="0046402F" w:rsidP="00C56825">
            <w:pPr>
              <w:autoSpaceDE w:val="0"/>
              <w:autoSpaceDN w:val="0"/>
              <w:adjustRightInd w:val="0"/>
              <w:spacing w:after="60"/>
              <w:ind w:firstLine="252"/>
              <w:jc w:val="both"/>
              <w:outlineLvl w:val="4"/>
              <w:rPr>
                <w:rFonts w:ascii="Times New Roman" w:hAnsi="Times New Roman"/>
              </w:rPr>
            </w:pPr>
            <w:r w:rsidRPr="008D5B7C">
              <w:rPr>
                <w:rFonts w:ascii="Times New Roman" w:hAnsi="Times New Roman"/>
                <w:bCs/>
              </w:rPr>
              <w:t xml:space="preserve">- </w:t>
            </w:r>
            <w:proofErr w:type="spellStart"/>
            <w:r w:rsidRPr="008D5B7C">
              <w:rPr>
                <w:rFonts w:ascii="Times New Roman" w:hAnsi="Times New Roman"/>
                <w:bCs/>
              </w:rPr>
              <w:t>отстойно</w:t>
            </w:r>
            <w:proofErr w:type="spellEnd"/>
            <w:r w:rsidRPr="008D5B7C">
              <w:rPr>
                <w:rFonts w:ascii="Times New Roman" w:hAnsi="Times New Roman"/>
                <w:bCs/>
              </w:rPr>
              <w:t>-разворотные площадки общественного транспорта</w:t>
            </w:r>
          </w:p>
        </w:tc>
      </w:tr>
      <w:tr w:rsidR="0046402F" w:rsidRPr="008D5B7C" w:rsidTr="00C56825">
        <w:trPr>
          <w:trHeight w:val="1092"/>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охраны порядка</w:t>
            </w:r>
          </w:p>
        </w:tc>
        <w:tc>
          <w:tcPr>
            <w:tcW w:w="7092" w:type="dxa"/>
            <w:shd w:val="clear" w:color="auto" w:fill="auto"/>
          </w:tcPr>
          <w:p w:rsidR="0046402F" w:rsidRPr="008D5B7C" w:rsidRDefault="0046402F" w:rsidP="00C56825">
            <w:pPr>
              <w:autoSpaceDE w:val="0"/>
              <w:autoSpaceDN w:val="0"/>
              <w:adjustRightInd w:val="0"/>
              <w:spacing w:after="60"/>
              <w:jc w:val="both"/>
              <w:outlineLvl w:val="4"/>
              <w:rPr>
                <w:rFonts w:ascii="Times New Roman" w:hAnsi="Times New Roman"/>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C56825">
        <w:trPr>
          <w:trHeight w:val="1092"/>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rPr>
              <w:t>Размещение зеленых насаждений специального назначения</w:t>
            </w:r>
          </w:p>
          <w:p w:rsidR="0046402F" w:rsidRPr="008D5B7C" w:rsidRDefault="0046402F" w:rsidP="00C56825">
            <w:pPr>
              <w:tabs>
                <w:tab w:val="left" w:pos="993"/>
              </w:tabs>
              <w:spacing w:after="60" w:line="360" w:lineRule="auto"/>
              <w:jc w:val="both"/>
              <w:rPr>
                <w:rFonts w:ascii="Times New Roman" w:hAnsi="Times New Roman"/>
              </w:rPr>
            </w:pPr>
          </w:p>
        </w:tc>
        <w:tc>
          <w:tcPr>
            <w:tcW w:w="7092" w:type="dxa"/>
            <w:shd w:val="clear" w:color="auto" w:fill="auto"/>
          </w:tcPr>
          <w:p w:rsidR="0046402F" w:rsidRPr="008D5B7C" w:rsidRDefault="0046402F" w:rsidP="00C56825">
            <w:pPr>
              <w:autoSpaceDE w:val="0"/>
              <w:autoSpaceDN w:val="0"/>
              <w:adjustRightInd w:val="0"/>
              <w:spacing w:after="60"/>
              <w:jc w:val="both"/>
              <w:outlineLvl w:val="4"/>
              <w:rPr>
                <w:rFonts w:ascii="Times New Roman" w:hAnsi="Times New Roman"/>
              </w:rPr>
            </w:pPr>
            <w:r w:rsidRPr="008D5B7C">
              <w:rPr>
                <w:rFonts w:ascii="Times New Roman" w:hAnsi="Times New Roman"/>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C56825">
        <w:trPr>
          <w:trHeight w:val="1092"/>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rPr>
              <w:lastRenderedPageBreak/>
              <w:t>Размещение объектов пожарной безопасности</w:t>
            </w:r>
          </w:p>
        </w:tc>
        <w:tc>
          <w:tcPr>
            <w:tcW w:w="7092" w:type="dxa"/>
            <w:shd w:val="clear" w:color="auto" w:fill="auto"/>
          </w:tcPr>
          <w:p w:rsidR="0046402F" w:rsidRPr="008D5B7C" w:rsidRDefault="0046402F" w:rsidP="00C56825">
            <w:pPr>
              <w:autoSpaceDE w:val="0"/>
              <w:autoSpaceDN w:val="0"/>
              <w:adjustRightInd w:val="0"/>
              <w:spacing w:after="60"/>
              <w:jc w:val="both"/>
              <w:outlineLvl w:val="4"/>
              <w:rPr>
                <w:rFonts w:ascii="Times New Roman" w:hAnsi="Times New Roman"/>
              </w:rPr>
            </w:pPr>
            <w:r w:rsidRPr="008D5B7C">
              <w:rPr>
                <w:rFonts w:ascii="Times New Roman" w:hAnsi="Times New Roman"/>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rPr>
          <w:trHeight w:val="1092"/>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Размещение объектов гражданской обороны</w:t>
            </w:r>
          </w:p>
        </w:tc>
        <w:tc>
          <w:tcPr>
            <w:tcW w:w="7092" w:type="dxa"/>
            <w:shd w:val="clear" w:color="auto" w:fill="auto"/>
          </w:tcPr>
          <w:p w:rsidR="0046402F" w:rsidRPr="008D5B7C" w:rsidRDefault="0046402F" w:rsidP="00C56825">
            <w:pPr>
              <w:spacing w:after="60"/>
              <w:jc w:val="both"/>
              <w:rPr>
                <w:rFonts w:ascii="Times New Roman" w:hAnsi="Times New Roman"/>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C56825">
        <w:trPr>
          <w:trHeight w:val="559"/>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антенн связи</w:t>
            </w:r>
          </w:p>
        </w:tc>
        <w:tc>
          <w:tcPr>
            <w:tcW w:w="7092"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6402F" w:rsidRPr="008D5B7C" w:rsidTr="00C56825">
        <w:trPr>
          <w:trHeight w:val="540"/>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rPr>
              <w:t>Размещение общественных туалетов</w:t>
            </w:r>
          </w:p>
        </w:tc>
        <w:tc>
          <w:tcPr>
            <w:tcW w:w="7092" w:type="dxa"/>
            <w:shd w:val="clear" w:color="auto" w:fill="auto"/>
          </w:tcPr>
          <w:p w:rsidR="0046402F" w:rsidRPr="008D5B7C" w:rsidRDefault="0046402F" w:rsidP="00C56825">
            <w:pPr>
              <w:autoSpaceDE w:val="0"/>
              <w:autoSpaceDN w:val="0"/>
              <w:adjustRightInd w:val="0"/>
              <w:spacing w:after="60"/>
              <w:jc w:val="both"/>
              <w:outlineLvl w:val="4"/>
              <w:rPr>
                <w:rFonts w:ascii="Times New Roman" w:hAnsi="Times New Roman"/>
              </w:rPr>
            </w:pPr>
            <w:r w:rsidRPr="008D5B7C">
              <w:rPr>
                <w:rFonts w:ascii="Times New Roman" w:hAnsi="Times New Roman"/>
              </w:rPr>
              <w:t>Строительство, реконструкция и эксплуатация общественных туалетов</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89"/>
      </w:tblGrid>
      <w:tr w:rsidR="0046402F" w:rsidRPr="008D5B7C" w:rsidTr="00C56825">
        <w:tc>
          <w:tcPr>
            <w:tcW w:w="9565" w:type="dxa"/>
            <w:gridSpan w:val="2"/>
            <w:shd w:val="clear" w:color="auto" w:fill="auto"/>
            <w:vAlign w:val="center"/>
          </w:tcPr>
          <w:p w:rsidR="0046402F" w:rsidRPr="008D5B7C" w:rsidRDefault="0046402F" w:rsidP="00C56825">
            <w:pPr>
              <w:autoSpaceDE w:val="0"/>
              <w:autoSpaceDN w:val="0"/>
              <w:adjustRightInd w:val="0"/>
              <w:spacing w:after="60"/>
              <w:ind w:firstLine="680"/>
              <w:jc w:val="center"/>
              <w:rPr>
                <w:rFonts w:ascii="Times New Roman" w:hAnsi="Times New Roman"/>
                <w:b/>
              </w:rPr>
            </w:pPr>
            <w:r w:rsidRPr="008D5B7C">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46402F" w:rsidRPr="008D5B7C" w:rsidTr="00C56825">
        <w:trPr>
          <w:trHeight w:val="90"/>
        </w:trPr>
        <w:tc>
          <w:tcPr>
            <w:tcW w:w="2376" w:type="dxa"/>
            <w:shd w:val="clear" w:color="auto" w:fill="auto"/>
            <w:vAlign w:val="center"/>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rPr>
              <w:t>Вид разрешенного использования</w:t>
            </w:r>
          </w:p>
        </w:tc>
        <w:tc>
          <w:tcPr>
            <w:tcW w:w="7189" w:type="dxa"/>
            <w:shd w:val="clear" w:color="auto" w:fill="auto"/>
            <w:vAlign w:val="center"/>
          </w:tcPr>
          <w:p w:rsidR="0046402F" w:rsidRPr="008D5B7C" w:rsidRDefault="0046402F" w:rsidP="00C56825">
            <w:pPr>
              <w:autoSpaceDE w:val="0"/>
              <w:autoSpaceDN w:val="0"/>
              <w:adjustRightInd w:val="0"/>
              <w:spacing w:after="60"/>
              <w:jc w:val="center"/>
              <w:rPr>
                <w:rFonts w:ascii="Times New Roman" w:hAnsi="Times New Roman"/>
              </w:rPr>
            </w:pPr>
            <w:r w:rsidRPr="008D5B7C">
              <w:rPr>
                <w:rFonts w:ascii="Times New Roman" w:hAnsi="Times New Roman"/>
              </w:rPr>
              <w:t>Деятельность, соответствующая виду разрешенного использования</w:t>
            </w:r>
          </w:p>
        </w:tc>
      </w:tr>
      <w:tr w:rsidR="0046402F" w:rsidRPr="008D5B7C" w:rsidTr="00C56825">
        <w:trPr>
          <w:trHeight w:val="884"/>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 xml:space="preserve">Размещение объектов общественного питания </w:t>
            </w: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объектов общественного питания: кафе, столовые, закусочные и другие объекты общественного питания</w:t>
            </w:r>
          </w:p>
        </w:tc>
      </w:tr>
      <w:tr w:rsidR="0046402F" w:rsidRPr="008D5B7C" w:rsidTr="00C56825">
        <w:trPr>
          <w:trHeight w:val="995"/>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rPr>
            </w:pPr>
            <w:r w:rsidRPr="008D5B7C">
              <w:rPr>
                <w:rFonts w:ascii="Times New Roman" w:hAnsi="Times New Roman"/>
                <w:bCs/>
              </w:rPr>
              <w:t>Размещение  сооружений хозяйственно-питьевого и технического водоснабжения</w:t>
            </w: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 w:val="0"/>
                <w:bCs/>
                <w:i w:val="0"/>
                <w:szCs w:val="24"/>
              </w:rPr>
              <w:t>водоохлаждающих</w:t>
            </w:r>
            <w:proofErr w:type="spellEnd"/>
            <w:r w:rsidRPr="008D5B7C">
              <w:rPr>
                <w:rFonts w:ascii="Times New Roman" w:hAnsi="Times New Roman"/>
                <w:b w:val="0"/>
                <w:bCs/>
                <w:i w:val="0"/>
                <w:szCs w:val="24"/>
              </w:rPr>
              <w:t xml:space="preserve"> сооружений для подготовки технической воды</w:t>
            </w:r>
          </w:p>
        </w:tc>
      </w:tr>
      <w:tr w:rsidR="0046402F" w:rsidRPr="008D5B7C" w:rsidTr="00C56825">
        <w:trPr>
          <w:trHeight w:val="896"/>
        </w:trPr>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Размещение очистных сооружений</w:t>
            </w: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46402F" w:rsidRPr="008D5B7C" w:rsidTr="00C56825">
        <w:trPr>
          <w:trHeight w:val="1346"/>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rPr>
            </w:pPr>
            <w:r w:rsidRPr="008D5B7C">
              <w:rPr>
                <w:rFonts w:ascii="Times New Roman" w:hAnsi="Times New Roman"/>
                <w:bCs/>
              </w:rPr>
              <w:t>Размещение объектов хранения  и стоянки транспортных средств</w:t>
            </w:r>
          </w:p>
        </w:tc>
        <w:tc>
          <w:tcPr>
            <w:tcW w:w="7189" w:type="dxa"/>
            <w:shd w:val="clear" w:color="auto" w:fill="auto"/>
          </w:tcPr>
          <w:p w:rsidR="0046402F" w:rsidRPr="008D5B7C" w:rsidRDefault="0046402F" w:rsidP="00C56825">
            <w:pPr>
              <w:autoSpaceDE w:val="0"/>
              <w:autoSpaceDN w:val="0"/>
              <w:adjustRightInd w:val="0"/>
              <w:spacing w:after="60"/>
              <w:jc w:val="both"/>
              <w:rPr>
                <w:rFonts w:ascii="Times New Roman" w:hAnsi="Times New Roman"/>
              </w:rPr>
            </w:pPr>
            <w:r w:rsidRPr="008D5B7C">
              <w:rPr>
                <w:rFonts w:ascii="Times New Roman" w:hAnsi="Times New Roman"/>
                <w:bCs/>
              </w:rPr>
              <w:t>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46402F" w:rsidRPr="008D5B7C" w:rsidTr="00C56825">
        <w:trPr>
          <w:trHeight w:val="1151"/>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rPr>
            </w:pPr>
            <w:r w:rsidRPr="008D5B7C">
              <w:rPr>
                <w:rFonts w:ascii="Times New Roman" w:hAnsi="Times New Roman"/>
                <w:bCs/>
              </w:rPr>
              <w:t>Размещение объектов технического обслуживания  и ремонта транспортных средств</w:t>
            </w: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C56825">
        <w:trPr>
          <w:trHeight w:val="572"/>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rPr>
            </w:pPr>
            <w:r w:rsidRPr="008D5B7C">
              <w:rPr>
                <w:rFonts w:ascii="Times New Roman" w:hAnsi="Times New Roman"/>
              </w:rPr>
              <w:lastRenderedPageBreak/>
              <w:t>Размещение общественных туалетов</w:t>
            </w: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i w:val="0"/>
                <w:szCs w:val="24"/>
              </w:rPr>
              <w:t>Строительство, реконструкция и эксплуатация общественных туалетов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rPr>
            </w:pPr>
            <w:r w:rsidRPr="008D5B7C">
              <w:rPr>
                <w:rFonts w:ascii="Times New Roman" w:hAnsi="Times New Roman"/>
                <w:bCs/>
              </w:rPr>
              <w:t>Озеленение</w:t>
            </w: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аллей, скверов, газонов и других озелененных территорий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46402F" w:rsidRPr="008D5B7C" w:rsidRDefault="0046402F" w:rsidP="00C56825">
            <w:pPr>
              <w:autoSpaceDE w:val="0"/>
              <w:autoSpaceDN w:val="0"/>
              <w:adjustRightInd w:val="0"/>
              <w:spacing w:after="60"/>
              <w:outlineLvl w:val="2"/>
              <w:rPr>
                <w:rFonts w:ascii="Times New Roman" w:hAnsi="Times New Roman"/>
              </w:rPr>
            </w:pP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rPr>
            </w:pPr>
            <w:r w:rsidRPr="008D5B7C">
              <w:rPr>
                <w:rFonts w:ascii="Times New Roman" w:hAnsi="Times New Roman"/>
                <w:bCs/>
              </w:rPr>
              <w:t>Размещение отходов потребления</w:t>
            </w: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Размещение контейнеров для сбора мусора и бытовых отходов, обустройство площадок для их размещения</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rPr>
            </w:pPr>
            <w:r w:rsidRPr="008D5B7C">
              <w:rPr>
                <w:rFonts w:ascii="Times New Roman" w:hAnsi="Times New Roman"/>
                <w:bCs/>
              </w:rPr>
              <w:t>Для временного размещения производственных отходов</w:t>
            </w: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Строительство, эксплуатация и реконструкция складов и площадок для временного размещения производственных отходов предприятий, на которых допускается временное хранение подобных отходов</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autoSpaceDE w:val="0"/>
              <w:autoSpaceDN w:val="0"/>
              <w:adjustRightInd w:val="0"/>
              <w:spacing w:after="60"/>
              <w:rPr>
                <w:rFonts w:ascii="Times New Roman" w:hAnsi="Times New Roman"/>
              </w:rPr>
            </w:pP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i w:val="0"/>
                <w:szCs w:val="24"/>
              </w:rPr>
            </w:pPr>
            <w:r w:rsidRPr="008D5B7C">
              <w:rPr>
                <w:rFonts w:ascii="Times New Roman" w:hAnsi="Times New Roman"/>
                <w:b w:val="0"/>
                <w:bCs/>
                <w:i w:val="0"/>
                <w:szCs w:val="24"/>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rPr>
              <w:t>Размещение объектов пожарной безопасности</w:t>
            </w:r>
          </w:p>
        </w:tc>
        <w:tc>
          <w:tcPr>
            <w:tcW w:w="7189" w:type="dxa"/>
            <w:shd w:val="clear" w:color="auto" w:fill="auto"/>
          </w:tcPr>
          <w:p w:rsidR="0046402F" w:rsidRPr="008D5B7C" w:rsidRDefault="0046402F" w:rsidP="00C56825">
            <w:pPr>
              <w:pStyle w:val="af0"/>
              <w:tabs>
                <w:tab w:val="right" w:pos="9638"/>
              </w:tabs>
              <w:autoSpaceDE w:val="0"/>
              <w:autoSpaceDN w:val="0"/>
              <w:adjustRightInd w:val="0"/>
              <w:spacing w:after="0"/>
              <w:ind w:firstLine="0"/>
              <w:rPr>
                <w:rFonts w:ascii="Times New Roman" w:hAnsi="Times New Roman"/>
                <w:b w:val="0"/>
                <w:bCs/>
                <w:i w:val="0"/>
                <w:szCs w:val="24"/>
              </w:rPr>
            </w:pPr>
            <w:r w:rsidRPr="008D5B7C">
              <w:rPr>
                <w:rFonts w:ascii="Times New Roman" w:hAnsi="Times New Roman"/>
                <w:b w:val="0"/>
                <w:i w:val="0"/>
                <w:szCs w:val="24"/>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СЗ Зона санитарно-защитного озеленения</w:t>
      </w:r>
    </w:p>
    <w:p w:rsidR="0046402F" w:rsidRPr="008D5B7C" w:rsidRDefault="0046402F" w:rsidP="0046402F">
      <w:pPr>
        <w:autoSpaceDE w:val="0"/>
        <w:autoSpaceDN w:val="0"/>
        <w:adjustRightInd w:val="0"/>
        <w:ind w:firstLine="540"/>
        <w:jc w:val="center"/>
        <w:rPr>
          <w:b/>
          <w:sz w:val="22"/>
          <w:szCs w:val="22"/>
        </w:rPr>
      </w:pP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ПСЗ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7202"/>
      </w:tblGrid>
      <w:tr w:rsidR="0046402F" w:rsidRPr="008D5B7C" w:rsidTr="00C56825">
        <w:tc>
          <w:tcPr>
            <w:tcW w:w="9904" w:type="dxa"/>
            <w:gridSpan w:val="2"/>
            <w:shd w:val="clear" w:color="auto" w:fill="auto"/>
          </w:tcPr>
          <w:p w:rsidR="0046402F" w:rsidRPr="008D5B7C" w:rsidRDefault="0046402F" w:rsidP="00C56825">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C56825">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Деятельность, соответствующая 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7528"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в том числе:</w:t>
            </w:r>
          </w:p>
          <w:p w:rsidR="0046402F" w:rsidRPr="008D5B7C" w:rsidRDefault="0046402F" w:rsidP="00C56825">
            <w:pPr>
              <w:autoSpaceDE w:val="0"/>
              <w:autoSpaceDN w:val="0"/>
              <w:adjustRightInd w:val="0"/>
              <w:ind w:firstLine="472"/>
              <w:jc w:val="both"/>
              <w:rPr>
                <w:rFonts w:ascii="Times New Roman" w:hAnsi="Times New Roman"/>
                <w:bCs/>
              </w:rPr>
            </w:pPr>
            <w:r w:rsidRPr="008D5B7C">
              <w:rPr>
                <w:rFonts w:ascii="Times New Roman" w:hAnsi="Times New Roman"/>
                <w:bCs/>
              </w:rPr>
              <w:t>- офисов, контор;</w:t>
            </w:r>
          </w:p>
          <w:p w:rsidR="0046402F" w:rsidRPr="008D5B7C" w:rsidRDefault="0046402F" w:rsidP="00C56825">
            <w:pPr>
              <w:autoSpaceDE w:val="0"/>
              <w:autoSpaceDN w:val="0"/>
              <w:adjustRightInd w:val="0"/>
              <w:ind w:firstLine="472"/>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46402F" w:rsidRPr="008D5B7C" w:rsidRDefault="0046402F" w:rsidP="00C56825">
            <w:pPr>
              <w:autoSpaceDE w:val="0"/>
              <w:autoSpaceDN w:val="0"/>
              <w:adjustRightInd w:val="0"/>
              <w:ind w:firstLine="472"/>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46402F" w:rsidRPr="008D5B7C" w:rsidRDefault="0046402F" w:rsidP="00C56825">
            <w:pPr>
              <w:autoSpaceDE w:val="0"/>
              <w:autoSpaceDN w:val="0"/>
              <w:adjustRightInd w:val="0"/>
              <w:ind w:firstLine="472"/>
              <w:jc w:val="both"/>
              <w:rPr>
                <w:rFonts w:ascii="Times New Roman" w:hAnsi="Times New Roman"/>
                <w:bCs/>
              </w:rPr>
            </w:pPr>
            <w:r w:rsidRPr="008D5B7C">
              <w:rPr>
                <w:rFonts w:ascii="Times New Roman" w:hAnsi="Times New Roman"/>
                <w:bCs/>
              </w:rPr>
              <w:t>- помещений для бытового обслуживания персонала предприятий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складских помещений</w:t>
            </w:r>
          </w:p>
        </w:tc>
        <w:tc>
          <w:tcPr>
            <w:tcW w:w="7528"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предприятий бытового обслуживания </w:t>
            </w:r>
          </w:p>
        </w:tc>
        <w:tc>
          <w:tcPr>
            <w:tcW w:w="7528" w:type="dxa"/>
            <w:shd w:val="clear" w:color="auto" w:fill="auto"/>
          </w:tcPr>
          <w:p w:rsidR="0046402F" w:rsidRPr="008D5B7C" w:rsidRDefault="0046402F" w:rsidP="00C56825">
            <w:pPr>
              <w:jc w:val="both"/>
              <w:rPr>
                <w:rFonts w:ascii="Times New Roman" w:hAnsi="Times New Roman"/>
                <w:bCs/>
              </w:rPr>
            </w:pPr>
            <w:r w:rsidRPr="008D5B7C">
              <w:rPr>
                <w:rFonts w:ascii="Times New Roman" w:hAnsi="Times New Roman"/>
                <w:bCs/>
              </w:rPr>
              <w:t>Строительство, реконструкция и эксплуатация предприятий бытового обслуживания населения:</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химчистки;</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прачечные;</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банно-прачечные комбинаты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финансового назначения</w:t>
            </w:r>
          </w:p>
        </w:tc>
        <w:tc>
          <w:tcPr>
            <w:tcW w:w="7528"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организаций, оказывающих банковские, кредитные и страховые услуги (офисы и отделения банков, пункты обмена валюты, страховые компании)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хранения  и стоянки транспортных средств</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зданий, строений, сооружений предназначенных для хранения и стоянки транспортных средств, не имеющих оборудования для технического обслуживания и ремонта автомобилей (за исключением смотровых ям, эстакад). Размещение парковок  - специально обозначенных и при необходимости обустроенных и </w:t>
            </w:r>
            <w:r w:rsidRPr="008D5B7C">
              <w:rPr>
                <w:rFonts w:ascii="Times New Roman" w:hAnsi="Times New Roman"/>
                <w:bCs/>
              </w:rPr>
              <w:lastRenderedPageBreak/>
              <w:t>оборудованных мест, в том числе являющихся частью зданий, строений или сооружений, предназначенных для организованной стоянки транспортных средств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технического обслуживания  и ремонта транспортных средств</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предназначенных для технического обслуживания, ремонта средств, хранения и стоянки транспортных средств.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электросетевого хозяйства </w:t>
            </w:r>
          </w:p>
        </w:tc>
        <w:tc>
          <w:tcPr>
            <w:tcW w:w="7528" w:type="dxa"/>
            <w:shd w:val="clear" w:color="auto" w:fill="auto"/>
          </w:tcPr>
          <w:p w:rsidR="0046402F" w:rsidRPr="008D5B7C" w:rsidRDefault="0046402F" w:rsidP="00C56825">
            <w:pPr>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электросетевого хозяйства: </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xml:space="preserve">- воздушных линий электропередачи; </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наземных сооружений кабельных   линий электропередачи;</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подстанций;</w:t>
            </w:r>
          </w:p>
          <w:p w:rsidR="0046402F" w:rsidRPr="008D5B7C" w:rsidRDefault="0046402F" w:rsidP="00C56825">
            <w:pPr>
              <w:ind w:firstLine="284"/>
              <w:jc w:val="both"/>
              <w:rPr>
                <w:rFonts w:ascii="Times New Roman" w:hAnsi="Times New Roman"/>
                <w:bCs/>
              </w:rPr>
            </w:pPr>
            <w:r w:rsidRPr="008D5B7C">
              <w:rPr>
                <w:rFonts w:ascii="Times New Roman" w:hAnsi="Times New Roman"/>
                <w:bCs/>
              </w:rPr>
              <w:t xml:space="preserve">- распределительных пунктов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528"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автозаправочных станций</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автозаправочных станций, для заправки грузового и легкового автотранспорта жидким и газовым топливом, в том числе с объектами обслуживания (магазины, кафе)</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обслуживания автомобильного транспорта </w:t>
            </w:r>
          </w:p>
        </w:tc>
        <w:tc>
          <w:tcPr>
            <w:tcW w:w="7528"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автомобильного транспорта и объектов дорожного хозяйства:</w:t>
            </w:r>
          </w:p>
          <w:p w:rsidR="0046402F" w:rsidRPr="008D5B7C" w:rsidRDefault="0046402F" w:rsidP="00C56825">
            <w:pPr>
              <w:spacing w:after="60"/>
              <w:ind w:firstLine="284"/>
              <w:jc w:val="both"/>
              <w:outlineLvl w:val="4"/>
              <w:rPr>
                <w:rFonts w:ascii="Times New Roman" w:hAnsi="Times New Roman"/>
                <w:bCs/>
              </w:rPr>
            </w:pPr>
            <w:r w:rsidRPr="008D5B7C">
              <w:rPr>
                <w:rFonts w:ascii="Times New Roman" w:hAnsi="Times New Roman"/>
                <w:bCs/>
              </w:rPr>
              <w:t>- объекты по обслуживанию легковых и грузовых автомобилей, в том числе мойки, станции технического обслуживания;</w:t>
            </w:r>
          </w:p>
          <w:p w:rsidR="0046402F" w:rsidRPr="008D5B7C" w:rsidRDefault="0046402F" w:rsidP="00C56825">
            <w:pPr>
              <w:spacing w:after="60"/>
              <w:ind w:firstLine="284"/>
              <w:jc w:val="both"/>
              <w:outlineLvl w:val="4"/>
              <w:rPr>
                <w:rFonts w:ascii="Times New Roman" w:hAnsi="Times New Roman"/>
                <w:bCs/>
              </w:rPr>
            </w:pPr>
            <w:r w:rsidRPr="008D5B7C">
              <w:rPr>
                <w:rFonts w:ascii="Times New Roman" w:hAnsi="Times New Roman"/>
                <w:bCs/>
              </w:rPr>
              <w:t>- автобусные парки, автокомбинаты (с ремонтной базой);</w:t>
            </w:r>
          </w:p>
          <w:p w:rsidR="0046402F" w:rsidRPr="008D5B7C" w:rsidRDefault="0046402F" w:rsidP="00C56825">
            <w:pPr>
              <w:spacing w:after="60"/>
              <w:ind w:firstLine="284"/>
              <w:jc w:val="both"/>
              <w:rPr>
                <w:rFonts w:ascii="Times New Roman" w:hAnsi="Times New Roman"/>
                <w:bCs/>
              </w:rPr>
            </w:pPr>
            <w:r w:rsidRPr="008D5B7C">
              <w:rPr>
                <w:rFonts w:ascii="Times New Roman" w:hAnsi="Times New Roman"/>
                <w:bCs/>
              </w:rPr>
              <w:t xml:space="preserve"> - таксомоторные парки;</w:t>
            </w:r>
          </w:p>
          <w:p w:rsidR="0046402F" w:rsidRPr="008D5B7C" w:rsidRDefault="0046402F" w:rsidP="00C56825">
            <w:pPr>
              <w:spacing w:after="60"/>
              <w:ind w:firstLine="284"/>
              <w:jc w:val="both"/>
              <w:rPr>
                <w:rFonts w:ascii="Times New Roman" w:hAnsi="Times New Roman"/>
                <w:bCs/>
              </w:rPr>
            </w:pPr>
            <w:r w:rsidRPr="008D5B7C">
              <w:rPr>
                <w:rFonts w:ascii="Times New Roman" w:hAnsi="Times New Roman"/>
                <w:bCs/>
              </w:rPr>
              <w:t>- стоянки (парки) грузового   автотранспорта;</w:t>
            </w:r>
          </w:p>
          <w:p w:rsidR="0046402F" w:rsidRPr="008D5B7C" w:rsidRDefault="0046402F" w:rsidP="00C56825">
            <w:pPr>
              <w:spacing w:after="60"/>
              <w:ind w:firstLine="284"/>
              <w:jc w:val="both"/>
              <w:rPr>
                <w:rFonts w:ascii="Times New Roman" w:hAnsi="Times New Roman"/>
                <w:bCs/>
              </w:rPr>
            </w:pPr>
            <w:r w:rsidRPr="008D5B7C">
              <w:rPr>
                <w:rFonts w:ascii="Times New Roman" w:hAnsi="Times New Roman"/>
                <w:bCs/>
              </w:rPr>
              <w:t xml:space="preserve">- </w:t>
            </w:r>
            <w:proofErr w:type="spellStart"/>
            <w:r w:rsidRPr="008D5B7C">
              <w:rPr>
                <w:rFonts w:ascii="Times New Roman" w:hAnsi="Times New Roman"/>
                <w:bCs/>
              </w:rPr>
              <w:t>отстойно</w:t>
            </w:r>
            <w:proofErr w:type="spellEnd"/>
            <w:r w:rsidRPr="008D5B7C">
              <w:rPr>
                <w:rFonts w:ascii="Times New Roman" w:hAnsi="Times New Roman"/>
                <w:bCs/>
              </w:rPr>
              <w:t>-разворотные площадки общественного транспорта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rPr>
          <w:trHeight w:val="1504"/>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гражданской обороны</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подъездных путей</w:t>
            </w:r>
          </w:p>
        </w:tc>
        <w:tc>
          <w:tcPr>
            <w:tcW w:w="752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И Зона инженерной инфраструктуры</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w:t>
      </w:r>
      <w:proofErr w:type="gramStart"/>
      <w:r w:rsidRPr="008D5B7C">
        <w:rPr>
          <w:rFonts w:ascii="Times New Roman" w:hAnsi="Times New Roman"/>
          <w:sz w:val="28"/>
          <w:szCs w:val="28"/>
        </w:rPr>
        <w:t xml:space="preserve"> И</w:t>
      </w:r>
      <w:proofErr w:type="gramEnd"/>
      <w:r w:rsidRPr="008D5B7C">
        <w:rPr>
          <w:rFonts w:ascii="Times New Roman" w:hAnsi="Times New Roman"/>
          <w:sz w:val="28"/>
          <w:szCs w:val="28"/>
        </w:rPr>
        <w:t xml:space="preserve"> предназначена для создания правовых условий размещения инженерно-технических объектов, сооружений, коммуникаций.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7221"/>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 xml:space="preserve">Основные виды разрешенного использования земельных участков </w:t>
            </w:r>
          </w:p>
          <w:p w:rsidR="0046402F" w:rsidRPr="008D5B7C" w:rsidRDefault="0046402F" w:rsidP="00C56825">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rPr>
          <w:trHeight w:val="563"/>
        </w:trPr>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rPr>
          <w:trHeight w:val="563"/>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 (электроснабжения, водоснабжения, водоотведения, теплоснабжения, газоснабжения).</w:t>
            </w:r>
            <w:proofErr w:type="gramEnd"/>
          </w:p>
        </w:tc>
      </w:tr>
      <w:tr w:rsidR="0046402F" w:rsidRPr="008D5B7C" w:rsidTr="00C56825">
        <w:trPr>
          <w:trHeight w:val="563"/>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водозаборов</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водозаборов, иных инженерных коммуникаций и сооружений системы водоснабжения, благоустройство территории </w:t>
            </w:r>
          </w:p>
        </w:tc>
      </w:tr>
      <w:tr w:rsidR="0046402F" w:rsidRPr="008D5B7C" w:rsidTr="00C56825">
        <w:trPr>
          <w:trHeight w:val="563"/>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очистных сооружений</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p>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бульваров, аллей, скверов, газонов и других озелененных территорий</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 xml:space="preserve">Размещение отходов </w:t>
            </w:r>
            <w:r w:rsidRPr="008D5B7C">
              <w:rPr>
                <w:rFonts w:ascii="Times New Roman" w:hAnsi="Times New Roman"/>
                <w:bCs/>
              </w:rPr>
              <w:lastRenderedPageBreak/>
              <w:t>потребления</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Размещение контейнеров для сбора мусора и бытовых отходов, </w:t>
            </w:r>
            <w:r w:rsidRPr="008D5B7C">
              <w:rPr>
                <w:rFonts w:ascii="Times New Roman" w:hAnsi="Times New Roman"/>
                <w:bCs/>
              </w:rPr>
              <w:lastRenderedPageBreak/>
              <w:t>обустройство площадок для их размещения</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lastRenderedPageBreak/>
              <w:t>Размещение объектов пожарной безопасности</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spacing w:after="60"/>
              <w:rPr>
                <w:rFonts w:ascii="Times New Roman" w:hAnsi="Times New Roman"/>
                <w:bCs/>
              </w:rPr>
            </w:pP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указателей направления движения  </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Т Зона транспортной инфраструктуры</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w:t>
      </w:r>
      <w:proofErr w:type="gramStart"/>
      <w:r w:rsidRPr="008D5B7C">
        <w:rPr>
          <w:rFonts w:ascii="Times New Roman" w:hAnsi="Times New Roman"/>
          <w:sz w:val="28"/>
          <w:szCs w:val="28"/>
        </w:rPr>
        <w:t xml:space="preserve"> Т</w:t>
      </w:r>
      <w:proofErr w:type="gramEnd"/>
      <w:r w:rsidRPr="008D5B7C">
        <w:rPr>
          <w:rFonts w:ascii="Times New Roman" w:hAnsi="Times New Roman"/>
          <w:sz w:val="28"/>
          <w:szCs w:val="28"/>
        </w:rPr>
        <w:t xml:space="preserve">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18"/>
      </w:tblGrid>
      <w:tr w:rsidR="0046402F" w:rsidRPr="008D5B7C" w:rsidTr="00C56825">
        <w:tc>
          <w:tcPr>
            <w:tcW w:w="9565"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C56825">
            <w:pPr>
              <w:autoSpaceDE w:val="0"/>
              <w:autoSpaceDN w:val="0"/>
              <w:adjustRightInd w:val="0"/>
              <w:spacing w:after="60"/>
              <w:ind w:firstLine="68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47"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218"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47"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автомобильных дорог и их конструктивных элементов</w:t>
            </w:r>
          </w:p>
        </w:tc>
        <w:tc>
          <w:tcPr>
            <w:tcW w:w="7218"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автомобильных дорог и их конструктивных элементов;</w:t>
            </w:r>
          </w:p>
          <w:p w:rsidR="0046402F" w:rsidRPr="008D5B7C" w:rsidRDefault="0046402F" w:rsidP="00C56825">
            <w:pPr>
              <w:autoSpaceDE w:val="0"/>
              <w:autoSpaceDN w:val="0"/>
              <w:adjustRightInd w:val="0"/>
              <w:ind w:firstLine="176"/>
              <w:jc w:val="both"/>
              <w:rPr>
                <w:rFonts w:ascii="Times New Roman" w:hAnsi="Times New Roman"/>
                <w:bCs/>
              </w:rPr>
            </w:pPr>
            <w:r w:rsidRPr="008D5B7C">
              <w:rPr>
                <w:rFonts w:ascii="Times New Roman" w:hAnsi="Times New Roman"/>
                <w:bCs/>
              </w:rPr>
              <w:t>- объектов дорожного сервиса (автозаправочные станции, автостанции, автовокзалы, гостиницы, кемпинги, мотели, пункты общественного питания, станции технического обслуживания,  а также необходимые для их функционирования места отдыха и стоянки транспортных средств)</w:t>
            </w:r>
          </w:p>
        </w:tc>
      </w:tr>
      <w:tr w:rsidR="0046402F" w:rsidRPr="008D5B7C" w:rsidTr="00C56825">
        <w:tc>
          <w:tcPr>
            <w:tcW w:w="2347"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железнодорожных путей</w:t>
            </w:r>
          </w:p>
        </w:tc>
        <w:tc>
          <w:tcPr>
            <w:tcW w:w="7218"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железнодорожных путей, их конструктивных элементов, объектов инфраструктуры железнодорожного транспорта</w:t>
            </w:r>
          </w:p>
        </w:tc>
      </w:tr>
      <w:tr w:rsidR="0046402F" w:rsidRPr="008D5B7C" w:rsidTr="00C56825">
        <w:tc>
          <w:tcPr>
            <w:tcW w:w="2347"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дорожного сервиса</w:t>
            </w:r>
          </w:p>
        </w:tc>
        <w:tc>
          <w:tcPr>
            <w:tcW w:w="721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дорожного сервиса: автозаправочные станции, автостанции, автовокзалы, гостиницы, кемпинги, мотели, пункты общественного питания, станции технического обслуживания, а также необходимые для их функционирования места отдыха и стоянки транспортных средств</w:t>
            </w:r>
          </w:p>
        </w:tc>
      </w:tr>
      <w:tr w:rsidR="0046402F" w:rsidRPr="008D5B7C" w:rsidTr="00C56825">
        <w:tc>
          <w:tcPr>
            <w:tcW w:w="2347"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охраны порядка</w:t>
            </w:r>
          </w:p>
        </w:tc>
        <w:tc>
          <w:tcPr>
            <w:tcW w:w="721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r w:rsidR="0046402F" w:rsidRPr="008D5B7C" w:rsidTr="00C56825">
        <w:tc>
          <w:tcPr>
            <w:tcW w:w="2347"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1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proofErr w:type="gramStart"/>
            <w:r w:rsidRPr="008D5B7C">
              <w:rPr>
                <w:rFonts w:ascii="Times New Roman" w:hAnsi="Times New Roman"/>
                <w:bCs/>
              </w:rPr>
              <w:t>Строительство, реконструкция, эксплуатация инженерно-технических объектов, сооружений, местных и транзитных коммуникаций (электроснабжения, водоснабжения, водоотведения, теплоснабжения, газоснабжения).</w:t>
            </w:r>
            <w:proofErr w:type="gramEnd"/>
          </w:p>
        </w:tc>
      </w:tr>
      <w:tr w:rsidR="0046402F" w:rsidRPr="008D5B7C" w:rsidTr="00C56825">
        <w:tc>
          <w:tcPr>
            <w:tcW w:w="2347"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нефтепроводов</w:t>
            </w:r>
          </w:p>
        </w:tc>
        <w:tc>
          <w:tcPr>
            <w:tcW w:w="721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нефтепроводов</w:t>
            </w:r>
          </w:p>
        </w:tc>
      </w:tr>
      <w:tr w:rsidR="0046402F" w:rsidRPr="008D5B7C" w:rsidTr="00C56825">
        <w:tc>
          <w:tcPr>
            <w:tcW w:w="2347"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газопроводов</w:t>
            </w:r>
          </w:p>
        </w:tc>
        <w:tc>
          <w:tcPr>
            <w:tcW w:w="7218"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газопроводов</w:t>
            </w:r>
          </w:p>
        </w:tc>
      </w:tr>
      <w:tr w:rsidR="0046402F" w:rsidRPr="008D5B7C" w:rsidTr="00C56825">
        <w:tc>
          <w:tcPr>
            <w:tcW w:w="2347"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складских помещений </w:t>
            </w:r>
          </w:p>
        </w:tc>
        <w:tc>
          <w:tcPr>
            <w:tcW w:w="7218"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складских помещений, в том числе складов хранения пищевых продуктов, лекарственных, промышленных и хозяйственных товаров</w:t>
            </w:r>
          </w:p>
        </w:tc>
      </w:tr>
      <w:tr w:rsidR="0046402F" w:rsidRPr="008D5B7C" w:rsidTr="00C56825">
        <w:tc>
          <w:tcPr>
            <w:tcW w:w="2347"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антенн связи</w:t>
            </w:r>
          </w:p>
        </w:tc>
        <w:tc>
          <w:tcPr>
            <w:tcW w:w="7218"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антенн сотовой, радиорелейной и спутниковой связи, радио- и телевизионных мачт</w:t>
            </w:r>
          </w:p>
        </w:tc>
      </w:tr>
      <w:tr w:rsidR="0046402F" w:rsidRPr="008D5B7C" w:rsidTr="00C56825">
        <w:tc>
          <w:tcPr>
            <w:tcW w:w="2347"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объектов гражданской обороны</w:t>
            </w:r>
          </w:p>
        </w:tc>
        <w:tc>
          <w:tcPr>
            <w:tcW w:w="7218" w:type="dxa"/>
            <w:shd w:val="clear" w:color="auto" w:fill="auto"/>
          </w:tcPr>
          <w:p w:rsidR="0046402F" w:rsidRPr="008D5B7C" w:rsidRDefault="0046402F" w:rsidP="00C56825">
            <w:pPr>
              <w:spacing w:after="6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рекламных конструкций</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Установка рекламных конструкций, соответствующих требованиям технических регламентов и (или) нормативным правовым актам о безопасности дорожного движения </w:t>
            </w:r>
          </w:p>
        </w:tc>
      </w:tr>
      <w:tr w:rsidR="0046402F" w:rsidRPr="008D5B7C" w:rsidTr="00C56825">
        <w:trPr>
          <w:trHeight w:val="90"/>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розничной торговли</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46402F" w:rsidRPr="008D5B7C" w:rsidTr="00C56825">
        <w:trPr>
          <w:trHeight w:val="1346"/>
        </w:trPr>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46402F" w:rsidRPr="008D5B7C" w:rsidTr="00C56825">
        <w:trPr>
          <w:trHeight w:val="90"/>
        </w:trPr>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гаражей</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гаражей: зданий   и сооружений, предназначенных для длительного хранения, технического обслуживания автомобилей (отдельно стоящих, встроенных, подземных, многоэтажных)</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Озеленение</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бульваров, аллей, скверов, газонов и других озелененных территорий</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зеленых насаждений специального назначения</w:t>
            </w:r>
          </w:p>
          <w:p w:rsidR="0046402F" w:rsidRPr="008D5B7C" w:rsidRDefault="0046402F" w:rsidP="00C56825">
            <w:pPr>
              <w:spacing w:after="60"/>
              <w:outlineLvl w:val="2"/>
              <w:rPr>
                <w:rFonts w:ascii="Times New Roman" w:hAnsi="Times New Roman"/>
                <w:bCs/>
              </w:rPr>
            </w:pP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rPr>
          <w:trHeight w:val="350"/>
        </w:trPr>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spacing w:after="60"/>
              <w:rPr>
                <w:rFonts w:ascii="Times New Roman" w:hAnsi="Times New Roman"/>
                <w:bCs/>
              </w:rPr>
            </w:pP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 xml:space="preserve">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информационных стендов, скамей, навесов от дождя, </w:t>
            </w:r>
            <w:r w:rsidRPr="008D5B7C">
              <w:rPr>
                <w:rFonts w:ascii="Times New Roman" w:hAnsi="Times New Roman"/>
                <w:bCs/>
              </w:rPr>
              <w:lastRenderedPageBreak/>
              <w:t xml:space="preserve">указателей направления движения  </w:t>
            </w:r>
          </w:p>
        </w:tc>
      </w:tr>
    </w:tbl>
    <w:p w:rsidR="0046402F" w:rsidRPr="008D5B7C" w:rsidRDefault="0046402F" w:rsidP="0046402F">
      <w:pPr>
        <w:spacing w:after="240"/>
        <w:outlineLvl w:val="3"/>
        <w:rPr>
          <w:rFonts w:ascii="Times New Roman" w:hAnsi="Times New Roman"/>
          <w:sz w:val="28"/>
          <w:szCs w:val="28"/>
        </w:rPr>
      </w:pP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Перечень видов разрешенного использования земельных участков и объектов капитального строительства в зонах рекреационного назначения</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Р</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скверов, парков, бульваров</w:t>
      </w:r>
    </w:p>
    <w:p w:rsidR="0046402F" w:rsidRPr="008D5B7C" w:rsidRDefault="0046402F" w:rsidP="0046402F">
      <w:pPr>
        <w:tabs>
          <w:tab w:val="left" w:pos="0"/>
        </w:tabs>
        <w:spacing w:line="360" w:lineRule="auto"/>
        <w:ind w:firstLine="709"/>
        <w:jc w:val="both"/>
        <w:rPr>
          <w:rFonts w:ascii="Times New Roman" w:hAnsi="Times New Roman"/>
          <w:sz w:val="28"/>
          <w:szCs w:val="28"/>
        </w:rPr>
      </w:pPr>
      <w:r w:rsidRPr="008D5B7C">
        <w:rPr>
          <w:rFonts w:ascii="Times New Roman" w:hAnsi="Times New Roman"/>
          <w:sz w:val="28"/>
          <w:szCs w:val="28"/>
        </w:rPr>
        <w:t>Градостроительный регламент зоны Р</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распространяются на земельные участки в границах рекреационных зон, не относящиеся к территориям общего пользования. </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223"/>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скверов, бульваров, парков</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аллей, скверов, парков и других озелененных территорий общего пользования</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в том числе пунктов оказания первой медицинской помощи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объектов </w:t>
            </w:r>
            <w:r w:rsidRPr="008D5B7C">
              <w:rPr>
                <w:rFonts w:ascii="Times New Roman" w:hAnsi="Times New Roman"/>
                <w:bCs/>
              </w:rPr>
              <w:lastRenderedPageBreak/>
              <w:t>благоустройства</w:t>
            </w:r>
          </w:p>
          <w:p w:rsidR="0046402F" w:rsidRPr="008D5B7C" w:rsidRDefault="0046402F" w:rsidP="00C56825">
            <w:pPr>
              <w:spacing w:after="60"/>
              <w:rPr>
                <w:rFonts w:ascii="Times New Roman" w:hAnsi="Times New Roman"/>
                <w:bCs/>
              </w:rPr>
            </w:pP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lastRenderedPageBreak/>
              <w:t xml:space="preserve">Размещение объектов благоустройства, в том числе малых архитектурных форм, элементов дизайна, скульптурных </w:t>
            </w:r>
            <w:r w:rsidRPr="008D5B7C">
              <w:rPr>
                <w:rFonts w:ascii="Times New Roman" w:hAnsi="Times New Roman"/>
                <w:bCs/>
              </w:rPr>
              <w:lastRenderedPageBreak/>
              <w:t>композиций, объектов декоративно-монументального искусства, фонтанов,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
        </w:tc>
      </w:tr>
      <w:tr w:rsidR="0046402F" w:rsidRPr="008D5B7C" w:rsidTr="00C56825">
        <w:tc>
          <w:tcPr>
            <w:tcW w:w="2376" w:type="dxa"/>
            <w:shd w:val="clear" w:color="auto" w:fill="auto"/>
          </w:tcPr>
          <w:p w:rsidR="0046402F" w:rsidRPr="008D5B7C" w:rsidRDefault="0046402F" w:rsidP="00C56825">
            <w:pPr>
              <w:widowControl w:val="0"/>
              <w:autoSpaceDE w:val="0"/>
              <w:autoSpaceDN w:val="0"/>
              <w:adjustRightInd w:val="0"/>
              <w:rPr>
                <w:rFonts w:ascii="Times New Roman" w:hAnsi="Times New Roman"/>
                <w:bCs/>
              </w:rPr>
            </w:pPr>
            <w:r w:rsidRPr="008D5B7C">
              <w:rPr>
                <w:rFonts w:ascii="Times New Roman" w:hAnsi="Times New Roman"/>
                <w:bCs/>
              </w:rPr>
              <w:lastRenderedPageBreak/>
              <w:t xml:space="preserve">Размещение объектов физической культуры и спорта открытого типа </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открытых плоскостных физкультурно-спортивных сооружений: спортивные площадки, теннисные корты, поля для гольфа, бейсбола, футбола, фигурного катания и других видов спорта</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водного фонда</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строительство, реконструкция, эксплуатация прудов, озер, водохранилищ</w:t>
            </w:r>
          </w:p>
        </w:tc>
      </w:tr>
      <w:tr w:rsidR="0046402F" w:rsidRPr="008D5B7C" w:rsidTr="00C56825">
        <w:tc>
          <w:tcPr>
            <w:tcW w:w="2376" w:type="dxa"/>
            <w:shd w:val="clear" w:color="auto" w:fill="auto"/>
          </w:tcPr>
          <w:p w:rsidR="0046402F" w:rsidRPr="008D5B7C" w:rsidRDefault="0046402F" w:rsidP="00C56825">
            <w:pPr>
              <w:spacing w:after="60"/>
              <w:rPr>
                <w:rFonts w:ascii="Times New Roman" w:hAnsi="Times New Roman"/>
                <w:bCs/>
              </w:rPr>
            </w:pPr>
            <w:r w:rsidRPr="008D5B7C">
              <w:rPr>
                <w:rFonts w:ascii="Times New Roman" w:hAnsi="Times New Roman"/>
                <w:bCs/>
              </w:rPr>
              <w:t>Размещение объектов спасательных пунктов</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объектов спасательных пунктов: вышки спасателей, стенды со спасательными средствами, сигнальные вышки и другие подобные объекты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пляжей                                         </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строительство, реконструкция, эксплуатация пляжей</w:t>
            </w:r>
          </w:p>
        </w:tc>
      </w:tr>
      <w:tr w:rsidR="0046402F" w:rsidRPr="008D5B7C" w:rsidTr="00C56825">
        <w:trPr>
          <w:trHeight w:val="1346"/>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Для парковок автомобильного транспорта</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автомобильного транспорта на платной основе или без взимания платы)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 открытых танцплощадок, летних театров и эстрад</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некапитальных объектов общественного питания</w:t>
            </w:r>
          </w:p>
        </w:tc>
        <w:tc>
          <w:tcPr>
            <w:tcW w:w="7513" w:type="dxa"/>
            <w:shd w:val="clear" w:color="auto" w:fill="auto"/>
          </w:tcPr>
          <w:p w:rsidR="0046402F" w:rsidRPr="008D5B7C" w:rsidRDefault="0046402F" w:rsidP="00C56825">
            <w:pPr>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некапитальных объектов общественного питания: ресторанов, кафе, столовых, закусочных</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7212"/>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Условно разрешенные виды использования земельных участков</w:t>
            </w:r>
          </w:p>
          <w:p w:rsidR="0046402F" w:rsidRPr="008D5B7C" w:rsidRDefault="0046402F" w:rsidP="00C56825">
            <w:pPr>
              <w:autoSpaceDE w:val="0"/>
              <w:autoSpaceDN w:val="0"/>
              <w:adjustRightInd w:val="0"/>
              <w:spacing w:after="6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spacing w:after="6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46402F" w:rsidRPr="008D5B7C" w:rsidRDefault="0046402F" w:rsidP="00C56825">
            <w:pPr>
              <w:tabs>
                <w:tab w:val="left" w:pos="318"/>
              </w:tabs>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C56825">
        <w:trPr>
          <w:trHeight w:val="980"/>
        </w:trPr>
        <w:tc>
          <w:tcPr>
            <w:tcW w:w="2376" w:type="dxa"/>
            <w:shd w:val="clear" w:color="auto" w:fill="auto"/>
          </w:tcPr>
          <w:p w:rsidR="0046402F" w:rsidRPr="008D5B7C" w:rsidRDefault="0046402F" w:rsidP="00C56825">
            <w:pPr>
              <w:autoSpaceDE w:val="0"/>
              <w:autoSpaceDN w:val="0"/>
              <w:adjustRightInd w:val="0"/>
              <w:spacing w:after="60"/>
              <w:rPr>
                <w:rFonts w:ascii="Times New Roman" w:hAnsi="Times New Roman"/>
                <w:bCs/>
              </w:rPr>
            </w:pPr>
            <w:r w:rsidRPr="008D5B7C">
              <w:rPr>
                <w:rFonts w:ascii="Times New Roman" w:hAnsi="Times New Roman"/>
                <w:bCs/>
              </w:rPr>
              <w:lastRenderedPageBreak/>
              <w:t>Размещение универсальных развлекательных комплексов, аттракционов</w:t>
            </w:r>
          </w:p>
        </w:tc>
        <w:tc>
          <w:tcPr>
            <w:tcW w:w="7513" w:type="dxa"/>
            <w:shd w:val="clear" w:color="auto" w:fill="auto"/>
          </w:tcPr>
          <w:p w:rsidR="0046402F" w:rsidRPr="008D5B7C" w:rsidRDefault="0046402F" w:rsidP="00C56825">
            <w:pPr>
              <w:tabs>
                <w:tab w:val="left" w:pos="318"/>
              </w:tabs>
              <w:autoSpaceDE w:val="0"/>
              <w:autoSpaceDN w:val="0"/>
              <w:adjustRightInd w:val="0"/>
              <w:spacing w:after="60"/>
              <w:jc w:val="both"/>
              <w:rPr>
                <w:rFonts w:ascii="Times New Roman" w:hAnsi="Times New Roman"/>
                <w:bCs/>
              </w:rPr>
            </w:pPr>
            <w:r w:rsidRPr="008D5B7C">
              <w:rPr>
                <w:rFonts w:ascii="Times New Roman" w:hAnsi="Times New Roman"/>
                <w:bCs/>
              </w:rPr>
              <w:t>Строительство, реконструкция и эксплуатация  универсальных развлекательных комплексов, аттракционов</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Р</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Зона природного ландшафта</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Р</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сохранения и обустройства природного ландшафта, озелененных пространств.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223"/>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 xml:space="preserve">Размещение природного ландшафта </w:t>
            </w:r>
          </w:p>
        </w:tc>
        <w:tc>
          <w:tcPr>
            <w:tcW w:w="7513"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Размещение лугов, оврагов, озер, болот, пойм рек и других территорий природного ландшафта</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7216"/>
      </w:tblGrid>
      <w:tr w:rsidR="0046402F" w:rsidRPr="008D5B7C" w:rsidTr="00C56825">
        <w:tc>
          <w:tcPr>
            <w:tcW w:w="9904"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rPr>
          <w:trHeight w:val="1346"/>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ind w:firstLine="680"/>
              <w:rPr>
                <w:rFonts w:ascii="Times New Roman" w:hAnsi="Times New Roman"/>
                <w:bCs/>
              </w:rPr>
            </w:pPr>
          </w:p>
        </w:tc>
        <w:tc>
          <w:tcPr>
            <w:tcW w:w="7528"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формы,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по природоохранной тематике, скамей, навесов от дождя, указателей направления движения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528"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528"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528"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br w:type="page"/>
      </w:r>
      <w:r w:rsidRPr="008D5B7C">
        <w:rPr>
          <w:rFonts w:ascii="Times New Roman" w:hAnsi="Times New Roman"/>
          <w:b/>
          <w:sz w:val="28"/>
          <w:szCs w:val="28"/>
        </w:rPr>
        <w:lastRenderedPageBreak/>
        <w:t>Р3 Зона отдыха, занятий физической культурой и спортом</w:t>
      </w:r>
      <w:r w:rsidRPr="008D5B7C" w:rsidDel="007C79C8">
        <w:rPr>
          <w:rFonts w:ascii="Times New Roman" w:hAnsi="Times New Roman"/>
          <w:b/>
          <w:sz w:val="28"/>
          <w:szCs w:val="28"/>
        </w:rPr>
        <w:t xml:space="preserve"> </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222"/>
      </w:tblGrid>
      <w:tr w:rsidR="0046402F" w:rsidRPr="008D5B7C" w:rsidTr="00C56825">
        <w:tc>
          <w:tcPr>
            <w:tcW w:w="9904"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28"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 xml:space="preserve">Размещение естественного природного ландшафта </w:t>
            </w:r>
          </w:p>
        </w:tc>
        <w:tc>
          <w:tcPr>
            <w:tcW w:w="7528"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Размещение лугов, оврагов, озер, болот, пойм рек и других территорий естественного природного ландшафта</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 xml:space="preserve">Размещение пляжей </w:t>
            </w:r>
          </w:p>
        </w:tc>
        <w:tc>
          <w:tcPr>
            <w:tcW w:w="7528"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Размещение, строительство, реконструкция и эксплуатация пляжей</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Размещение туристических парков</w:t>
            </w:r>
          </w:p>
        </w:tc>
        <w:tc>
          <w:tcPr>
            <w:tcW w:w="7528"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Размещение туристических парков</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Размещение учебно-туристических троп и трасс</w:t>
            </w:r>
          </w:p>
        </w:tc>
        <w:tc>
          <w:tcPr>
            <w:tcW w:w="7528"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Размещение учебно-туристических троп и трасс</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 xml:space="preserve">Размещение объектов физической культуры и спорта открытого типа                                         </w:t>
            </w:r>
          </w:p>
        </w:tc>
        <w:tc>
          <w:tcPr>
            <w:tcW w:w="7528"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открытых плоскостных физкультурно-спортивных сооружений: спортивные площадки, теннисные корты, поля для гольфа, бейсбола, футбола, фигурного катания и других видов спорта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 xml:space="preserve">Размещение площадок для спортивных занятий и отдыха </w:t>
            </w:r>
          </w:p>
        </w:tc>
        <w:tc>
          <w:tcPr>
            <w:tcW w:w="7528"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Размещение площадок для отдыха взрослых, детских игровых          и спортивных площадок, в том числе с озеленением, спортивным и иным необходимым оборудованием, открытых танцплощадок, летних театров и эстрад</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некапитальных объектов общественного питания</w:t>
            </w:r>
          </w:p>
        </w:tc>
        <w:tc>
          <w:tcPr>
            <w:tcW w:w="7528"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некапитальных объектов общественного питания: ресторанов, кафе, столовых, закусочных</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7215"/>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в том числе пунктов оказания первой медицинской помощи</w:t>
            </w:r>
          </w:p>
        </w:tc>
      </w:tr>
      <w:tr w:rsidR="0046402F" w:rsidRPr="008D5B7C" w:rsidTr="00C56825">
        <w:trPr>
          <w:trHeight w:val="1346"/>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lastRenderedPageBreak/>
              <w:t>Размещение объектов благоустройства</w:t>
            </w:r>
          </w:p>
          <w:p w:rsidR="0046402F" w:rsidRPr="008D5B7C" w:rsidRDefault="0046402F" w:rsidP="00C56825">
            <w:pPr>
              <w:ind w:firstLine="680"/>
              <w:rPr>
                <w:rFonts w:ascii="Times New Roman" w:hAnsi="Times New Roman"/>
                <w:bCs/>
              </w:rPr>
            </w:pP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формы,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по природоохранной тематике, </w:t>
            </w:r>
            <w:r w:rsidRPr="008D5B7C">
              <w:rPr>
                <w:rFonts w:ascii="Times New Roman" w:hAnsi="Times New Roman"/>
                <w:bCs/>
                <w:spacing w:val="-6"/>
              </w:rPr>
              <w:t xml:space="preserve">скамей, навесов от дождя, указателей направления движения  </w:t>
            </w:r>
          </w:p>
        </w:tc>
      </w:tr>
      <w:tr w:rsidR="0046402F" w:rsidRPr="008D5B7C" w:rsidTr="00C56825">
        <w:trPr>
          <w:trHeight w:val="884"/>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спасательных пунктов</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объектов спасательных пунктов: вышки спасателей, стенды со спасательными средствами, сигнальные вышки  и другие подобные объекты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C56825">
        <w:trPr>
          <w:trHeight w:val="1346"/>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lastRenderedPageBreak/>
        <w:t>Р</w:t>
      </w:r>
      <w:proofErr w:type="gramStart"/>
      <w:r w:rsidRPr="008D5B7C">
        <w:rPr>
          <w:rFonts w:ascii="Times New Roman" w:hAnsi="Times New Roman"/>
          <w:b/>
          <w:sz w:val="28"/>
          <w:szCs w:val="28"/>
        </w:rPr>
        <w:t>4</w:t>
      </w:r>
      <w:proofErr w:type="gramEnd"/>
      <w:r w:rsidRPr="008D5B7C">
        <w:rPr>
          <w:rFonts w:ascii="Times New Roman" w:hAnsi="Times New Roman"/>
          <w:b/>
          <w:sz w:val="28"/>
          <w:szCs w:val="28"/>
        </w:rPr>
        <w:t xml:space="preserve"> Зона отдыха и туризма</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Р</w:t>
      </w:r>
      <w:proofErr w:type="gramStart"/>
      <w:r w:rsidRPr="008D5B7C">
        <w:rPr>
          <w:rFonts w:ascii="Times New Roman" w:hAnsi="Times New Roman"/>
          <w:sz w:val="28"/>
          <w:szCs w:val="28"/>
        </w:rPr>
        <w:t>4</w:t>
      </w:r>
      <w:proofErr w:type="gramEnd"/>
      <w:r w:rsidRPr="008D5B7C">
        <w:rPr>
          <w:rFonts w:ascii="Times New Roman" w:hAnsi="Times New Roman"/>
          <w:sz w:val="28"/>
          <w:szCs w:val="28"/>
        </w:rPr>
        <w:t xml:space="preserve"> предназначена для обеспечения правовых условий развития территорий, используемых в целях отдыха и туризма,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7224"/>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Размещение туристических баз и лагерей</w:t>
            </w:r>
          </w:p>
        </w:tc>
        <w:tc>
          <w:tcPr>
            <w:tcW w:w="7513"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 xml:space="preserve">Строительство, реконструкция и эксплуатация туристических баз, стационарных и палаточных туристско-оздоровительных лагерей,   домов рыболова и охотника, детских туристических станций                                       </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Размещение детских и спортивных лагерей</w:t>
            </w:r>
          </w:p>
        </w:tc>
        <w:tc>
          <w:tcPr>
            <w:tcW w:w="7513" w:type="dxa"/>
            <w:shd w:val="clear" w:color="auto" w:fill="auto"/>
          </w:tcPr>
          <w:p w:rsidR="0046402F" w:rsidRPr="008D5B7C" w:rsidRDefault="0046402F" w:rsidP="00C56825">
            <w:pPr>
              <w:tabs>
                <w:tab w:val="left" w:pos="993"/>
              </w:tabs>
              <w:ind w:firstLine="255"/>
              <w:jc w:val="both"/>
              <w:rPr>
                <w:rFonts w:ascii="Times New Roman" w:hAnsi="Times New Roman"/>
                <w:bCs/>
              </w:rPr>
            </w:pPr>
            <w:r w:rsidRPr="008D5B7C">
              <w:rPr>
                <w:rFonts w:ascii="Times New Roman" w:hAnsi="Times New Roman"/>
                <w:bCs/>
              </w:rPr>
              <w:t>Строительство, реконструкция и эксплуатация детских лагерей, детских оздоровительных лагерей, детских спортивных лагерей</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Размещение гостиниц</w:t>
            </w:r>
          </w:p>
        </w:tc>
        <w:tc>
          <w:tcPr>
            <w:tcW w:w="7513" w:type="dxa"/>
            <w:shd w:val="clear" w:color="auto" w:fill="auto"/>
          </w:tcPr>
          <w:p w:rsidR="0046402F" w:rsidRPr="008D5B7C" w:rsidRDefault="0046402F" w:rsidP="00C56825">
            <w:pPr>
              <w:tabs>
                <w:tab w:val="left" w:pos="993"/>
              </w:tabs>
              <w:ind w:firstLine="255"/>
              <w:jc w:val="both"/>
              <w:rPr>
                <w:rFonts w:ascii="Times New Roman" w:hAnsi="Times New Roman"/>
                <w:bCs/>
              </w:rPr>
            </w:pPr>
            <w:r w:rsidRPr="008D5B7C">
              <w:rPr>
                <w:rFonts w:ascii="Times New Roman" w:hAnsi="Times New Roman"/>
                <w:bCs/>
              </w:rPr>
              <w:t>Строительство, реконструкция и эксплуатация гостиниц, отелей, мотелей, домов приема гостей, доходных домов, центров обслуживания туристов, пансионатов, домов отдыха и других объектов, используемых с целью получения прибыли от предоставления жилого помещения для временного проживания в них граждан</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Размещение санаторно-курортных учреждений</w:t>
            </w:r>
          </w:p>
        </w:tc>
        <w:tc>
          <w:tcPr>
            <w:tcW w:w="7513"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санаториев и санаториев-профилакториев</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Размещение объектов социального обслуживания</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социального обслуживания: </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xml:space="preserve">- социально-реабилитационные центры для несовершеннолетних, центры помощи детям, оставшимся без попечения родителей; </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xml:space="preserve">- социальные приюты для детей и подростков; </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xml:space="preserve">- специальные дома для одиноких престарелых; </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центры социального обслуживания пожилых граждан и инвалидов;</w:t>
            </w:r>
          </w:p>
          <w:p w:rsidR="0046402F" w:rsidRPr="008D5B7C" w:rsidRDefault="0046402F" w:rsidP="00C56825">
            <w:pPr>
              <w:tabs>
                <w:tab w:val="left" w:pos="993"/>
              </w:tabs>
              <w:ind w:firstLine="176"/>
              <w:jc w:val="both"/>
              <w:rPr>
                <w:rFonts w:ascii="Times New Roman" w:hAnsi="Times New Roman"/>
                <w:bCs/>
              </w:rPr>
            </w:pPr>
            <w:r w:rsidRPr="008D5B7C">
              <w:rPr>
                <w:rFonts w:ascii="Times New Roman" w:hAnsi="Times New Roman"/>
                <w:bCs/>
              </w:rPr>
              <w:t>- стационарные учреждения социального обслуживания - дома-интернаты для престарелых и инвалидов, психоневрологические интернаты, детские дома-интернаты для умственно отсталых детей, дома-интернаты для детей с физическими недостатками</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Размещение пляжей</w:t>
            </w:r>
          </w:p>
          <w:p w:rsidR="0046402F" w:rsidRPr="008D5B7C" w:rsidRDefault="0046402F" w:rsidP="00C56825">
            <w:pPr>
              <w:tabs>
                <w:tab w:val="left" w:pos="993"/>
              </w:tabs>
              <w:rPr>
                <w:rFonts w:ascii="Times New Roman" w:hAnsi="Times New Roman"/>
                <w:bCs/>
              </w:rPr>
            </w:pPr>
          </w:p>
        </w:tc>
        <w:tc>
          <w:tcPr>
            <w:tcW w:w="7513" w:type="dxa"/>
            <w:shd w:val="clear" w:color="auto" w:fill="auto"/>
          </w:tcPr>
          <w:p w:rsidR="0046402F" w:rsidRPr="008D5B7C" w:rsidRDefault="0046402F" w:rsidP="00C56825">
            <w:pPr>
              <w:tabs>
                <w:tab w:val="left" w:pos="993"/>
              </w:tabs>
              <w:jc w:val="both"/>
              <w:rPr>
                <w:rFonts w:ascii="Times New Roman" w:hAnsi="Times New Roman"/>
                <w:bCs/>
              </w:rPr>
            </w:pPr>
            <w:r w:rsidRPr="008D5B7C">
              <w:rPr>
                <w:rFonts w:ascii="Times New Roman" w:hAnsi="Times New Roman"/>
                <w:bCs/>
              </w:rPr>
              <w:t>Размещение, строительство, реконструкция и эксплуатация пляжей</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 xml:space="preserve">Размещение объектов физической культуры и спорта    </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занятия физической культурой и спортом: </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xml:space="preserve">- открытые плоскостные физкультурно-спортивные сооружения (спортивные площадки, теннисные корты, поля для гольфа, бейсбола, футбола, фигурного катания и иных видов спорта); </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xml:space="preserve">- открытые бассейны; </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lastRenderedPageBreak/>
              <w:t>- крытые спортивные сооружения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xml:space="preserve">; </w:t>
            </w:r>
          </w:p>
          <w:p w:rsidR="0046402F" w:rsidRPr="008D5B7C" w:rsidRDefault="0046402F" w:rsidP="00C56825">
            <w:pPr>
              <w:tabs>
                <w:tab w:val="left" w:pos="993"/>
              </w:tabs>
              <w:ind w:firstLine="211"/>
              <w:jc w:val="both"/>
              <w:rPr>
                <w:rFonts w:ascii="Times New Roman" w:hAnsi="Times New Roman"/>
                <w:bCs/>
              </w:rPr>
            </w:pPr>
            <w:r w:rsidRPr="008D5B7C">
              <w:rPr>
                <w:rFonts w:ascii="Times New Roman" w:hAnsi="Times New Roman"/>
                <w:bCs/>
              </w:rPr>
              <w:t>- спортивные клубы</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lastRenderedPageBreak/>
              <w:t>Размещение объектов охраны порядка</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предназначенных для охраны порядка: пункты охраны общественного порядка, отделения и участковые пункты полиции, отделения пожарной охраны, пожарные депо  </w:t>
            </w:r>
          </w:p>
        </w:tc>
      </w:tr>
    </w:tbl>
    <w:p w:rsidR="0046402F" w:rsidRPr="008D5B7C" w:rsidRDefault="0046402F" w:rsidP="0046402F">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211"/>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водного фонда</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эксплуатация прудов, озер, водохранилищ</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 xml:space="preserve">Размещение развлекательных объектов </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зрелищных                 и развлекательных объектов: спортивно-зрелищные                                 и развлекательные комплексы, дискотеки, танцевальные площадки, ночные  клубы, боулинг, комплексы аттракционов, игровые залы, бильярдные, кинотеатры, видеосалоны</w:t>
            </w:r>
            <w:proofErr w:type="gramEnd"/>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культуры и искусства</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объектов культуры и искусства: библиотеки, музеи, выставочные залы, дома творчества, концертные залы, клубы (залы встреч  и собраний) многоцелевого и специализированного назначения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розничной торговли</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магазинов, иных стационарных объектов розничной торговли товарами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аптечных организаций</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аптечных организаций: аптеки; аптечные пункты, аптечные киоски.</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зооуголков</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зооуголков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аквапарков</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аквапарков</w:t>
            </w:r>
          </w:p>
        </w:tc>
      </w:tr>
      <w:tr w:rsidR="0046402F" w:rsidRPr="008D5B7C" w:rsidTr="00C56825">
        <w:trPr>
          <w:trHeight w:val="1038"/>
        </w:trPr>
        <w:tc>
          <w:tcPr>
            <w:tcW w:w="2376" w:type="dxa"/>
            <w:shd w:val="clear" w:color="auto" w:fill="auto"/>
          </w:tcPr>
          <w:p w:rsidR="0046402F" w:rsidRPr="008D5B7C" w:rsidRDefault="0046402F" w:rsidP="00C56825">
            <w:pPr>
              <w:rPr>
                <w:rFonts w:ascii="Times New Roman" w:hAnsi="Times New Roman"/>
                <w:bCs/>
              </w:rPr>
            </w:pPr>
            <w:r w:rsidRPr="008D5B7C">
              <w:rPr>
                <w:rFonts w:ascii="Times New Roman" w:hAnsi="Times New Roman"/>
                <w:bCs/>
              </w:rPr>
              <w:t>Размещение спортивно-оздоровительных комплексов, бассейнов</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спортивно-оздоровительных комплексов, бассейнов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общественного питания</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общественного питания: рестораны, бары, кафе, столовые, закусочные и другие объекты общественного питания</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оранжерей</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оранжерей</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универсальных развлекательных комплексов, аттракционов</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универсальных развлекательных комплексов, аттракционов</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lastRenderedPageBreak/>
              <w:t>Размещение общественных туалетов</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46402F" w:rsidRPr="008D5B7C" w:rsidRDefault="0046402F" w:rsidP="00C56825">
            <w:pPr>
              <w:autoSpaceDE w:val="0"/>
              <w:autoSpaceDN w:val="0"/>
              <w:adjustRightInd w:val="0"/>
              <w:ind w:firstLine="340"/>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rPr>
          <w:trHeight w:val="350"/>
        </w:trPr>
        <w:tc>
          <w:tcPr>
            <w:tcW w:w="2376" w:type="dxa"/>
            <w:shd w:val="clear" w:color="auto" w:fill="auto"/>
          </w:tcPr>
          <w:p w:rsidR="0046402F" w:rsidRPr="008D5B7C" w:rsidRDefault="0046402F" w:rsidP="00C56825">
            <w:pPr>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в том числе пунктов оказания первой медицинской помощи</w:t>
            </w:r>
          </w:p>
        </w:tc>
      </w:tr>
      <w:tr w:rsidR="0046402F" w:rsidRPr="008D5B7C" w:rsidTr="00C56825">
        <w:trPr>
          <w:trHeight w:val="350"/>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rPr>
                <w:rFonts w:ascii="Times New Roman" w:hAnsi="Times New Roman"/>
                <w:bCs/>
              </w:rPr>
            </w:pP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объектов благоустройства, в том числе малых архитектурных формы,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по природоохранной тематике, скамей, навесов от дождя, указателей направления движения  </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CA7583">
      <w:pPr>
        <w:numPr>
          <w:ilvl w:val="2"/>
          <w:numId w:val="4"/>
        </w:numPr>
        <w:spacing w:before="360" w:after="240"/>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зонах сельскохозяйственного использования</w:t>
      </w:r>
      <w:r w:rsidR="00CA7583">
        <w:rPr>
          <w:rFonts w:ascii="Times New Roman" w:hAnsi="Times New Roman"/>
          <w:b/>
          <w:sz w:val="28"/>
          <w:szCs w:val="28"/>
        </w:rPr>
        <w:t xml:space="preserve"> </w:t>
      </w:r>
      <w:r w:rsidR="00CA7583" w:rsidRPr="00CA7583">
        <w:rPr>
          <w:rFonts w:ascii="Times New Roman" w:hAnsi="Times New Roman"/>
          <w:sz w:val="28"/>
          <w:szCs w:val="28"/>
        </w:rPr>
        <w:t>(редакция 21.11.2017 г.)</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Сх</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сельскохозяйственных угодий</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Изложенные градостроительные регламенты распространяются на земельные участки сельскохозяйственных угодий, расположенных в границах населенных пунктов.  В соответствии с Градостроительным кодексом Российской Федерации градостроительные регламенты не устанавливаются на сельскохозяйственные угодья в составе земель сельскохозяйственного назначения.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C56825">
        <w:tc>
          <w:tcPr>
            <w:tcW w:w="9606"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tabs>
                <w:tab w:val="left" w:pos="993"/>
              </w:tabs>
              <w:rPr>
                <w:rFonts w:ascii="Times New Roman" w:hAnsi="Times New Roman"/>
                <w:bCs/>
              </w:rPr>
            </w:pPr>
            <w:r w:rsidRPr="008D5B7C">
              <w:rPr>
                <w:rFonts w:ascii="Times New Roman" w:hAnsi="Times New Roman"/>
                <w:bCs/>
              </w:rPr>
              <w:t xml:space="preserve">Размещение сельскохозяйственных угодий </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proofErr w:type="gramStart"/>
            <w:r w:rsidRPr="008D5B7C">
              <w:rPr>
                <w:rFonts w:ascii="Times New Roman" w:hAnsi="Times New Roman"/>
                <w:bCs/>
              </w:rPr>
              <w:t>Размещение сельскохозяйственных угодий: пашни, сенокосы, пастбища, залежи, земли, занятые многолетними насаждениями (садами, виноградниками и другими), а также рекультивация земель</w:t>
            </w:r>
            <w:proofErr w:type="gramEnd"/>
          </w:p>
        </w:tc>
      </w:tr>
    </w:tbl>
    <w:p w:rsidR="0046402F" w:rsidRPr="008D5B7C" w:rsidRDefault="0046402F" w:rsidP="0046402F">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C56825">
        <w:tc>
          <w:tcPr>
            <w:tcW w:w="9606"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внутрихозяйственных дорог и коммуникаций</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и эксплуатация внутрихозяйственных дорог, коммуникаций необщего 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отходов потребления</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46402F" w:rsidRPr="008D5B7C" w:rsidRDefault="0046402F" w:rsidP="0046402F">
      <w:pPr>
        <w:rPr>
          <w:rFonts w:ascii="Times New Roman" w:hAnsi="Times New Roman"/>
          <w:sz w:val="28"/>
          <w:szCs w:val="28"/>
        </w:rPr>
      </w:pPr>
    </w:p>
    <w:p w:rsidR="000C46B9" w:rsidRPr="000C46B9" w:rsidRDefault="0046402F" w:rsidP="000C46B9">
      <w:pPr>
        <w:spacing w:after="240"/>
        <w:jc w:val="center"/>
        <w:outlineLvl w:val="3"/>
        <w:rPr>
          <w:rFonts w:ascii="Times New Roman" w:hAnsi="Times New Roman"/>
          <w:b/>
          <w:sz w:val="28"/>
          <w:szCs w:val="28"/>
        </w:rPr>
      </w:pPr>
      <w:r w:rsidRPr="008D5B7C">
        <w:rPr>
          <w:b/>
          <w:sz w:val="22"/>
          <w:szCs w:val="22"/>
        </w:rPr>
        <w:br w:type="page"/>
      </w:r>
      <w:r w:rsidRPr="008D5B7C">
        <w:rPr>
          <w:rFonts w:ascii="Times New Roman" w:hAnsi="Times New Roman"/>
          <w:b/>
          <w:sz w:val="28"/>
          <w:szCs w:val="28"/>
        </w:rPr>
        <w:lastRenderedPageBreak/>
        <w:t>Сх</w:t>
      </w:r>
      <w:proofErr w:type="gramStart"/>
      <w:r w:rsidRPr="008D5B7C">
        <w:rPr>
          <w:rFonts w:ascii="Times New Roman" w:hAnsi="Times New Roman"/>
          <w:b/>
          <w:sz w:val="28"/>
          <w:szCs w:val="28"/>
        </w:rPr>
        <w:t>2</w:t>
      </w:r>
      <w:proofErr w:type="gramEnd"/>
      <w:r w:rsidRPr="008D5B7C">
        <w:rPr>
          <w:rFonts w:ascii="Times New Roman" w:hAnsi="Times New Roman"/>
          <w:b/>
          <w:sz w:val="28"/>
          <w:szCs w:val="28"/>
        </w:rPr>
        <w:t xml:space="preserve"> Зона, занятая объектами сельскохозяйственного назначения</w:t>
      </w:r>
      <w:r w:rsidR="000C46B9">
        <w:rPr>
          <w:rFonts w:ascii="Times New Roman" w:hAnsi="Times New Roman"/>
          <w:b/>
          <w:sz w:val="28"/>
          <w:szCs w:val="28"/>
        </w:rPr>
        <w:t xml:space="preserve"> </w:t>
      </w:r>
      <w:r w:rsidR="000C46B9" w:rsidRPr="000C46B9">
        <w:rPr>
          <w:rFonts w:ascii="Times New Roman" w:hAnsi="Times New Roman"/>
          <w:b/>
          <w:sz w:val="28"/>
          <w:szCs w:val="28"/>
        </w:rPr>
        <w:t xml:space="preserve">основным видом разрешенного использования земельных участков и объектов капитального строительства – размещение объектов  коммунального комплекса:  </w:t>
      </w:r>
    </w:p>
    <w:p w:rsidR="0046402F" w:rsidRPr="00CA7583" w:rsidRDefault="000C46B9" w:rsidP="000C46B9">
      <w:pPr>
        <w:spacing w:after="240"/>
        <w:jc w:val="center"/>
        <w:outlineLvl w:val="3"/>
        <w:rPr>
          <w:rFonts w:ascii="Times New Roman" w:hAnsi="Times New Roman"/>
          <w:sz w:val="28"/>
          <w:szCs w:val="28"/>
        </w:rPr>
      </w:pPr>
      <w:proofErr w:type="gramStart"/>
      <w:r w:rsidRPr="000C46B9">
        <w:rPr>
          <w:rFonts w:ascii="Times New Roman" w:hAnsi="Times New Roman"/>
          <w:b/>
          <w:sz w:val="28"/>
          <w:szCs w:val="28"/>
        </w:rPr>
        <w:t>Размещение объектов коммунального комплекса</w:t>
      </w:r>
      <w:r w:rsidRPr="000C46B9">
        <w:rPr>
          <w:rFonts w:ascii="Times New Roman" w:hAnsi="Times New Roman"/>
          <w:b/>
          <w:sz w:val="28"/>
          <w:szCs w:val="28"/>
        </w:rPr>
        <w:tab/>
        <w:t xml:space="preserve"> 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w:t>
      </w:r>
      <w:proofErr w:type="gramEnd"/>
      <w:r w:rsidRPr="000C46B9">
        <w:rPr>
          <w:rFonts w:ascii="Times New Roman" w:hAnsi="Times New Roman"/>
          <w:b/>
          <w:sz w:val="28"/>
          <w:szCs w:val="28"/>
        </w:rPr>
        <w:t xml:space="preserve"> техники)</w:t>
      </w:r>
      <w:r w:rsidR="00CA7583" w:rsidRPr="00CA7583">
        <w:t xml:space="preserve"> </w:t>
      </w:r>
      <w:r w:rsidR="00CA7583" w:rsidRPr="00CA7583">
        <w:rPr>
          <w:rFonts w:ascii="Times New Roman" w:hAnsi="Times New Roman"/>
          <w:sz w:val="28"/>
          <w:szCs w:val="28"/>
        </w:rPr>
        <w:t>(редакция 21.11.2017 г.)</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Сх</w:t>
      </w:r>
      <w:proofErr w:type="gramStart"/>
      <w:r w:rsidRPr="008D5B7C">
        <w:rPr>
          <w:rFonts w:ascii="Times New Roman" w:hAnsi="Times New Roman"/>
          <w:sz w:val="28"/>
          <w:szCs w:val="28"/>
        </w:rPr>
        <w:t>2</w:t>
      </w:r>
      <w:proofErr w:type="gramEnd"/>
      <w:r w:rsidRPr="008D5B7C">
        <w:rPr>
          <w:rFonts w:ascii="Times New Roman" w:hAnsi="Times New Roman"/>
          <w:sz w:val="28"/>
          <w:szCs w:val="28"/>
        </w:rPr>
        <w:t xml:space="preserve"> предназначена для размещения объектов, используемых для производства, хранения и первичной переработки сельскохозяйственной продукции.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804"/>
      </w:tblGrid>
      <w:tr w:rsidR="0046402F" w:rsidRPr="008D5B7C" w:rsidTr="00C56825">
        <w:tc>
          <w:tcPr>
            <w:tcW w:w="9606"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6804"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зданий, строений, сооружений, используемых для производства, хранения и первичной переработки сельскохозяйственной продукции</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ферм, теплиц, грибных ферм, хранилищ зерна, фруктов, овощей, элеваторов, комбикормовых заводов, складов, машинно-технических станций и дворов, цехов первичной переработки сельскохозяйственной продукции, других зданий, строений и сооружений для производства, хранения и первичной переработки сельскохозяйственной продукции</w:t>
            </w:r>
            <w:proofErr w:type="gramEnd"/>
          </w:p>
        </w:tc>
      </w:tr>
      <w:tr w:rsidR="0046402F" w:rsidRPr="008D5B7C" w:rsidTr="00C56825">
        <w:trPr>
          <w:trHeight w:val="718"/>
        </w:trPr>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 xml:space="preserve">Размещение объектов рыбного хозяйства </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прудов и водохранилищ для разведения объектов </w:t>
            </w:r>
            <w:proofErr w:type="spellStart"/>
            <w:r w:rsidRPr="008D5B7C">
              <w:rPr>
                <w:rFonts w:ascii="Times New Roman" w:hAnsi="Times New Roman"/>
                <w:bCs/>
              </w:rPr>
              <w:t>аквакультуры</w:t>
            </w:r>
            <w:proofErr w:type="spellEnd"/>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 оказанию ветеринарных услуг</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по оказанию ветеринарных услуг</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bl>
    <w:p w:rsidR="0046402F" w:rsidRPr="008D5B7C" w:rsidRDefault="0046402F" w:rsidP="0046402F">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804"/>
      </w:tblGrid>
      <w:tr w:rsidR="0046402F" w:rsidRPr="008D5B7C" w:rsidTr="00C56825">
        <w:tc>
          <w:tcPr>
            <w:tcW w:w="9606"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lastRenderedPageBreak/>
              <w:t>Вспомогательные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6804"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внутрихозяйственных дорог и коммуникаций</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строительство, реконструкция и эксплуатация внутрихозяйственных дорог, коммуникаций необщего пользования</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административных и бытовых зданий и помещений предприятий</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предприятий, в том числе:</w:t>
            </w:r>
          </w:p>
          <w:p w:rsidR="0046402F" w:rsidRPr="008D5B7C" w:rsidRDefault="0046402F" w:rsidP="00C56825">
            <w:pPr>
              <w:autoSpaceDE w:val="0"/>
              <w:autoSpaceDN w:val="0"/>
              <w:adjustRightInd w:val="0"/>
              <w:ind w:firstLine="317"/>
              <w:jc w:val="both"/>
              <w:rPr>
                <w:rFonts w:ascii="Times New Roman" w:hAnsi="Times New Roman"/>
                <w:bCs/>
              </w:rPr>
            </w:pPr>
            <w:r w:rsidRPr="008D5B7C">
              <w:rPr>
                <w:rFonts w:ascii="Times New Roman" w:hAnsi="Times New Roman"/>
                <w:bCs/>
              </w:rPr>
              <w:t>- офисов, контор;</w:t>
            </w:r>
          </w:p>
          <w:p w:rsidR="0046402F" w:rsidRPr="008D5B7C" w:rsidRDefault="0046402F" w:rsidP="00C56825">
            <w:pPr>
              <w:autoSpaceDE w:val="0"/>
              <w:autoSpaceDN w:val="0"/>
              <w:adjustRightInd w:val="0"/>
              <w:ind w:firstLine="317"/>
              <w:jc w:val="both"/>
              <w:rPr>
                <w:rFonts w:ascii="Times New Roman" w:hAnsi="Times New Roman"/>
                <w:bCs/>
              </w:rPr>
            </w:pPr>
            <w:r w:rsidRPr="008D5B7C">
              <w:rPr>
                <w:rFonts w:ascii="Times New Roman" w:hAnsi="Times New Roman"/>
                <w:bCs/>
              </w:rPr>
              <w:t>- нежилых помещений для дежурного аварийного персонала и охраны предприятий;</w:t>
            </w:r>
          </w:p>
          <w:p w:rsidR="0046402F" w:rsidRPr="008D5B7C" w:rsidRDefault="0046402F" w:rsidP="00C56825">
            <w:pPr>
              <w:autoSpaceDE w:val="0"/>
              <w:autoSpaceDN w:val="0"/>
              <w:adjustRightInd w:val="0"/>
              <w:ind w:firstLine="317"/>
              <w:jc w:val="both"/>
              <w:rPr>
                <w:rFonts w:ascii="Times New Roman" w:hAnsi="Times New Roman"/>
                <w:bCs/>
              </w:rPr>
            </w:pPr>
            <w:r w:rsidRPr="008D5B7C">
              <w:rPr>
                <w:rFonts w:ascii="Times New Roman" w:hAnsi="Times New Roman"/>
                <w:bCs/>
              </w:rPr>
              <w:t>- помещений для пребывания работающих по вахтовому методу (не более двух недель);</w:t>
            </w:r>
          </w:p>
          <w:p w:rsidR="0046402F" w:rsidRPr="008D5B7C" w:rsidRDefault="0046402F" w:rsidP="00C56825">
            <w:pPr>
              <w:autoSpaceDE w:val="0"/>
              <w:autoSpaceDN w:val="0"/>
              <w:adjustRightInd w:val="0"/>
              <w:ind w:firstLine="317"/>
              <w:jc w:val="both"/>
              <w:rPr>
                <w:rFonts w:ascii="Times New Roman" w:hAnsi="Times New Roman"/>
                <w:bCs/>
              </w:rPr>
            </w:pPr>
            <w:r w:rsidRPr="008D5B7C">
              <w:rPr>
                <w:rFonts w:ascii="Times New Roman" w:hAnsi="Times New Roman"/>
                <w:bCs/>
              </w:rPr>
              <w:t>- помещений для бытового обслуживания персонала предприятий</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 оказанию ветеринарных услуг</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по оказанию ветеринарных услуг</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зеленых насаждений специального назначения</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C56825">
        <w:trPr>
          <w:trHeight w:val="935"/>
        </w:trPr>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проектных, конструкторских и научно-исследовательских организаций, связанных с обслуживанием предприятий</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зданий                        и сооружений Размещение организаций, осуществляющих научные  изыскания, исследования и разработки, проектных                и конструкторских институтов, связанных с обслуживанием предприятий, включая лаборатории биологического профиля или индустриальных технологий</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подъездных путей</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подъездных путей к предприятиям, складским помещениям и иным объектам</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сооружений хозяйственно-питьевого и технического водоснабжения</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и эксплуатация сооружений хозяйственно-питьевого и технического водоснабжения, в том числе артезианских скважин, </w:t>
            </w:r>
            <w:proofErr w:type="spellStart"/>
            <w:r w:rsidRPr="008D5B7C">
              <w:rPr>
                <w:rFonts w:ascii="Times New Roman" w:hAnsi="Times New Roman"/>
                <w:bCs/>
              </w:rPr>
              <w:t>водоохлаждающих</w:t>
            </w:r>
            <w:proofErr w:type="spellEnd"/>
            <w:r w:rsidRPr="008D5B7C">
              <w:rPr>
                <w:rFonts w:ascii="Times New Roman" w:hAnsi="Times New Roman"/>
                <w:bCs/>
              </w:rPr>
              <w:t xml:space="preserve"> сооружений для подготовки технической воды</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очистных сооружений</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очистных сооружений, канализационных насосных станций, сооружений оборотного водоснабжения</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оказания первой и скорой медицинской помощи</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оказания скорой медицинской помощи: станции скорой помощи, пункты оказания первой медицинской помощи</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lastRenderedPageBreak/>
              <w:t>Размещение объектов гражданской обороны</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убежищ, противорадиационных укрытий, специализированных складских помещений для хранения имущества гражданской обороны, а также иных объектов, предназначенных для обеспечения проведения мероприятий по гражданской обороне</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физической культуры и спорта крытого типа</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объектов, предназначенных для занятия физической культурой и спортом, крытого типа: спортивные и физкультурно-оздоровительные комплексы, фитнес-центры, спортивные залы, бассейны</w:t>
            </w:r>
            <w:proofErr w:type="gramStart"/>
            <w:r w:rsidRPr="008D5B7C">
              <w:rPr>
                <w:rFonts w:ascii="Times New Roman" w:hAnsi="Times New Roman"/>
                <w:bCs/>
              </w:rPr>
              <w:t xml:space="preserve">  )</w:t>
            </w:r>
            <w:proofErr w:type="gramEnd"/>
            <w:r w:rsidRPr="008D5B7C">
              <w:rPr>
                <w:rFonts w:ascii="Times New Roman" w:hAnsi="Times New Roman"/>
                <w:bCs/>
              </w:rPr>
              <w:t>, спортивные клубы</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 xml:space="preserve">Размещение амбулаторно-поликлинических и стационарно-поликлинических учреждений </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амбулаторно-поликлинических и стационарно-поликлинических учреждений</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Для парковок и стоянок автомобильного транспорта</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стоянок автомобильного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 парковок (специально обозначенных и при необходимости обустроенных и оборудованных мест, зданий, строений или сооружений, предназначенных для организованной стоянки транспортных средств на платной основе или без взимания платы)</w:t>
            </w:r>
          </w:p>
        </w:tc>
      </w:tr>
      <w:tr w:rsidR="0046402F" w:rsidRPr="008D5B7C" w:rsidTr="00C56825">
        <w:tc>
          <w:tcPr>
            <w:tcW w:w="2802"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гаражей</w:t>
            </w:r>
          </w:p>
        </w:tc>
        <w:tc>
          <w:tcPr>
            <w:tcW w:w="6804"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гаражей: зданий  и сооружений, предназначенных для длительного хранения, технического обслуживания автомобилей (отдельно стоящих, встроенных, подземных, многоэтажных)</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Pr="008D5B7C" w:rsidRDefault="0046402F" w:rsidP="0046402F">
      <w:pPr>
        <w:spacing w:after="240"/>
        <w:jc w:val="center"/>
        <w:outlineLvl w:val="3"/>
        <w:rPr>
          <w:rFonts w:ascii="Times New Roman" w:hAnsi="Times New Roman"/>
          <w:sz w:val="28"/>
          <w:szCs w:val="28"/>
        </w:rPr>
      </w:pPr>
      <w:r w:rsidRPr="008D5B7C">
        <w:rPr>
          <w:rFonts w:ascii="Times New Roman" w:hAnsi="Times New Roman"/>
          <w:sz w:val="28"/>
          <w:szCs w:val="28"/>
        </w:rPr>
        <w:br w:type="page"/>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Перечень видов разрешенного использования земельных участков и объектов капитального строительства в зонах специального назначения</w:t>
      </w:r>
    </w:p>
    <w:p w:rsidR="0046402F" w:rsidRPr="008D5B7C" w:rsidRDefault="0046402F" w:rsidP="0046402F">
      <w:pPr>
        <w:spacing w:after="240"/>
        <w:jc w:val="center"/>
        <w:outlineLvl w:val="3"/>
        <w:rPr>
          <w:rFonts w:ascii="Times New Roman" w:hAnsi="Times New Roman"/>
          <w:b/>
          <w:sz w:val="28"/>
          <w:szCs w:val="28"/>
        </w:rPr>
      </w:pPr>
      <w:r w:rsidRPr="008D5B7C">
        <w:rPr>
          <w:rFonts w:ascii="Times New Roman" w:hAnsi="Times New Roman"/>
          <w:b/>
          <w:sz w:val="28"/>
          <w:szCs w:val="28"/>
        </w:rPr>
        <w:t>Сп</w:t>
      </w:r>
      <w:proofErr w:type="gramStart"/>
      <w:r w:rsidRPr="008D5B7C">
        <w:rPr>
          <w:rFonts w:ascii="Times New Roman" w:hAnsi="Times New Roman"/>
          <w:b/>
          <w:sz w:val="28"/>
          <w:szCs w:val="28"/>
        </w:rPr>
        <w:t>1</w:t>
      </w:r>
      <w:proofErr w:type="gramEnd"/>
      <w:r w:rsidRPr="008D5B7C">
        <w:rPr>
          <w:rFonts w:ascii="Times New Roman" w:hAnsi="Times New Roman"/>
          <w:b/>
          <w:sz w:val="28"/>
          <w:szCs w:val="28"/>
        </w:rPr>
        <w:t xml:space="preserve"> Зона специального назначения, связанная с захоронениями</w:t>
      </w:r>
    </w:p>
    <w:p w:rsidR="0046402F" w:rsidRPr="008D5B7C" w:rsidRDefault="0046402F" w:rsidP="0046402F">
      <w:pPr>
        <w:tabs>
          <w:tab w:val="left" w:pos="0"/>
        </w:tabs>
        <w:spacing w:after="200" w:line="360" w:lineRule="auto"/>
        <w:ind w:firstLine="709"/>
        <w:jc w:val="both"/>
        <w:rPr>
          <w:rFonts w:ascii="Times New Roman" w:hAnsi="Times New Roman"/>
          <w:sz w:val="28"/>
          <w:szCs w:val="28"/>
        </w:rPr>
      </w:pPr>
      <w:r w:rsidRPr="008D5B7C">
        <w:rPr>
          <w:rFonts w:ascii="Times New Roman" w:hAnsi="Times New Roman"/>
          <w:sz w:val="28"/>
          <w:szCs w:val="28"/>
        </w:rPr>
        <w:t>Зона Сп</w:t>
      </w:r>
      <w:proofErr w:type="gramStart"/>
      <w:r w:rsidRPr="008D5B7C">
        <w:rPr>
          <w:rFonts w:ascii="Times New Roman" w:hAnsi="Times New Roman"/>
          <w:sz w:val="28"/>
          <w:szCs w:val="28"/>
        </w:rPr>
        <w:t>1</w:t>
      </w:r>
      <w:proofErr w:type="gramEnd"/>
      <w:r w:rsidRPr="008D5B7C">
        <w:rPr>
          <w:rFonts w:ascii="Times New Roman" w:hAnsi="Times New Roman"/>
          <w:sz w:val="28"/>
          <w:szCs w:val="28"/>
        </w:rPr>
        <w:t xml:space="preserve"> предназначена для обеспечения правовых условий размещения кладбищ и необходимых объектов инженерной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223"/>
      </w:tblGrid>
      <w:tr w:rsidR="0046402F" w:rsidRPr="008D5B7C" w:rsidTr="00C56825">
        <w:tc>
          <w:tcPr>
            <w:tcW w:w="9889"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Основные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513"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кладбищ</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 xml:space="preserve">Строительство, реконструкция, эксплуатация, размещение кладбищ </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крематориев</w:t>
            </w:r>
          </w:p>
        </w:tc>
        <w:tc>
          <w:tcPr>
            <w:tcW w:w="7513"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крематориев</w:t>
            </w:r>
          </w:p>
        </w:tc>
      </w:tr>
    </w:tbl>
    <w:p w:rsidR="0046402F" w:rsidRPr="008D5B7C" w:rsidRDefault="0046402F" w:rsidP="0046402F">
      <w:pP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46402F" w:rsidRPr="008D5B7C" w:rsidTr="00C56825">
        <w:tc>
          <w:tcPr>
            <w:tcW w:w="9606" w:type="dxa"/>
            <w:gridSpan w:val="2"/>
            <w:shd w:val="clear" w:color="auto" w:fill="auto"/>
          </w:tcPr>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Вспомогательные виды разрешенного использования земельных участков</w:t>
            </w:r>
          </w:p>
          <w:p w:rsidR="0046402F" w:rsidRPr="008D5B7C" w:rsidRDefault="0046402F" w:rsidP="00C56825">
            <w:pPr>
              <w:autoSpaceDE w:val="0"/>
              <w:autoSpaceDN w:val="0"/>
              <w:adjustRightInd w:val="0"/>
              <w:jc w:val="center"/>
              <w:rPr>
                <w:rFonts w:ascii="Times New Roman" w:hAnsi="Times New Roman"/>
                <w:b/>
                <w:bCs/>
              </w:rPr>
            </w:pPr>
            <w:r w:rsidRPr="008D5B7C">
              <w:rPr>
                <w:rFonts w:ascii="Times New Roman" w:hAnsi="Times New Roman"/>
                <w:b/>
                <w:bCs/>
              </w:rPr>
              <w:t>и объектов капитального строительства</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 разрешенного использования</w:t>
            </w:r>
          </w:p>
        </w:tc>
        <w:tc>
          <w:tcPr>
            <w:tcW w:w="7230" w:type="dxa"/>
            <w:shd w:val="clear" w:color="auto" w:fill="auto"/>
          </w:tcPr>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 xml:space="preserve">Деятельность, соответствующая </w:t>
            </w:r>
          </w:p>
          <w:p w:rsidR="0046402F" w:rsidRPr="008D5B7C" w:rsidRDefault="0046402F" w:rsidP="00C56825">
            <w:pPr>
              <w:autoSpaceDE w:val="0"/>
              <w:autoSpaceDN w:val="0"/>
              <w:adjustRightInd w:val="0"/>
              <w:jc w:val="center"/>
              <w:rPr>
                <w:rFonts w:ascii="Times New Roman" w:hAnsi="Times New Roman"/>
                <w:bCs/>
              </w:rPr>
            </w:pPr>
            <w:r w:rsidRPr="008D5B7C">
              <w:rPr>
                <w:rFonts w:ascii="Times New Roman" w:hAnsi="Times New Roman"/>
                <w:bCs/>
              </w:rPr>
              <w:t>виду разрешенного использования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ритуального обслуживания</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эксплуатация объектов ритуального обслуживания, колумбариев, мастерских по изготовлению и ремонту надгробий, памятников, оград, ритуальных принадлежностей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культовых зданий</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proofErr w:type="gramStart"/>
            <w:r w:rsidRPr="008D5B7C">
              <w:rPr>
                <w:rFonts w:ascii="Times New Roman" w:hAnsi="Times New Roman"/>
                <w:bCs/>
              </w:rPr>
              <w:t>Строительство, реконструкция и эксплуатация зданий                       и сооружений, предназначенных для богослужений, молитвенных религиозных собраний, почитания, паломничества (церкви, соборы, храмы, часовни, монастыри, мечети, молельные дома) и иных объектов, сопутствующих отправлению культа</w:t>
            </w:r>
            <w:proofErr w:type="gramEnd"/>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административных и бытовых зданий и помещений кладбищ</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административных и бытовых зданий и помещений, хозяйственных построек кладбищ (пункты охраны, склады</w:t>
            </w:r>
            <w:proofErr w:type="gramStart"/>
            <w:r w:rsidRPr="008D5B7C">
              <w:rPr>
                <w:rFonts w:ascii="Times New Roman" w:hAnsi="Times New Roman"/>
                <w:bCs/>
              </w:rPr>
              <w:t xml:space="preserve">  )</w:t>
            </w:r>
            <w:proofErr w:type="gramEnd"/>
          </w:p>
        </w:tc>
      </w:tr>
      <w:tr w:rsidR="0046402F" w:rsidRPr="008D5B7C" w:rsidTr="00C56825">
        <w:trPr>
          <w:trHeight w:val="1068"/>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 xml:space="preserve">Размещение гаражей и стоянок </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xml:space="preserve"> - индивидуальных отдельно стоящих, встроенных, подземных гаражей (зданий и сооружений, предназначенных                                   для длительного хранения, технического обслуживания транспорта);</w:t>
            </w:r>
          </w:p>
          <w:p w:rsidR="0046402F" w:rsidRPr="008D5B7C" w:rsidRDefault="0046402F" w:rsidP="00C56825">
            <w:pPr>
              <w:autoSpaceDE w:val="0"/>
              <w:autoSpaceDN w:val="0"/>
              <w:adjustRightInd w:val="0"/>
              <w:ind w:firstLine="255"/>
              <w:jc w:val="both"/>
              <w:rPr>
                <w:rFonts w:ascii="Times New Roman" w:hAnsi="Times New Roman"/>
                <w:bCs/>
              </w:rPr>
            </w:pPr>
            <w:r w:rsidRPr="008D5B7C">
              <w:rPr>
                <w:rFonts w:ascii="Times New Roman" w:hAnsi="Times New Roman"/>
                <w:bCs/>
              </w:rPr>
              <w:t>- открытых, подземных, полуподземных стоянок для хранения транспорта (зданий, сооружений, частей зданий, сооружений или специальных открытых площадок, предназначенных только           для хранения (стоянки) автомобилей, не оборудованных для их ремонта или технического обслуживания)</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Озеленение</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аллей, скверов, газонов и других озелененных территорий</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общественных туалетов</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и эксплуатация общественных туалетов</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lastRenderedPageBreak/>
              <w:t>Размещение зеленых насаждений специального назначения</w:t>
            </w:r>
          </w:p>
          <w:p w:rsidR="0046402F" w:rsidRPr="008D5B7C" w:rsidRDefault="0046402F" w:rsidP="00C56825">
            <w:pPr>
              <w:autoSpaceDE w:val="0"/>
              <w:autoSpaceDN w:val="0"/>
              <w:adjustRightInd w:val="0"/>
              <w:outlineLvl w:val="2"/>
              <w:rPr>
                <w:rFonts w:ascii="Times New Roman" w:hAnsi="Times New Roman"/>
                <w:bCs/>
              </w:rPr>
            </w:pP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древесно-кустарниковой растительности, предназначенной для защиты земель от воздействия негативных (вредных) природных, антропогенных и техногенных явлений: санитарно-защитное озеленение, лесополосы специального назначения, озеленение в охранных зонах</w:t>
            </w:r>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благоустройства</w:t>
            </w:r>
          </w:p>
          <w:p w:rsidR="0046402F" w:rsidRPr="008D5B7C" w:rsidRDefault="0046402F" w:rsidP="00C56825">
            <w:pPr>
              <w:autoSpaceDE w:val="0"/>
              <w:autoSpaceDN w:val="0"/>
              <w:adjustRightInd w:val="0"/>
              <w:rPr>
                <w:rFonts w:ascii="Times New Roman" w:hAnsi="Times New Roman"/>
                <w:bCs/>
              </w:rPr>
            </w:pP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proofErr w:type="gramStart"/>
            <w:r w:rsidRPr="008D5B7C">
              <w:rPr>
                <w:rFonts w:ascii="Times New Roman" w:hAnsi="Times New Roman"/>
                <w:bCs/>
              </w:rPr>
              <w:t>Размещение объектов благоустройства, в том числе малых архитектурных форм, элементов дизайна, скульптурных композиций, объектов декоративно-монументального искусства, фонтанов,  хозяйственных помещений, пешеходных  и велосипедных дорожек, дорожно-</w:t>
            </w:r>
            <w:proofErr w:type="spellStart"/>
            <w:r w:rsidRPr="008D5B7C">
              <w:rPr>
                <w:rFonts w:ascii="Times New Roman" w:hAnsi="Times New Roman"/>
                <w:bCs/>
              </w:rPr>
              <w:t>тропиночной</w:t>
            </w:r>
            <w:proofErr w:type="spellEnd"/>
            <w:r w:rsidRPr="008D5B7C">
              <w:rPr>
                <w:rFonts w:ascii="Times New Roman" w:hAnsi="Times New Roman"/>
                <w:bCs/>
              </w:rPr>
              <w:t xml:space="preserve"> сети, информационных стендов, скамей, навесов от дождя, указателей направления движения  </w:t>
            </w:r>
            <w:proofErr w:type="gramEnd"/>
          </w:p>
        </w:tc>
      </w:tr>
      <w:tr w:rsidR="0046402F" w:rsidRPr="008D5B7C" w:rsidTr="00C56825">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 xml:space="preserve">Размещение отходов потребления </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контейнеров для сбора мусора и бытовых отходов, обустройство площадок для их размещения</w:t>
            </w:r>
          </w:p>
        </w:tc>
      </w:tr>
      <w:tr w:rsidR="0046402F" w:rsidRPr="008D5B7C" w:rsidTr="00C56825">
        <w:trPr>
          <w:trHeight w:val="826"/>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объектов пожарной безопасности</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Размещение средств пожаротушения, гидрантов, резервуаров, противопожарных водоёмов и иных объектов,  необходимых в соответствии с противопожарными требованиями</w:t>
            </w:r>
          </w:p>
        </w:tc>
      </w:tr>
      <w:tr w:rsidR="0046402F" w:rsidRPr="008D5B7C" w:rsidTr="00C56825">
        <w:trPr>
          <w:trHeight w:val="349"/>
        </w:trPr>
        <w:tc>
          <w:tcPr>
            <w:tcW w:w="2376" w:type="dxa"/>
            <w:shd w:val="clear" w:color="auto" w:fill="auto"/>
          </w:tcPr>
          <w:p w:rsidR="0046402F" w:rsidRPr="008D5B7C" w:rsidRDefault="0046402F" w:rsidP="00C56825">
            <w:pPr>
              <w:autoSpaceDE w:val="0"/>
              <w:autoSpaceDN w:val="0"/>
              <w:adjustRightInd w:val="0"/>
              <w:rPr>
                <w:rFonts w:ascii="Times New Roman" w:hAnsi="Times New Roman"/>
                <w:bCs/>
              </w:rPr>
            </w:pPr>
            <w:r w:rsidRPr="008D5B7C">
              <w:rPr>
                <w:rFonts w:ascii="Times New Roman" w:hAnsi="Times New Roman"/>
                <w:bCs/>
              </w:rPr>
              <w:t>Размещение инженерно-технических объектов, сооружений и коммуникаций</w:t>
            </w:r>
          </w:p>
        </w:tc>
        <w:tc>
          <w:tcPr>
            <w:tcW w:w="7230" w:type="dxa"/>
            <w:shd w:val="clear" w:color="auto" w:fill="auto"/>
          </w:tcPr>
          <w:p w:rsidR="0046402F" w:rsidRPr="008D5B7C" w:rsidRDefault="0046402F" w:rsidP="00C56825">
            <w:pPr>
              <w:autoSpaceDE w:val="0"/>
              <w:autoSpaceDN w:val="0"/>
              <w:adjustRightInd w:val="0"/>
              <w:jc w:val="both"/>
              <w:rPr>
                <w:rFonts w:ascii="Times New Roman" w:hAnsi="Times New Roman"/>
                <w:bCs/>
              </w:rPr>
            </w:pPr>
            <w:r w:rsidRPr="008D5B7C">
              <w:rPr>
                <w:rFonts w:ascii="Times New Roman" w:hAnsi="Times New Roman"/>
                <w:bCs/>
              </w:rPr>
              <w:t>Строительство, реконструкция, эксплуатация инженерно-технических объектов, сооружений и коммуникаций, обеспечивающих реализацию видов разрешенного использования недвижимого имущества,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tc>
      </w:tr>
    </w:tbl>
    <w:p w:rsidR="0046402F" w:rsidRPr="008D5B7C" w:rsidRDefault="0046402F" w:rsidP="0046402F">
      <w:pPr>
        <w:rPr>
          <w:rFonts w:ascii="Times New Roman" w:hAnsi="Times New Roman"/>
          <w:sz w:val="28"/>
          <w:szCs w:val="28"/>
        </w:rPr>
      </w:pPr>
    </w:p>
    <w:p w:rsidR="0046402F" w:rsidRPr="008D5B7C" w:rsidRDefault="0046402F" w:rsidP="0046402F">
      <w:pPr>
        <w:rPr>
          <w:rFonts w:ascii="Times New Roman" w:hAnsi="Times New Roman"/>
          <w:sz w:val="28"/>
          <w:szCs w:val="28"/>
        </w:rPr>
      </w:pPr>
    </w:p>
    <w:p w:rsidR="0046402F" w:rsidRDefault="0046402F" w:rsidP="0046402F">
      <w:pPr>
        <w:spacing w:after="240"/>
        <w:jc w:val="center"/>
        <w:outlineLvl w:val="3"/>
        <w:rPr>
          <w:rFonts w:ascii="Times New Roman" w:hAnsi="Times New Roman"/>
          <w:b/>
          <w:sz w:val="28"/>
          <w:szCs w:val="28"/>
        </w:rPr>
        <w:sectPr w:rsidR="0046402F" w:rsidSect="00C56825">
          <w:headerReference w:type="even" r:id="rId13"/>
          <w:headerReference w:type="default" r:id="rId14"/>
          <w:pgSz w:w="11900" w:h="16840"/>
          <w:pgMar w:top="1134" w:right="850" w:bottom="1134" w:left="1701" w:header="708" w:footer="708" w:gutter="0"/>
          <w:cols w:space="708"/>
          <w:titlePg/>
          <w:docGrid w:linePitch="360"/>
        </w:sectPr>
      </w:pPr>
    </w:p>
    <w:p w:rsidR="0046402F" w:rsidRPr="008D5B7C" w:rsidRDefault="0046402F" w:rsidP="0046402F">
      <w:pPr>
        <w:spacing w:after="240"/>
        <w:jc w:val="center"/>
        <w:outlineLvl w:val="3"/>
        <w:rPr>
          <w:rFonts w:ascii="Times New Roman" w:hAnsi="Times New Roman"/>
          <w:sz w:val="28"/>
          <w:szCs w:val="28"/>
        </w:rPr>
      </w:pPr>
    </w:p>
    <w:p w:rsidR="0046402F" w:rsidRPr="008D5B7C" w:rsidRDefault="0046402F" w:rsidP="0046402F">
      <w:pPr>
        <w:numPr>
          <w:ilvl w:val="1"/>
          <w:numId w:val="3"/>
        </w:numPr>
        <w:tabs>
          <w:tab w:val="left" w:pos="1701"/>
        </w:tabs>
        <w:spacing w:before="360" w:after="240"/>
        <w:jc w:val="center"/>
        <w:outlineLvl w:val="1"/>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6402F" w:rsidRPr="008D5B7C" w:rsidRDefault="0046402F" w:rsidP="00CA7583">
      <w:pPr>
        <w:numPr>
          <w:ilvl w:val="2"/>
          <w:numId w:val="4"/>
        </w:numPr>
        <w:spacing w:before="360" w:after="240"/>
        <w:jc w:val="both"/>
        <w:outlineLvl w:val="2"/>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общественно-деловой зоне</w:t>
      </w:r>
      <w:r w:rsidR="00CA7583">
        <w:rPr>
          <w:rFonts w:ascii="Times New Roman" w:hAnsi="Times New Roman"/>
          <w:b/>
          <w:sz w:val="28"/>
          <w:szCs w:val="28"/>
        </w:rPr>
        <w:t xml:space="preserve">            </w:t>
      </w:r>
      <w:bookmarkStart w:id="122" w:name="_GoBack"/>
      <w:bookmarkEnd w:id="122"/>
      <w:r w:rsidR="00CA7583">
        <w:rPr>
          <w:rFonts w:ascii="Times New Roman" w:hAnsi="Times New Roman"/>
          <w:b/>
          <w:sz w:val="28"/>
          <w:szCs w:val="28"/>
        </w:rPr>
        <w:t xml:space="preserve"> </w:t>
      </w:r>
      <w:r w:rsidR="00CA7583" w:rsidRPr="00CA7583">
        <w:rPr>
          <w:rFonts w:ascii="Times New Roman" w:hAnsi="Times New Roman"/>
          <w:sz w:val="28"/>
          <w:szCs w:val="28"/>
        </w:rPr>
        <w:t>(редакция 21.11.2017 г.)</w:t>
      </w:r>
    </w:p>
    <w:tbl>
      <w:tblPr>
        <w:tblStyle w:val="af"/>
        <w:tblW w:w="14088" w:type="dxa"/>
        <w:tblInd w:w="250" w:type="dxa"/>
        <w:tblLook w:val="04A0" w:firstRow="1" w:lastRow="0" w:firstColumn="1" w:lastColumn="0" w:noHBand="0" w:noVBand="1"/>
      </w:tblPr>
      <w:tblGrid>
        <w:gridCol w:w="1296"/>
        <w:gridCol w:w="8148"/>
        <w:gridCol w:w="758"/>
        <w:gridCol w:w="708"/>
        <w:gridCol w:w="715"/>
        <w:gridCol w:w="698"/>
        <w:gridCol w:w="841"/>
        <w:gridCol w:w="924"/>
      </w:tblGrid>
      <w:tr w:rsidR="0046402F" w:rsidRPr="002776FF" w:rsidTr="00C56825">
        <w:tc>
          <w:tcPr>
            <w:tcW w:w="851" w:type="dxa"/>
          </w:tcPr>
          <w:p w:rsidR="0046402F" w:rsidRPr="002776FF" w:rsidRDefault="0046402F" w:rsidP="00C56825">
            <w:pPr>
              <w:jc w:val="both"/>
              <w:rPr>
                <w:rFonts w:ascii="Times New Roman" w:hAnsi="Times New Roman"/>
                <w:b/>
              </w:rPr>
            </w:pPr>
            <w:r>
              <w:rPr>
                <w:rFonts w:ascii="Times New Roman" w:eastAsia="Times New Roman" w:hAnsi="Times New Roman"/>
                <w:b/>
              </w:rPr>
              <w:t>с</w:t>
            </w:r>
          </w:p>
        </w:tc>
        <w:tc>
          <w:tcPr>
            <w:tcW w:w="8559" w:type="dxa"/>
          </w:tcPr>
          <w:p w:rsidR="0046402F" w:rsidRPr="002776FF" w:rsidRDefault="0046402F" w:rsidP="00C56825">
            <w:pPr>
              <w:jc w:val="both"/>
              <w:rPr>
                <w:rFonts w:ascii="Times New Roman" w:hAnsi="Times New Roman"/>
                <w:b/>
              </w:rPr>
            </w:pPr>
            <w:r w:rsidRPr="002776FF">
              <w:rPr>
                <w:rFonts w:ascii="Times New Roman" w:eastAsia="Times New Roman" w:hAnsi="Times New Roman"/>
                <w:b/>
              </w:rPr>
              <w:t>Наименование параметра</w:t>
            </w:r>
          </w:p>
        </w:tc>
        <w:tc>
          <w:tcPr>
            <w:tcW w:w="4678" w:type="dxa"/>
            <w:gridSpan w:val="6"/>
          </w:tcPr>
          <w:p w:rsidR="0046402F" w:rsidRPr="002776FF" w:rsidRDefault="0046402F" w:rsidP="00C56825">
            <w:pPr>
              <w:jc w:val="center"/>
              <w:rPr>
                <w:rFonts w:ascii="Times New Roman" w:hAnsi="Times New Roman"/>
                <w:b/>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8559" w:type="dxa"/>
          </w:tcPr>
          <w:p w:rsidR="0046402F" w:rsidRPr="002776FF" w:rsidRDefault="0046402F" w:rsidP="00C56825">
            <w:pPr>
              <w:jc w:val="both"/>
              <w:rPr>
                <w:rFonts w:ascii="Times New Roman" w:hAnsi="Times New Roman"/>
              </w:rPr>
            </w:pPr>
          </w:p>
        </w:tc>
        <w:tc>
          <w:tcPr>
            <w:tcW w:w="763" w:type="dxa"/>
          </w:tcPr>
          <w:p w:rsidR="0046402F" w:rsidRPr="002776FF" w:rsidRDefault="0046402F" w:rsidP="00C56825">
            <w:pPr>
              <w:jc w:val="center"/>
              <w:rPr>
                <w:rFonts w:ascii="Times New Roman" w:hAnsi="Times New Roman"/>
                <w:b/>
              </w:rPr>
            </w:pPr>
            <w:r w:rsidRPr="002776FF">
              <w:rPr>
                <w:rFonts w:ascii="Times New Roman" w:hAnsi="Times New Roman"/>
                <w:b/>
              </w:rPr>
              <w:t>Ж</w:t>
            </w:r>
            <w:proofErr w:type="gramStart"/>
            <w:r w:rsidRPr="002776FF">
              <w:rPr>
                <w:rFonts w:ascii="Times New Roman" w:hAnsi="Times New Roman"/>
                <w:b/>
              </w:rPr>
              <w:t>1</w:t>
            </w:r>
            <w:proofErr w:type="gramEnd"/>
          </w:p>
        </w:tc>
        <w:tc>
          <w:tcPr>
            <w:tcW w:w="709" w:type="dxa"/>
          </w:tcPr>
          <w:p w:rsidR="0046402F" w:rsidRPr="002776FF" w:rsidRDefault="0046402F" w:rsidP="00C56825">
            <w:pPr>
              <w:jc w:val="center"/>
              <w:rPr>
                <w:rFonts w:ascii="Times New Roman" w:hAnsi="Times New Roman"/>
                <w:b/>
              </w:rPr>
            </w:pPr>
            <w:r w:rsidRPr="002776FF">
              <w:rPr>
                <w:rFonts w:ascii="Times New Roman" w:hAnsi="Times New Roman"/>
                <w:b/>
              </w:rPr>
              <w:t>Ж5</w:t>
            </w:r>
          </w:p>
        </w:tc>
        <w:tc>
          <w:tcPr>
            <w:tcW w:w="716" w:type="dxa"/>
          </w:tcPr>
          <w:p w:rsidR="0046402F" w:rsidRPr="002776FF" w:rsidRDefault="0046402F" w:rsidP="00C56825">
            <w:pPr>
              <w:jc w:val="center"/>
              <w:rPr>
                <w:rFonts w:ascii="Times New Roman" w:hAnsi="Times New Roman"/>
                <w:b/>
              </w:rPr>
            </w:pPr>
            <w:r w:rsidRPr="002776FF">
              <w:rPr>
                <w:rFonts w:ascii="Times New Roman" w:hAnsi="Times New Roman"/>
                <w:b/>
              </w:rPr>
              <w:t>Ж8</w:t>
            </w:r>
          </w:p>
        </w:tc>
        <w:tc>
          <w:tcPr>
            <w:tcW w:w="698" w:type="dxa"/>
          </w:tcPr>
          <w:p w:rsidR="0046402F" w:rsidRPr="002776FF" w:rsidRDefault="0046402F" w:rsidP="00C56825">
            <w:pPr>
              <w:jc w:val="center"/>
              <w:rPr>
                <w:rFonts w:ascii="Times New Roman" w:hAnsi="Times New Roman"/>
                <w:b/>
              </w:rPr>
            </w:pPr>
            <w:r w:rsidRPr="002776FF">
              <w:rPr>
                <w:rFonts w:ascii="Times New Roman" w:hAnsi="Times New Roman"/>
                <w:b/>
              </w:rPr>
              <w:t>О</w:t>
            </w:r>
            <w:proofErr w:type="gramStart"/>
            <w:r w:rsidRPr="002776FF">
              <w:rPr>
                <w:rFonts w:ascii="Times New Roman" w:hAnsi="Times New Roman"/>
                <w:b/>
              </w:rPr>
              <w:t>1</w:t>
            </w:r>
            <w:proofErr w:type="gramEnd"/>
          </w:p>
        </w:tc>
        <w:tc>
          <w:tcPr>
            <w:tcW w:w="851" w:type="dxa"/>
          </w:tcPr>
          <w:p w:rsidR="0046402F" w:rsidRPr="002776FF" w:rsidRDefault="0046402F" w:rsidP="00C56825">
            <w:pPr>
              <w:jc w:val="center"/>
              <w:rPr>
                <w:rFonts w:ascii="Times New Roman" w:hAnsi="Times New Roman"/>
                <w:b/>
              </w:rPr>
            </w:pPr>
            <w:r w:rsidRPr="002776FF">
              <w:rPr>
                <w:rFonts w:ascii="Times New Roman" w:hAnsi="Times New Roman"/>
                <w:b/>
              </w:rPr>
              <w:t>О</w:t>
            </w:r>
            <w:proofErr w:type="gramStart"/>
            <w:r w:rsidRPr="002776FF">
              <w:rPr>
                <w:rFonts w:ascii="Times New Roman" w:hAnsi="Times New Roman"/>
                <w:b/>
              </w:rPr>
              <w:t>2</w:t>
            </w:r>
            <w:proofErr w:type="gramEnd"/>
          </w:p>
        </w:tc>
        <w:tc>
          <w:tcPr>
            <w:tcW w:w="941" w:type="dxa"/>
          </w:tcPr>
          <w:p w:rsidR="0046402F" w:rsidRPr="002776FF" w:rsidRDefault="0046402F" w:rsidP="00C56825">
            <w:pPr>
              <w:jc w:val="center"/>
              <w:rPr>
                <w:rFonts w:ascii="Times New Roman" w:hAnsi="Times New Roman"/>
                <w:b/>
              </w:rPr>
            </w:pPr>
            <w:r w:rsidRPr="002776FF">
              <w:rPr>
                <w:rFonts w:ascii="Times New Roman" w:hAnsi="Times New Roman"/>
                <w:b/>
              </w:rPr>
              <w:t>О5</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13237" w:type="dxa"/>
            <w:gridSpan w:val="7"/>
            <w:shd w:val="clear" w:color="auto" w:fill="D9D9D9"/>
          </w:tcPr>
          <w:p w:rsidR="0046402F" w:rsidRPr="002776FF" w:rsidRDefault="0046402F" w:rsidP="00C56825">
            <w:pPr>
              <w:jc w:val="center"/>
              <w:rPr>
                <w:rFonts w:ascii="Times New Roman" w:hAnsi="Times New Roman"/>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Минимальная площадь земельного участка для индивидуальной жилой застройки,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400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400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Максимальная площадь земельного участка для индивидуальной жилой застройки, кв. м</w:t>
            </w:r>
          </w:p>
        </w:tc>
        <w:tc>
          <w:tcPr>
            <w:tcW w:w="763" w:type="dxa"/>
            <w:vAlign w:val="center"/>
          </w:tcPr>
          <w:p w:rsidR="0046402F" w:rsidRPr="002776FF" w:rsidRDefault="0046402F" w:rsidP="00C56825">
            <w:pPr>
              <w:jc w:val="center"/>
              <w:rPr>
                <w:rFonts w:ascii="Times New Roman" w:hAnsi="Times New Roman"/>
              </w:rPr>
            </w:pPr>
          </w:p>
          <w:p w:rsidR="0046402F" w:rsidRPr="002776FF" w:rsidRDefault="0046402F" w:rsidP="00C56825">
            <w:pPr>
              <w:jc w:val="center"/>
              <w:rPr>
                <w:rFonts w:ascii="Times New Roman" w:hAnsi="Times New Roman"/>
              </w:rPr>
            </w:pPr>
            <w:r w:rsidRPr="002776FF">
              <w:rPr>
                <w:rFonts w:ascii="Times New Roman" w:hAnsi="Times New Roman"/>
              </w:rPr>
              <w:t>3000</w:t>
            </w:r>
          </w:p>
          <w:p w:rsidR="0046402F" w:rsidRPr="002776FF" w:rsidRDefault="0046402F" w:rsidP="00C56825">
            <w:pPr>
              <w:jc w:val="center"/>
              <w:rPr>
                <w:rFonts w:ascii="Times New Roman" w:hAnsi="Times New Roman"/>
              </w:rPr>
            </w:pP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3000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w:t>
            </w:r>
            <w:r>
              <w:rPr>
                <w:rFonts w:ascii="Times New Roman" w:eastAsia="MS MinNew Roman" w:hAnsi="Times New Roman"/>
                <w:bCs/>
              </w:rPr>
              <w:t>блокированной жилой застройки</w:t>
            </w:r>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r w:rsidRPr="002776FF">
              <w:rPr>
                <w:rFonts w:ascii="Times New Roman" w:eastAsia="MS MinNew Roman" w:hAnsi="Times New Roman"/>
                <w:bCs/>
              </w:rPr>
              <w:t xml:space="preserve"> на каждый блок</w:t>
            </w:r>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200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200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Максимальная площадь земельного участка</w:t>
            </w:r>
            <w:r>
              <w:rPr>
                <w:rFonts w:ascii="Times New Roman" w:eastAsia="MS MinNew Roman" w:hAnsi="Times New Roman"/>
                <w:bCs/>
              </w:rPr>
              <w:t xml:space="preserve"> для блокированной жилой застройки</w:t>
            </w:r>
            <w:r w:rsidRPr="002776FF">
              <w:rPr>
                <w:rFonts w:ascii="Times New Roman" w:eastAsia="MS MinNew Roman" w:hAnsi="Times New Roman"/>
                <w:bCs/>
              </w:rPr>
              <w:t xml:space="preserve">,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r w:rsidRPr="002776FF">
              <w:rPr>
                <w:rFonts w:ascii="Times New Roman" w:eastAsia="MS MinNew Roman" w:hAnsi="Times New Roman"/>
                <w:bCs/>
              </w:rPr>
              <w:t xml:space="preserve"> на</w:t>
            </w:r>
            <w:r>
              <w:rPr>
                <w:rFonts w:ascii="Times New Roman" w:eastAsia="MS MinNew Roman" w:hAnsi="Times New Roman"/>
                <w:bCs/>
              </w:rPr>
              <w:t xml:space="preserve"> каждый </w:t>
            </w:r>
            <w:r w:rsidRPr="002776FF">
              <w:rPr>
                <w:rFonts w:ascii="Times New Roman" w:eastAsia="MS MinNew Roman" w:hAnsi="Times New Roman"/>
                <w:bCs/>
              </w:rPr>
              <w:t xml:space="preserve"> блок</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1</w:t>
            </w:r>
            <w:r w:rsidRPr="002776FF">
              <w:rPr>
                <w:rFonts w:ascii="Times New Roman" w:hAnsi="Times New Roman"/>
              </w:rPr>
              <w:t>500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500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ведения личного подсобного хозяйства, </w:t>
            </w:r>
            <w:proofErr w:type="spellStart"/>
            <w:r w:rsidRPr="002776FF">
              <w:rPr>
                <w:rFonts w:ascii="Times New Roman" w:eastAsia="MS MinNew Roman" w:hAnsi="Times New Roman"/>
                <w:bCs/>
              </w:rPr>
              <w:t>кв.м</w:t>
            </w:r>
            <w:proofErr w:type="spellEnd"/>
            <w:r w:rsidRPr="002776FF">
              <w:rPr>
                <w:rFonts w:ascii="Times New Roman" w:eastAsia="MS MinNew Roman" w:hAnsi="Times New Roman"/>
                <w:bCs/>
              </w:rPr>
              <w:t>.</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5</w:t>
            </w:r>
            <w:r w:rsidRPr="002776FF">
              <w:rPr>
                <w:rFonts w:ascii="Times New Roman" w:hAnsi="Times New Roman"/>
              </w:rPr>
              <w:t>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rPr>
          <w:trHeight w:val="1050"/>
        </w:trPr>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земельного участка для ведения личного подсобного хозяйства, </w:t>
            </w:r>
            <w:proofErr w:type="spellStart"/>
            <w:r w:rsidRPr="002776FF">
              <w:rPr>
                <w:rFonts w:ascii="Times New Roman" w:eastAsia="MS MinNew Roman" w:hAnsi="Times New Roman"/>
                <w:bCs/>
              </w:rPr>
              <w:t>кв.м</w:t>
            </w:r>
            <w:proofErr w:type="spellEnd"/>
            <w:r w:rsidRPr="002776FF">
              <w:rPr>
                <w:rFonts w:ascii="Times New Roman" w:eastAsia="MS MinNew Roman" w:hAnsi="Times New Roman"/>
                <w:bCs/>
              </w:rPr>
              <w:t>.</w:t>
            </w:r>
          </w:p>
          <w:p w:rsidR="0046402F" w:rsidRPr="002776FF" w:rsidRDefault="0046402F" w:rsidP="00C56825">
            <w:pPr>
              <w:jc w:val="both"/>
              <w:rPr>
                <w:rFonts w:ascii="Times New Roman" w:eastAsia="MS MinNew Roman" w:hAnsi="Times New Roman"/>
                <w:bCs/>
              </w:rPr>
            </w:pPr>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3000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многоквартирной жилой застройки </w:t>
            </w:r>
            <w:r>
              <w:rPr>
                <w:rFonts w:ascii="Times New Roman" w:eastAsia="MS MinNew Roman" w:hAnsi="Times New Roman"/>
                <w:bCs/>
              </w:rPr>
              <w:t xml:space="preserve">до трех этажей, </w:t>
            </w:r>
            <w:proofErr w:type="spellStart"/>
            <w:r>
              <w:rPr>
                <w:rFonts w:ascii="Times New Roman" w:eastAsia="MS MinNew Roman" w:hAnsi="Times New Roman"/>
                <w:bCs/>
              </w:rPr>
              <w:t>кв</w:t>
            </w:r>
            <w:proofErr w:type="gramStart"/>
            <w:r>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200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Минимальная площадь земельного участка для многоквартирной жилой застройки </w:t>
            </w:r>
            <w:r>
              <w:rPr>
                <w:rFonts w:ascii="Times New Roman" w:eastAsia="MS MinNew Roman" w:hAnsi="Times New Roman"/>
                <w:bCs/>
              </w:rPr>
              <w:t xml:space="preserve">свыше трех этажей, </w:t>
            </w:r>
            <w:proofErr w:type="spellStart"/>
            <w:r>
              <w:rPr>
                <w:rFonts w:ascii="Times New Roman" w:eastAsia="MS MinNew Roman" w:hAnsi="Times New Roman"/>
                <w:bCs/>
              </w:rPr>
              <w:t>кв</w:t>
            </w:r>
            <w:proofErr w:type="gramStart"/>
            <w:r>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1200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для размещения дошкольных образовательных учреждений и объектов начального общего и среднего (полного) общего образования, </w:t>
            </w:r>
            <w:proofErr w:type="gramStart"/>
            <w:r w:rsidRPr="002776FF">
              <w:rPr>
                <w:rFonts w:ascii="Times New Roman" w:eastAsia="Times New Roman" w:hAnsi="Times New Roman"/>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4000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4000</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4000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Times New Roman" w:hAnsi="Times New Roman"/>
              </w:rPr>
            </w:pPr>
            <w:r w:rsidRPr="002776FF">
              <w:rPr>
                <w:rFonts w:ascii="Times New Roman" w:eastAsia="Times New Roman" w:hAnsi="Times New Roman"/>
              </w:rPr>
              <w:t xml:space="preserve">Минимальная площадь земельного участка для размещения объектов среднего профессионально и высшего профессионального образования, </w:t>
            </w:r>
            <w:proofErr w:type="gramStart"/>
            <w:r w:rsidRPr="002776FF">
              <w:rPr>
                <w:rFonts w:ascii="Times New Roman" w:eastAsia="Times New Roman" w:hAnsi="Times New Roman"/>
              </w:rPr>
              <w:t>м</w:t>
            </w:r>
            <w:proofErr w:type="gramEnd"/>
          </w:p>
        </w:tc>
        <w:tc>
          <w:tcPr>
            <w:tcW w:w="763"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w:t>
            </w:r>
          </w:p>
        </w:tc>
        <w:tc>
          <w:tcPr>
            <w:tcW w:w="709"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7500</w:t>
            </w:r>
          </w:p>
        </w:tc>
        <w:tc>
          <w:tcPr>
            <w:tcW w:w="716" w:type="dxa"/>
            <w:vAlign w:val="center"/>
          </w:tcPr>
          <w:p w:rsidR="0046402F" w:rsidRPr="002776FF" w:rsidRDefault="0046402F" w:rsidP="00C56825">
            <w:pPr>
              <w:jc w:val="center"/>
              <w:rPr>
                <w:rFonts w:ascii="Times New Roman" w:eastAsia="Times New Roman" w:hAnsi="Times New Roman"/>
              </w:rPr>
            </w:pPr>
            <w:r w:rsidRPr="002776FF">
              <w:rPr>
                <w:rFonts w:ascii="Times New Roman" w:hAnsi="Times New Roman"/>
              </w:rPr>
              <w:t>7500</w:t>
            </w:r>
          </w:p>
        </w:tc>
        <w:tc>
          <w:tcPr>
            <w:tcW w:w="698"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7500</w:t>
            </w:r>
          </w:p>
        </w:tc>
        <w:tc>
          <w:tcPr>
            <w:tcW w:w="851"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7500</w:t>
            </w:r>
          </w:p>
        </w:tc>
        <w:tc>
          <w:tcPr>
            <w:tcW w:w="941"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Times New Roman" w:hAnsi="Times New Roman"/>
              </w:rPr>
            </w:pPr>
            <w:r w:rsidRPr="002776FF">
              <w:rPr>
                <w:rFonts w:ascii="Times New Roman" w:eastAsia="Times New Roman" w:hAnsi="Times New Roman"/>
              </w:rPr>
              <w:t xml:space="preserve">Минимальная площадь земельного участка для размещения </w:t>
            </w:r>
            <w:r w:rsidRPr="002776FF">
              <w:rPr>
                <w:rFonts w:ascii="Times New Roman" w:hAnsi="Times New Roman"/>
                <w:bCs/>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w:t>
            </w:r>
            <w:r>
              <w:rPr>
                <w:rFonts w:ascii="Times New Roman" w:hAnsi="Times New Roman"/>
                <w:bCs/>
              </w:rPr>
              <w:t xml:space="preserve">, </w:t>
            </w:r>
            <w:proofErr w:type="spellStart"/>
            <w:r>
              <w:rPr>
                <w:rFonts w:ascii="Times New Roman" w:hAnsi="Times New Roman"/>
                <w:bCs/>
              </w:rPr>
              <w:t>кв</w:t>
            </w:r>
            <w:proofErr w:type="gramStart"/>
            <w:r>
              <w:rPr>
                <w:rFonts w:ascii="Times 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4</w:t>
            </w:r>
          </w:p>
        </w:tc>
        <w:tc>
          <w:tcPr>
            <w:tcW w:w="709"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4</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4</w:t>
            </w:r>
          </w:p>
        </w:tc>
        <w:tc>
          <w:tcPr>
            <w:tcW w:w="698"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4</w:t>
            </w:r>
          </w:p>
        </w:tc>
        <w:tc>
          <w:tcPr>
            <w:tcW w:w="851"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4</w:t>
            </w:r>
          </w:p>
        </w:tc>
        <w:tc>
          <w:tcPr>
            <w:tcW w:w="941"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Times New Roman" w:hAnsi="Times New Roman"/>
              </w:rPr>
              <w:t>4</w:t>
            </w:r>
          </w:p>
        </w:tc>
      </w:tr>
      <w:tr w:rsidR="0046402F" w:rsidRPr="002776FF" w:rsidTr="00C56825">
        <w:tc>
          <w:tcPr>
            <w:tcW w:w="851" w:type="dxa"/>
          </w:tcPr>
          <w:p w:rsidR="0046402F" w:rsidRPr="002776FF" w:rsidRDefault="0046402F" w:rsidP="00C56825">
            <w:pPr>
              <w:pStyle w:val="af8"/>
              <w:numPr>
                <w:ilvl w:val="0"/>
                <w:numId w:val="20"/>
              </w:numPr>
              <w:jc w:val="both"/>
              <w:rPr>
                <w:rFonts w:eastAsia="MS Mincho"/>
              </w:rPr>
            </w:pPr>
          </w:p>
        </w:tc>
        <w:tc>
          <w:tcPr>
            <w:tcW w:w="8559" w:type="dxa"/>
          </w:tcPr>
          <w:p w:rsidR="0046402F" w:rsidRPr="002776FF" w:rsidRDefault="0046402F" w:rsidP="00C56825">
            <w:pPr>
              <w:jc w:val="both"/>
              <w:rPr>
                <w:rFonts w:ascii="Times New Roman" w:eastAsia="Times New Roman" w:hAnsi="Times New Roman"/>
              </w:rPr>
            </w:pPr>
            <w:r w:rsidRPr="002776FF">
              <w:rPr>
                <w:rFonts w:ascii="Times New Roman" w:eastAsia="Times New Roman" w:hAnsi="Times New Roman"/>
              </w:rPr>
              <w:t xml:space="preserve">Минимальная площадь земельного участка для иных основных и условно-разрешенных видов использования земельных участков, за исключением, указанных в пунктах </w:t>
            </w:r>
            <w:r w:rsidRPr="00283261">
              <w:rPr>
                <w:rFonts w:ascii="Times New Roman" w:eastAsia="Times New Roman" w:hAnsi="Times New Roman"/>
              </w:rPr>
              <w:t>1-11</w:t>
            </w:r>
            <w:r w:rsidRPr="002776FF">
              <w:rPr>
                <w:rFonts w:ascii="Times New Roman" w:eastAsia="Times New Roman" w:hAnsi="Times New Roman"/>
              </w:rPr>
              <w:t xml:space="preserve"> настоящей таблицы</w:t>
            </w:r>
            <w:r>
              <w:rPr>
                <w:rFonts w:ascii="Times New Roman" w:eastAsia="Times New Roman" w:hAnsi="Times New Roman"/>
              </w:rPr>
              <w:t xml:space="preserve">, </w:t>
            </w:r>
            <w:proofErr w:type="spellStart"/>
            <w:r>
              <w:rPr>
                <w:rFonts w:ascii="Times New Roman" w:eastAsia="Times New Roman" w:hAnsi="Times New Roman"/>
              </w:rPr>
              <w:t>кв</w:t>
            </w:r>
            <w:proofErr w:type="gramStart"/>
            <w:r>
              <w:rPr>
                <w:rFonts w:ascii="Times New Roman" w:eastAsia="Times New Roman" w:hAnsi="Times New Roman"/>
              </w:rPr>
              <w:t>.м</w:t>
            </w:r>
            <w:proofErr w:type="spellEnd"/>
            <w:proofErr w:type="gramEnd"/>
          </w:p>
        </w:tc>
        <w:tc>
          <w:tcPr>
            <w:tcW w:w="763" w:type="dxa"/>
            <w:vAlign w:val="center"/>
          </w:tcPr>
          <w:p w:rsidR="0046402F" w:rsidRPr="002776FF" w:rsidRDefault="0046402F" w:rsidP="00C56825">
            <w:pPr>
              <w:jc w:val="center"/>
              <w:rPr>
                <w:rFonts w:ascii="Times New Roman" w:eastAsia="Times New Roman" w:hAnsi="Times New Roman"/>
              </w:rPr>
            </w:pPr>
            <w:r w:rsidRPr="00E5283A">
              <w:rPr>
                <w:rFonts w:ascii="Times New Roman" w:eastAsia="Times New Roman" w:hAnsi="Times New Roman"/>
              </w:rPr>
              <w:t>100</w:t>
            </w:r>
          </w:p>
        </w:tc>
        <w:tc>
          <w:tcPr>
            <w:tcW w:w="709" w:type="dxa"/>
            <w:vAlign w:val="center"/>
          </w:tcPr>
          <w:p w:rsidR="0046402F" w:rsidRPr="002776FF" w:rsidRDefault="0046402F" w:rsidP="00C56825">
            <w:pPr>
              <w:jc w:val="center"/>
              <w:rPr>
                <w:rFonts w:ascii="Times New Roman" w:eastAsia="Times New Roman" w:hAnsi="Times New Roman"/>
              </w:rPr>
            </w:pPr>
            <w:r w:rsidRPr="00E5283A">
              <w:rPr>
                <w:rFonts w:ascii="Times New Roman" w:eastAsia="Times New Roman" w:hAnsi="Times New Roman"/>
              </w:rPr>
              <w:t>100</w:t>
            </w:r>
          </w:p>
        </w:tc>
        <w:tc>
          <w:tcPr>
            <w:tcW w:w="716" w:type="dxa"/>
            <w:vAlign w:val="center"/>
          </w:tcPr>
          <w:p w:rsidR="0046402F" w:rsidRPr="002776FF" w:rsidRDefault="0046402F" w:rsidP="00C56825">
            <w:pPr>
              <w:jc w:val="center"/>
              <w:rPr>
                <w:rFonts w:ascii="Times New Roman" w:eastAsia="Times New Roman" w:hAnsi="Times New Roman"/>
              </w:rPr>
            </w:pPr>
            <w:r w:rsidRPr="00E5283A">
              <w:rPr>
                <w:rFonts w:ascii="Times New Roman" w:eastAsia="Times New Roman" w:hAnsi="Times New Roman"/>
              </w:rPr>
              <w:t>100</w:t>
            </w:r>
          </w:p>
        </w:tc>
        <w:tc>
          <w:tcPr>
            <w:tcW w:w="698" w:type="dxa"/>
            <w:vAlign w:val="center"/>
          </w:tcPr>
          <w:p w:rsidR="0046402F" w:rsidRPr="002776FF" w:rsidRDefault="0046402F" w:rsidP="00C56825">
            <w:pPr>
              <w:jc w:val="center"/>
              <w:rPr>
                <w:rFonts w:ascii="Times New Roman" w:eastAsia="Times New Roman" w:hAnsi="Times New Roman"/>
              </w:rPr>
            </w:pPr>
            <w:r w:rsidRPr="00E5283A">
              <w:rPr>
                <w:rFonts w:ascii="Times New Roman" w:eastAsia="Times New Roman" w:hAnsi="Times New Roman"/>
              </w:rPr>
              <w:t>100</w:t>
            </w:r>
          </w:p>
        </w:tc>
        <w:tc>
          <w:tcPr>
            <w:tcW w:w="851" w:type="dxa"/>
            <w:vAlign w:val="center"/>
          </w:tcPr>
          <w:p w:rsidR="0046402F" w:rsidRPr="002776FF" w:rsidRDefault="0046402F" w:rsidP="00C56825">
            <w:pPr>
              <w:jc w:val="center"/>
              <w:rPr>
                <w:rFonts w:ascii="Times New Roman" w:eastAsia="Times New Roman" w:hAnsi="Times New Roman"/>
              </w:rPr>
            </w:pPr>
            <w:r w:rsidRPr="00E5283A">
              <w:rPr>
                <w:rFonts w:ascii="Times New Roman" w:eastAsia="Times New Roman" w:hAnsi="Times New Roman"/>
              </w:rPr>
              <w:t>100</w:t>
            </w:r>
          </w:p>
        </w:tc>
        <w:tc>
          <w:tcPr>
            <w:tcW w:w="941" w:type="dxa"/>
            <w:vAlign w:val="center"/>
          </w:tcPr>
          <w:p w:rsidR="0046402F" w:rsidRPr="002776FF" w:rsidRDefault="0046402F" w:rsidP="00C56825">
            <w:pPr>
              <w:jc w:val="center"/>
              <w:rPr>
                <w:rFonts w:ascii="Times New Roman" w:eastAsia="Times New Roman" w:hAnsi="Times New Roman"/>
              </w:rPr>
            </w:pPr>
            <w:r w:rsidRPr="00E5283A">
              <w:rPr>
                <w:rFonts w:ascii="Times New Roman" w:eastAsia="Times New Roman" w:hAnsi="Times New Roman"/>
              </w:rPr>
              <w:t>100</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13237" w:type="dxa"/>
            <w:gridSpan w:val="7"/>
            <w:shd w:val="clear" w:color="auto" w:fill="D9D9D9"/>
          </w:tcPr>
          <w:p w:rsidR="0046402F" w:rsidRPr="002776FF" w:rsidRDefault="0046402F" w:rsidP="00C56825">
            <w:pPr>
              <w:jc w:val="center"/>
              <w:rPr>
                <w:rFonts w:ascii="Times New Roman" w:hAnsi="Times New Roman"/>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Максимальная высота зданий, строений, сооружений,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12</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12</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22,5</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22,5</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22,5</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13237" w:type="dxa"/>
            <w:gridSpan w:val="7"/>
            <w:shd w:val="clear" w:color="auto" w:fill="D9D9D9"/>
          </w:tcPr>
          <w:p w:rsidR="0046402F" w:rsidRPr="002776FF" w:rsidRDefault="0046402F" w:rsidP="00C56825">
            <w:pPr>
              <w:jc w:val="center"/>
              <w:rPr>
                <w:rFonts w:ascii="Times New Roman" w:hAnsi="Times New Roman"/>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shd w:val="clear" w:color="auto" w:fill="auto"/>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отдельно стоящих зданий,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3</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3</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3</w:t>
            </w:r>
          </w:p>
        </w:tc>
        <w:tc>
          <w:tcPr>
            <w:tcW w:w="698"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c>
          <w:tcPr>
            <w:tcW w:w="851"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c>
          <w:tcPr>
            <w:tcW w:w="941"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строений и сооружений,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1</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1</w:t>
            </w:r>
          </w:p>
        </w:tc>
        <w:tc>
          <w:tcPr>
            <w:tcW w:w="698"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c>
          <w:tcPr>
            <w:tcW w:w="851"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c>
          <w:tcPr>
            <w:tcW w:w="941" w:type="dxa"/>
            <w:vAlign w:val="center"/>
          </w:tcPr>
          <w:p w:rsidR="0046402F" w:rsidRPr="002776FF" w:rsidRDefault="0046402F" w:rsidP="00C56825">
            <w:pPr>
              <w:jc w:val="center"/>
              <w:rPr>
                <w:rFonts w:ascii="Times New Roman" w:hAnsi="Times New Roman"/>
              </w:rPr>
            </w:pPr>
            <w:r w:rsidRPr="00370AAF">
              <w:rPr>
                <w:rFonts w:ascii="Times New Roman" w:hAnsi="Times New Roman"/>
              </w:rPr>
              <w:t>5</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Pr>
                <w:rFonts w:ascii="Times New Roman" w:eastAsia="MS MinNew Roman" w:hAnsi="Times New Roman"/>
                <w:bCs/>
              </w:rPr>
              <w:t>Минимальный отступ от границ</w:t>
            </w:r>
            <w:r w:rsidRPr="002776FF">
              <w:rPr>
                <w:rFonts w:ascii="Times New Roman" w:eastAsia="MS MinNew Roman" w:hAnsi="Times New Roman"/>
                <w:bCs/>
              </w:rPr>
              <w:t xml:space="preserve"> земельного участка при строительстве, реконструкции жилых домов блокированной застройки в месте примыкания с соседними блоками,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Минимальный отступ от границ земельных участков до </w:t>
            </w:r>
            <w:r w:rsidRPr="002776FF">
              <w:rPr>
                <w:rFonts w:ascii="Times New Roman" w:eastAsia="Times New Roman" w:hAnsi="Times New Roman"/>
              </w:rPr>
              <w:t xml:space="preserve"> дошкольных образовательных учреждений и объектов начального общего и среднего (полного) общего образования</w:t>
            </w:r>
            <w:proofErr w:type="gramStart"/>
            <w:r w:rsidRPr="002776FF">
              <w:rPr>
                <w:rFonts w:ascii="Times New Roman" w:eastAsia="MS MinNew Roman" w:hAnsi="Times New Roman"/>
                <w:bCs/>
              </w:rPr>
              <w:t xml:space="preserve"> ,</w:t>
            </w:r>
            <w:proofErr w:type="gramEnd"/>
            <w:r w:rsidRPr="002776FF">
              <w:rPr>
                <w:rFonts w:ascii="Times New Roman" w:eastAsia="MS MinNew Roman" w:hAnsi="Times New Roman"/>
                <w:bCs/>
              </w:rPr>
              <w:t xml:space="preserve"> м</w:t>
            </w:r>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13237" w:type="dxa"/>
            <w:gridSpan w:val="7"/>
            <w:shd w:val="clear" w:color="auto" w:fill="D9D9D9"/>
          </w:tcPr>
          <w:p w:rsidR="0046402F" w:rsidRPr="002776FF" w:rsidRDefault="0046402F" w:rsidP="00C56825">
            <w:pPr>
              <w:jc w:val="center"/>
              <w:rPr>
                <w:rFonts w:ascii="Times New Roman" w:hAnsi="Times New Roman"/>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w:t>
            </w:r>
            <w:r>
              <w:rPr>
                <w:rFonts w:ascii="Times New Roman" w:eastAsia="MS MinNew Roman" w:hAnsi="Times New Roman"/>
                <w:bCs/>
              </w:rPr>
              <w:t xml:space="preserve"> для индивидуальной жилой застройки</w:t>
            </w:r>
            <w:r w:rsidRPr="002776FF">
              <w:rPr>
                <w:rFonts w:ascii="Times New Roman" w:eastAsia="MS MinNew Roman" w:hAnsi="Times New Roman"/>
                <w:bCs/>
              </w:rPr>
              <w:t>, %</w:t>
            </w:r>
          </w:p>
          <w:p w:rsidR="0046402F" w:rsidRPr="002776FF" w:rsidRDefault="0046402F" w:rsidP="00C56825">
            <w:pPr>
              <w:jc w:val="both"/>
              <w:rPr>
                <w:rFonts w:ascii="Times New Roman" w:hAnsi="Times New Roman"/>
              </w:rPr>
            </w:pPr>
          </w:p>
        </w:tc>
        <w:tc>
          <w:tcPr>
            <w:tcW w:w="763"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60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465E86"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w:t>
            </w:r>
            <w:r>
              <w:rPr>
                <w:rFonts w:ascii="Times New Roman" w:eastAsia="MS MinNew Roman" w:hAnsi="Times New Roman"/>
                <w:bCs/>
              </w:rPr>
              <w:t xml:space="preserve"> для ведения личного подсобного хозяйства</w:t>
            </w:r>
            <w:r w:rsidRPr="002776FF">
              <w:rPr>
                <w:rFonts w:ascii="Times New Roman" w:eastAsia="MS MinNew Roman" w:hAnsi="Times New Roman"/>
                <w:bCs/>
              </w:rPr>
              <w:t>, %</w:t>
            </w:r>
          </w:p>
          <w:p w:rsidR="0046402F" w:rsidRPr="002776FF" w:rsidRDefault="0046402F" w:rsidP="00C56825">
            <w:pPr>
              <w:autoSpaceDE w:val="0"/>
              <w:autoSpaceDN w:val="0"/>
              <w:adjustRightInd w:val="0"/>
              <w:jc w:val="both"/>
              <w:outlineLvl w:val="0"/>
              <w:rPr>
                <w:rFonts w:ascii="Times New Roman" w:eastAsia="MS MinNew Roman" w:hAnsi="Times New Roman"/>
                <w:bCs/>
              </w:rPr>
            </w:pPr>
          </w:p>
        </w:tc>
        <w:tc>
          <w:tcPr>
            <w:tcW w:w="763" w:type="dxa"/>
            <w:vAlign w:val="center"/>
          </w:tcPr>
          <w:p w:rsidR="0046402F" w:rsidRPr="00465E86" w:rsidRDefault="0046402F" w:rsidP="00C56825">
            <w:pPr>
              <w:jc w:val="center"/>
              <w:rPr>
                <w:rFonts w:ascii="Times New Roman" w:eastAsia="MS MinNew Roman" w:hAnsi="Times New Roman"/>
              </w:rPr>
            </w:pPr>
            <w:r>
              <w:rPr>
                <w:rFonts w:ascii="Times New Roman" w:hAnsi="Times New Roman"/>
              </w:rPr>
              <w:t>5</w:t>
            </w:r>
            <w:r w:rsidRPr="002776FF">
              <w:rPr>
                <w:rFonts w:ascii="Times New Roman" w:hAnsi="Times New Roman"/>
              </w:rPr>
              <w:t>0</w:t>
            </w:r>
          </w:p>
        </w:tc>
        <w:tc>
          <w:tcPr>
            <w:tcW w:w="709" w:type="dxa"/>
            <w:vAlign w:val="center"/>
          </w:tcPr>
          <w:p w:rsidR="0046402F" w:rsidRPr="00465E86" w:rsidRDefault="0046402F" w:rsidP="00C56825">
            <w:pPr>
              <w:jc w:val="center"/>
              <w:rPr>
                <w:rFonts w:ascii="Times New Roman" w:eastAsia="Times New Roman" w:hAnsi="Times New Roman"/>
              </w:rPr>
            </w:pPr>
            <w:r w:rsidRPr="002776FF">
              <w:rPr>
                <w:rFonts w:ascii="Times New Roman" w:hAnsi="Times New Roman"/>
              </w:rPr>
              <w:t>-</w:t>
            </w:r>
          </w:p>
        </w:tc>
        <w:tc>
          <w:tcPr>
            <w:tcW w:w="716" w:type="dxa"/>
            <w:vAlign w:val="center"/>
          </w:tcPr>
          <w:p w:rsidR="0046402F" w:rsidRPr="00465E86" w:rsidRDefault="0046402F" w:rsidP="00C56825">
            <w:pPr>
              <w:jc w:val="center"/>
              <w:rPr>
                <w:rFonts w:ascii="Times New Roman" w:hAnsi="Times New Roman"/>
              </w:rPr>
            </w:pPr>
            <w:r>
              <w:rPr>
                <w:rFonts w:ascii="Times New Roman" w:hAnsi="Times New Roman"/>
              </w:rPr>
              <w:t>-</w:t>
            </w:r>
          </w:p>
        </w:tc>
        <w:tc>
          <w:tcPr>
            <w:tcW w:w="698" w:type="dxa"/>
            <w:vAlign w:val="center"/>
          </w:tcPr>
          <w:p w:rsidR="0046402F" w:rsidRPr="00465E86"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465E86"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465E86"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autoSpaceDE w:val="0"/>
              <w:autoSpaceDN w:val="0"/>
              <w:adjustRightInd w:val="0"/>
              <w:jc w:val="both"/>
              <w:outlineLvl w:val="0"/>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Pr>
                <w:rFonts w:ascii="Times New Roman" w:eastAsia="MS MinNew Roman" w:hAnsi="Times New Roman"/>
                <w:bCs/>
              </w:rPr>
              <w:t>для блокированной жилой застройки</w:t>
            </w:r>
            <w:r w:rsidRPr="002776FF">
              <w:rPr>
                <w:rFonts w:ascii="Times New Roman" w:eastAsia="MS MinNew Roman" w:hAnsi="Times New Roman"/>
                <w:bCs/>
              </w:rPr>
              <w:t>, %</w:t>
            </w:r>
          </w:p>
          <w:p w:rsidR="0046402F" w:rsidRPr="002776FF" w:rsidRDefault="0046402F" w:rsidP="00C56825">
            <w:pPr>
              <w:jc w:val="both"/>
              <w:rPr>
                <w:rFonts w:ascii="Times New Roman" w:hAnsi="Times New Roman"/>
              </w:rPr>
            </w:pPr>
          </w:p>
        </w:tc>
        <w:tc>
          <w:tcPr>
            <w:tcW w:w="763"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80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rPr>
              <w:t xml:space="preserve">Максимальный процент застройки в границах земельного участка </w:t>
            </w:r>
            <w:r>
              <w:rPr>
                <w:rFonts w:ascii="Times New Roman" w:eastAsia="MS MinNew Roman" w:hAnsi="Times New Roman"/>
              </w:rPr>
              <w:t>для многоквартирной жилой застройки</w:t>
            </w:r>
            <w:r w:rsidRPr="002776FF">
              <w:rPr>
                <w:rFonts w:ascii="Times New Roman" w:eastAsia="MS MinNew Roman" w:hAnsi="Times New Roman"/>
              </w:rPr>
              <w:t>, %</w:t>
            </w:r>
          </w:p>
        </w:tc>
        <w:tc>
          <w:tcPr>
            <w:tcW w:w="763"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5C2075" w:rsidRDefault="0046402F" w:rsidP="00C56825">
            <w:pPr>
              <w:jc w:val="both"/>
              <w:rPr>
                <w:rFonts w:ascii="Times New Roman" w:eastAsia="MS MinNew Roman" w:hAnsi="Times New Roman"/>
              </w:rPr>
            </w:pPr>
            <w:r w:rsidRPr="002776FF">
              <w:rPr>
                <w:rFonts w:ascii="Times New Roman" w:eastAsia="MS MinNew Roman" w:hAnsi="Times New Roman"/>
              </w:rPr>
              <w:t xml:space="preserve">Максимальный процент застройки </w:t>
            </w:r>
            <w:r w:rsidRPr="002776FF">
              <w:rPr>
                <w:rFonts w:ascii="Times New Roman" w:eastAsia="Times New Roman" w:hAnsi="Times New Roman"/>
              </w:rPr>
              <w:t xml:space="preserve">для размещения </w:t>
            </w:r>
            <w:r w:rsidRPr="002776FF">
              <w:rPr>
                <w:rFonts w:ascii="Times New Roman" w:hAnsi="Times New Roman"/>
                <w:bCs/>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w:t>
            </w:r>
            <w:r>
              <w:rPr>
                <w:rFonts w:ascii="Times New Roman" w:hAnsi="Times New Roman"/>
                <w:bCs/>
              </w:rPr>
              <w:t xml:space="preserve">, </w:t>
            </w:r>
            <w:r w:rsidRPr="005C2075">
              <w:rPr>
                <w:rFonts w:ascii="Times New Roman" w:hAnsi="Times New Roman"/>
                <w:bCs/>
              </w:rPr>
              <w:t>%</w:t>
            </w:r>
          </w:p>
        </w:tc>
        <w:tc>
          <w:tcPr>
            <w:tcW w:w="763" w:type="dxa"/>
            <w:vAlign w:val="center"/>
          </w:tcPr>
          <w:p w:rsidR="0046402F" w:rsidRPr="002776FF" w:rsidRDefault="0046402F" w:rsidP="00C56825">
            <w:pPr>
              <w:jc w:val="center"/>
              <w:rPr>
                <w:rFonts w:ascii="Times New Roman" w:eastAsia="MS MinNew Roman" w:hAnsi="Times New Roman"/>
              </w:rPr>
            </w:pPr>
            <w:r w:rsidRPr="002776FF">
              <w:rPr>
                <w:rFonts w:ascii="Times New Roman" w:eastAsia="MS MinNew Roman" w:hAnsi="Times New Roman"/>
              </w:rPr>
              <w:t>90</w:t>
            </w:r>
          </w:p>
        </w:tc>
        <w:tc>
          <w:tcPr>
            <w:tcW w:w="709" w:type="dxa"/>
            <w:vAlign w:val="center"/>
          </w:tcPr>
          <w:p w:rsidR="0046402F" w:rsidRPr="002776FF" w:rsidRDefault="0046402F" w:rsidP="00C56825">
            <w:pPr>
              <w:jc w:val="center"/>
              <w:rPr>
                <w:rFonts w:ascii="Times New Roman" w:eastAsia="Times New Roman" w:hAnsi="Times New Roman"/>
              </w:rPr>
            </w:pPr>
            <w:r w:rsidRPr="002776FF">
              <w:rPr>
                <w:rFonts w:ascii="Times New Roman" w:eastAsia="MS MinNew Roman" w:hAnsi="Times New Roman"/>
              </w:rPr>
              <w:t>90</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90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90</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90</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90</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Максимальный процент застройки в границах земельного участка в иных случаях, за исключением случаев, </w:t>
            </w:r>
            <w:r w:rsidRPr="00283261">
              <w:rPr>
                <w:rFonts w:ascii="Times New Roman" w:eastAsia="MS MinNew Roman" w:hAnsi="Times New Roman"/>
                <w:bCs/>
              </w:rPr>
              <w:t>указанных в пунктах 18-22 настоящей табл</w:t>
            </w:r>
            <w:r w:rsidRPr="002776FF">
              <w:rPr>
                <w:rFonts w:ascii="Times New Roman" w:eastAsia="MS MinNew Roman" w:hAnsi="Times New Roman"/>
                <w:bCs/>
              </w:rPr>
              <w:t xml:space="preserve">ицы, </w:t>
            </w:r>
            <w:r w:rsidRPr="005C2075">
              <w:rPr>
                <w:rFonts w:ascii="Times New Roman" w:eastAsia="MS MinNew Roman" w:hAnsi="Times New Roman"/>
                <w:bCs/>
              </w:rPr>
              <w:t>%</w:t>
            </w:r>
          </w:p>
        </w:tc>
        <w:tc>
          <w:tcPr>
            <w:tcW w:w="763" w:type="dxa"/>
            <w:vAlign w:val="center"/>
          </w:tcPr>
          <w:p w:rsidR="0046402F" w:rsidRPr="002776FF" w:rsidRDefault="0046402F" w:rsidP="00C56825">
            <w:pPr>
              <w:jc w:val="center"/>
              <w:rPr>
                <w:rFonts w:ascii="Times New Roman" w:hAnsi="Times New Roman"/>
              </w:rPr>
            </w:pPr>
            <w:r w:rsidRPr="002776FF">
              <w:rPr>
                <w:rFonts w:ascii="Times New Roman" w:eastAsia="MS MinNew Roman" w:hAnsi="Times New Roman"/>
              </w:rPr>
              <w:t>-</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eastAsia="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Pr>
                <w:rFonts w:ascii="Times New Roman" w:hAnsi="Times New Roman"/>
              </w:rPr>
              <w:t>9</w:t>
            </w:r>
            <w:r w:rsidRPr="002776FF">
              <w:rPr>
                <w:rFonts w:ascii="Times New Roman" w:hAnsi="Times New Roman"/>
              </w:rPr>
              <w:t>0</w:t>
            </w:r>
          </w:p>
        </w:tc>
        <w:tc>
          <w:tcPr>
            <w:tcW w:w="851" w:type="dxa"/>
            <w:vAlign w:val="center"/>
          </w:tcPr>
          <w:p w:rsidR="0046402F" w:rsidRPr="002776FF" w:rsidRDefault="0046402F" w:rsidP="00C56825">
            <w:pPr>
              <w:jc w:val="center"/>
              <w:rPr>
                <w:rFonts w:ascii="Times New Roman" w:hAnsi="Times New Roman"/>
              </w:rPr>
            </w:pPr>
            <w:r>
              <w:rPr>
                <w:rFonts w:ascii="Times New Roman" w:hAnsi="Times New Roman"/>
              </w:rPr>
              <w:t>9</w:t>
            </w:r>
            <w:r w:rsidRPr="002776FF">
              <w:rPr>
                <w:rFonts w:ascii="Times New Roman" w:hAnsi="Times New Roman"/>
              </w:rPr>
              <w:t>0</w:t>
            </w:r>
          </w:p>
        </w:tc>
        <w:tc>
          <w:tcPr>
            <w:tcW w:w="941" w:type="dxa"/>
            <w:vAlign w:val="center"/>
          </w:tcPr>
          <w:p w:rsidR="0046402F" w:rsidRPr="002776FF" w:rsidRDefault="0046402F" w:rsidP="00C56825">
            <w:pPr>
              <w:jc w:val="center"/>
              <w:rPr>
                <w:rFonts w:ascii="Times New Roman" w:hAnsi="Times New Roman"/>
              </w:rPr>
            </w:pPr>
            <w:r>
              <w:rPr>
                <w:rFonts w:ascii="Times New Roman" w:hAnsi="Times New Roman"/>
              </w:rPr>
              <w:t>9</w:t>
            </w:r>
            <w:r w:rsidRPr="002776FF">
              <w:rPr>
                <w:rFonts w:ascii="Times New Roman" w:hAnsi="Times New Roman"/>
              </w:rPr>
              <w:t>0</w:t>
            </w:r>
          </w:p>
        </w:tc>
      </w:tr>
      <w:tr w:rsidR="0046402F" w:rsidRPr="002776FF" w:rsidTr="00C56825">
        <w:tc>
          <w:tcPr>
            <w:tcW w:w="851" w:type="dxa"/>
          </w:tcPr>
          <w:p w:rsidR="0046402F" w:rsidRPr="002776FF" w:rsidRDefault="0046402F" w:rsidP="00C56825">
            <w:pPr>
              <w:jc w:val="both"/>
              <w:rPr>
                <w:rFonts w:ascii="Times New Roman" w:hAnsi="Times New Roman"/>
              </w:rPr>
            </w:pPr>
          </w:p>
        </w:tc>
        <w:tc>
          <w:tcPr>
            <w:tcW w:w="13237" w:type="dxa"/>
            <w:gridSpan w:val="7"/>
            <w:shd w:val="clear" w:color="auto" w:fill="D9D9D9"/>
          </w:tcPr>
          <w:p w:rsidR="0046402F" w:rsidRPr="002776FF" w:rsidRDefault="0046402F" w:rsidP="00C56825">
            <w:pPr>
              <w:jc w:val="center"/>
              <w:rPr>
                <w:rFonts w:ascii="Times New Roman" w:hAnsi="Times New Roman"/>
              </w:rPr>
            </w:pPr>
            <w:r w:rsidRPr="002776FF">
              <w:rPr>
                <w:rFonts w:ascii="Times New Roman" w:eastAsia="Times New Roman" w:hAnsi="Times New Roman"/>
              </w:rPr>
              <w:t>Иные показатели</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 xml:space="preserve">Минимальный </w:t>
            </w:r>
            <w:r>
              <w:rPr>
                <w:rFonts w:ascii="Times New Roman" w:eastAsia="MS MinNew Roman" w:hAnsi="Times New Roman"/>
                <w:bCs/>
              </w:rPr>
              <w:t>отступ (бытовой разрыв) между</w:t>
            </w:r>
            <w:r w:rsidRPr="002776FF">
              <w:rPr>
                <w:rFonts w:ascii="Times New Roman" w:eastAsia="MS MinNew Roman" w:hAnsi="Times New Roman"/>
                <w:bCs/>
              </w:rPr>
              <w:t xml:space="preserve"> зданиями</w:t>
            </w:r>
            <w:r>
              <w:rPr>
                <w:rFonts w:ascii="Times New Roman" w:eastAsia="MS MinNew Roman" w:hAnsi="Times New Roman"/>
                <w:bCs/>
              </w:rPr>
              <w:t xml:space="preserve"> индивидуальной жилой застройки и (или) зданиями блокированной жилой застройки,</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6</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6</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Минимальный </w:t>
            </w:r>
            <w:r>
              <w:rPr>
                <w:rFonts w:ascii="Times New Roman" w:eastAsia="MS MinNew Roman" w:hAnsi="Times New Roman"/>
                <w:bCs/>
              </w:rPr>
              <w:t xml:space="preserve">отступ (бытовой разрыв) между </w:t>
            </w:r>
            <w:r w:rsidRPr="002776FF">
              <w:rPr>
                <w:rFonts w:ascii="Times New Roman" w:eastAsia="MS MinNew Roman" w:hAnsi="Times New Roman"/>
                <w:bCs/>
              </w:rPr>
              <w:t xml:space="preserve"> зданиями</w:t>
            </w:r>
            <w:r>
              <w:rPr>
                <w:rFonts w:ascii="Times New Roman" w:eastAsia="MS MinNew Roman" w:hAnsi="Times New Roman"/>
                <w:bCs/>
              </w:rPr>
              <w:t xml:space="preserve"> многоквартирной жилой застройки</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1</w:t>
            </w:r>
            <w:r w:rsidRPr="002776FF">
              <w:rPr>
                <w:rFonts w:ascii="Times New Roman" w:hAnsi="Times New Roman"/>
              </w:rPr>
              <w:t>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B56C2">
              <w:rPr>
                <w:rFonts w:ascii="Times New Roman" w:eastAsia="MS MinNew Roman" w:hAnsi="Times New Roman"/>
                <w:bCs/>
              </w:rPr>
              <w:t xml:space="preserve">Минимальный отступ от постройки для содержания скота и птицы до границы соседнего </w:t>
            </w:r>
            <w:proofErr w:type="spellStart"/>
            <w:r w:rsidRPr="002B56C2">
              <w:rPr>
                <w:rFonts w:ascii="Times New Roman" w:eastAsia="MS MinNew Roman" w:hAnsi="Times New Roman"/>
                <w:bCs/>
              </w:rPr>
              <w:t>приквартирного</w:t>
            </w:r>
            <w:proofErr w:type="spellEnd"/>
            <w:r w:rsidRPr="002B56C2">
              <w:rPr>
                <w:rFonts w:ascii="Times New Roman" w:eastAsia="MS MinNew Roman" w:hAnsi="Times New Roman"/>
                <w:bCs/>
              </w:rPr>
              <w:t xml:space="preserve"> участка</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4</w:t>
            </w:r>
          </w:p>
        </w:tc>
        <w:tc>
          <w:tcPr>
            <w:tcW w:w="709" w:type="dxa"/>
            <w:vAlign w:val="center"/>
          </w:tcPr>
          <w:p w:rsidR="0046402F" w:rsidRPr="002776FF" w:rsidRDefault="0046402F" w:rsidP="00C56825">
            <w:pPr>
              <w:jc w:val="center"/>
              <w:rPr>
                <w:rFonts w:ascii="Times New Roman" w:hAnsi="Times New Roman"/>
              </w:rPr>
            </w:pPr>
            <w:r>
              <w:rPr>
                <w:rFonts w:ascii="Times New Roman" w:hAnsi="Times New Roman"/>
              </w:rPr>
              <w:t>-</w:t>
            </w:r>
          </w:p>
        </w:tc>
        <w:tc>
          <w:tcPr>
            <w:tcW w:w="716" w:type="dxa"/>
            <w:vAlign w:val="center"/>
          </w:tcPr>
          <w:p w:rsidR="0046402F" w:rsidRDefault="0046402F" w:rsidP="00C56825">
            <w:pPr>
              <w:jc w:val="center"/>
              <w:rPr>
                <w:rFonts w:ascii="Times New Roman" w:hAnsi="Times New Roman"/>
              </w:rPr>
            </w:pPr>
            <w:r>
              <w:rPr>
                <w:rFonts w:ascii="Times New Roman" w:hAnsi="Times New Roman"/>
              </w:rPr>
              <w:t>4</w:t>
            </w:r>
          </w:p>
        </w:tc>
        <w:tc>
          <w:tcPr>
            <w:tcW w:w="698" w:type="dxa"/>
            <w:vAlign w:val="center"/>
          </w:tcPr>
          <w:p w:rsidR="0046402F" w:rsidRPr="002776FF" w:rsidRDefault="0046402F" w:rsidP="00C56825">
            <w:pPr>
              <w:jc w:val="center"/>
              <w:rPr>
                <w:rFonts w:ascii="Times New Roman" w:hAnsi="Times New Roman"/>
              </w:rPr>
            </w:pPr>
            <w:r>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Pr>
                <w:rFonts w:ascii="Times New Roman" w:hAnsi="Times New Roman"/>
              </w:rPr>
              <w:t>-</w:t>
            </w:r>
          </w:p>
        </w:tc>
      </w:tr>
      <w:tr w:rsidR="0046402F" w:rsidRPr="002776FF" w:rsidTr="00C56825">
        <w:trPr>
          <w:trHeight w:val="786"/>
        </w:trPr>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hAnsi="Times New Roman"/>
              </w:rPr>
            </w:pPr>
            <w:r w:rsidRPr="002776FF">
              <w:rPr>
                <w:rFonts w:ascii="Times New Roman" w:eastAsia="MS MinNew Roman" w:hAnsi="Times New Roman"/>
                <w:bCs/>
              </w:rPr>
              <w:t>Максимальное количество блоков в блокированной жилой застройке, шт.</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10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встроенных и пристроенных  помещений нежилого назначения в жилых зданиях (за исключением объектов образования и здравоохранения),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отдельно стоящих зданий, строений нежилого назначения (за исключением объектов образования, здравоохранения и </w:t>
            </w:r>
            <w:r w:rsidRPr="002776FF">
              <w:rPr>
                <w:rFonts w:ascii="Times New Roman" w:eastAsia="MS MinNew Roman" w:hAnsi="Times New Roman"/>
                <w:bCs/>
              </w:rPr>
              <w:lastRenderedPageBreak/>
              <w:t xml:space="preserve">объектов физической культуры и спорта, хранения и стоянки транспортных средств),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lastRenderedPageBreak/>
              <w:t>150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1000</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2000</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1000</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отдельно стоящих зданий объектов физической культуры и спорта,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1000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Максимальная площадь отдельно стоящих зданий, строений, сооружений объектов хранения и стоянки транспортных средств</w:t>
            </w:r>
          </w:p>
        </w:tc>
        <w:tc>
          <w:tcPr>
            <w:tcW w:w="763" w:type="dxa"/>
            <w:vAlign w:val="center"/>
          </w:tcPr>
          <w:p w:rsidR="0046402F" w:rsidRPr="002776FF" w:rsidRDefault="0046402F" w:rsidP="00C56825">
            <w:pPr>
              <w:jc w:val="center"/>
              <w:rPr>
                <w:rFonts w:ascii="Times New Roman" w:hAnsi="Times New Roman"/>
              </w:rPr>
            </w:pPr>
            <w:r w:rsidRPr="002776FF">
              <w:rPr>
                <w:rFonts w:ascii="Times New Roman" w:hAnsi="Times New Roman"/>
              </w:rPr>
              <w:t>300</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1200</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1200</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r>
      <w:tr w:rsidR="0046402F" w:rsidRPr="002776FF" w:rsidTr="00C56825">
        <w:tc>
          <w:tcPr>
            <w:tcW w:w="851" w:type="dxa"/>
          </w:tcPr>
          <w:p w:rsidR="000A43D5" w:rsidRDefault="000A43D5" w:rsidP="00C56825">
            <w:pPr>
              <w:pStyle w:val="af8"/>
              <w:numPr>
                <w:ilvl w:val="0"/>
                <w:numId w:val="20"/>
              </w:numPr>
              <w:jc w:val="both"/>
            </w:pPr>
          </w:p>
          <w:p w:rsidR="000A43D5" w:rsidRDefault="000A43D5" w:rsidP="000A43D5"/>
          <w:p w:rsidR="000A43D5" w:rsidRPr="000A43D5" w:rsidRDefault="000A43D5" w:rsidP="000A43D5">
            <w:pPr>
              <w:rPr>
                <w:rFonts w:ascii="Times New Roman" w:hAnsi="Times New Roman"/>
              </w:rPr>
            </w:pPr>
            <w:r>
              <w:t xml:space="preserve">       </w:t>
            </w:r>
            <w:r w:rsidRPr="000A43D5">
              <w:rPr>
                <w:rFonts w:ascii="Times New Roman" w:hAnsi="Times New Roman"/>
              </w:rPr>
              <w:t>32.1</w:t>
            </w:r>
          </w:p>
          <w:p w:rsidR="0046402F" w:rsidRPr="000A43D5" w:rsidRDefault="0046402F" w:rsidP="000A43D5"/>
        </w:tc>
        <w:tc>
          <w:tcPr>
            <w:tcW w:w="8559" w:type="dxa"/>
          </w:tcPr>
          <w:p w:rsidR="0046402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p w:rsidR="000A43D5" w:rsidRDefault="000A43D5" w:rsidP="00C56825">
            <w:pPr>
              <w:jc w:val="both"/>
              <w:rPr>
                <w:rFonts w:ascii="Times New Roman" w:eastAsia="MS MinNew Roman" w:hAnsi="Times New Roman"/>
                <w:bCs/>
              </w:rPr>
            </w:pPr>
          </w:p>
          <w:p w:rsidR="000A43D5" w:rsidRPr="002776FF" w:rsidRDefault="000A43D5" w:rsidP="00C56825">
            <w:pPr>
              <w:jc w:val="both"/>
              <w:rPr>
                <w:rFonts w:ascii="Times New Roman" w:eastAsia="MS MinNew Roman" w:hAnsi="Times New Roman"/>
                <w:bCs/>
              </w:rPr>
            </w:pPr>
            <w:r w:rsidRPr="000A43D5">
              <w:rPr>
                <w:rFonts w:ascii="Times New Roman" w:eastAsia="MS MinNew Roman" w:hAnsi="Times New Roman"/>
                <w:bCs/>
              </w:rPr>
              <w:t>Примечание: в целях применения  настоящей статьи прочерк в колонке значения параметра означает, что данный параметр не подлежит установлению.</w:t>
            </w:r>
          </w:p>
        </w:tc>
        <w:tc>
          <w:tcPr>
            <w:tcW w:w="763" w:type="dxa"/>
            <w:vAlign w:val="center"/>
          </w:tcPr>
          <w:p w:rsidR="0046402F" w:rsidRPr="002776FF" w:rsidRDefault="000A43D5" w:rsidP="000A43D5">
            <w:pPr>
              <w:rPr>
                <w:rFonts w:ascii="Times New Roman" w:hAnsi="Times New Roman"/>
              </w:rPr>
            </w:pPr>
            <w:r>
              <w:rPr>
                <w:rFonts w:ascii="Times New Roman" w:hAnsi="Times New Roman"/>
              </w:rPr>
              <w:t xml:space="preserve">     </w:t>
            </w:r>
            <w:r w:rsidR="0046402F" w:rsidRPr="002776FF">
              <w:rPr>
                <w:rFonts w:ascii="Times New Roman" w:hAnsi="Times New Roman"/>
              </w:rPr>
              <w:t>2</w:t>
            </w:r>
          </w:p>
        </w:tc>
        <w:tc>
          <w:tcPr>
            <w:tcW w:w="709"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c>
          <w:tcPr>
            <w:tcW w:w="716" w:type="dxa"/>
            <w:vAlign w:val="center"/>
          </w:tcPr>
          <w:p w:rsidR="0046402F" w:rsidRPr="002776FF" w:rsidRDefault="0046402F" w:rsidP="00C56825">
            <w:pPr>
              <w:jc w:val="center"/>
              <w:rPr>
                <w:rFonts w:ascii="Times New Roman" w:hAnsi="Times New Roman"/>
              </w:rPr>
            </w:pPr>
            <w:r w:rsidRPr="002776FF">
              <w:rPr>
                <w:rFonts w:ascii="Times New Roman" w:hAnsi="Times New Roman"/>
              </w:rPr>
              <w:t>-</w:t>
            </w:r>
          </w:p>
        </w:tc>
        <w:tc>
          <w:tcPr>
            <w:tcW w:w="698"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c>
          <w:tcPr>
            <w:tcW w:w="851"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c>
          <w:tcPr>
            <w:tcW w:w="941" w:type="dxa"/>
            <w:vAlign w:val="center"/>
          </w:tcPr>
          <w:p w:rsidR="0046402F" w:rsidRPr="002776FF" w:rsidRDefault="0046402F" w:rsidP="00C56825">
            <w:pPr>
              <w:jc w:val="center"/>
              <w:rPr>
                <w:rFonts w:ascii="Times New Roman" w:hAnsi="Times New Roman"/>
              </w:rPr>
            </w:pPr>
            <w:r w:rsidRPr="002776FF">
              <w:rPr>
                <w:rFonts w:ascii="Times New Roman" w:hAnsi="Times New Roman"/>
              </w:rPr>
              <w:t>0</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хозяйственных построек (гаража, бани)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1</w:t>
            </w:r>
          </w:p>
        </w:tc>
        <w:tc>
          <w:tcPr>
            <w:tcW w:w="709" w:type="dxa"/>
            <w:vAlign w:val="center"/>
          </w:tcPr>
          <w:p w:rsidR="0046402F" w:rsidRPr="002776FF" w:rsidRDefault="0046402F" w:rsidP="00C56825">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1</w:t>
            </w:r>
          </w:p>
        </w:tc>
        <w:tc>
          <w:tcPr>
            <w:tcW w:w="698"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стволов высокорослых деревьев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4</w:t>
            </w:r>
          </w:p>
        </w:tc>
        <w:tc>
          <w:tcPr>
            <w:tcW w:w="709" w:type="dxa"/>
            <w:vAlign w:val="center"/>
          </w:tcPr>
          <w:p w:rsidR="0046402F" w:rsidRPr="002776FF" w:rsidRDefault="0046402F" w:rsidP="00C56825">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4</w:t>
            </w:r>
          </w:p>
        </w:tc>
        <w:tc>
          <w:tcPr>
            <w:tcW w:w="698"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стволов среднерослых деревьев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2</w:t>
            </w:r>
          </w:p>
        </w:tc>
        <w:tc>
          <w:tcPr>
            <w:tcW w:w="709" w:type="dxa"/>
            <w:vAlign w:val="center"/>
          </w:tcPr>
          <w:p w:rsidR="0046402F" w:rsidRPr="002776FF" w:rsidRDefault="0046402F" w:rsidP="00C56825">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2</w:t>
            </w:r>
          </w:p>
        </w:tc>
        <w:tc>
          <w:tcPr>
            <w:tcW w:w="698"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r>
      <w:tr w:rsidR="0046402F" w:rsidRPr="002776FF" w:rsidTr="00C56825">
        <w:tc>
          <w:tcPr>
            <w:tcW w:w="851" w:type="dxa"/>
          </w:tcPr>
          <w:p w:rsidR="0046402F" w:rsidRPr="002776FF" w:rsidRDefault="0046402F" w:rsidP="00C56825">
            <w:pPr>
              <w:pStyle w:val="af8"/>
              <w:numPr>
                <w:ilvl w:val="0"/>
                <w:numId w:val="20"/>
              </w:numPr>
              <w:jc w:val="both"/>
            </w:pPr>
          </w:p>
        </w:tc>
        <w:tc>
          <w:tcPr>
            <w:tcW w:w="8559" w:type="dxa"/>
          </w:tcPr>
          <w:p w:rsidR="0046402F" w:rsidRPr="002776FF" w:rsidRDefault="0046402F" w:rsidP="00C56825">
            <w:pPr>
              <w:jc w:val="both"/>
              <w:rPr>
                <w:rFonts w:ascii="Times New Roman" w:eastAsia="MS MinNew Roman" w:hAnsi="Times New Roman"/>
                <w:bCs/>
              </w:rPr>
            </w:pPr>
            <w:r w:rsidRPr="007B7100">
              <w:rPr>
                <w:rFonts w:ascii="Times New Roman" w:eastAsia="MS MinNew Roman" w:hAnsi="Times New Roman"/>
                <w:bCs/>
              </w:rPr>
              <w:t xml:space="preserve">Минимальное расстояние от кустарников до границы соседнего </w:t>
            </w:r>
            <w:proofErr w:type="spellStart"/>
            <w:r w:rsidRPr="007B7100">
              <w:rPr>
                <w:rFonts w:ascii="Times New Roman" w:eastAsia="MS MinNew Roman" w:hAnsi="Times New Roman"/>
                <w:bCs/>
              </w:rPr>
              <w:t>приквартирного</w:t>
            </w:r>
            <w:proofErr w:type="spellEnd"/>
            <w:r w:rsidRPr="007B7100">
              <w:rPr>
                <w:rFonts w:ascii="Times New Roman" w:eastAsia="MS MinNew Roman" w:hAnsi="Times New Roman"/>
                <w:bCs/>
              </w:rPr>
              <w:t xml:space="preserve"> участка</w:t>
            </w:r>
          </w:p>
        </w:tc>
        <w:tc>
          <w:tcPr>
            <w:tcW w:w="763" w:type="dxa"/>
            <w:vAlign w:val="center"/>
          </w:tcPr>
          <w:p w:rsidR="0046402F" w:rsidRPr="002776FF" w:rsidRDefault="0046402F" w:rsidP="00C56825">
            <w:pPr>
              <w:jc w:val="center"/>
              <w:rPr>
                <w:rFonts w:ascii="Times New Roman" w:hAnsi="Times New Roman"/>
              </w:rPr>
            </w:pPr>
            <w:r>
              <w:rPr>
                <w:rFonts w:ascii="Times New Roman" w:hAnsi="Times New Roman"/>
              </w:rPr>
              <w:t>1</w:t>
            </w:r>
          </w:p>
        </w:tc>
        <w:tc>
          <w:tcPr>
            <w:tcW w:w="709" w:type="dxa"/>
            <w:vAlign w:val="center"/>
          </w:tcPr>
          <w:p w:rsidR="0046402F" w:rsidRPr="002776FF" w:rsidRDefault="0046402F" w:rsidP="00C56825">
            <w:pPr>
              <w:jc w:val="center"/>
              <w:rPr>
                <w:rFonts w:ascii="Times New Roman" w:hAnsi="Times New Roman"/>
              </w:rPr>
            </w:pPr>
            <w:r w:rsidRPr="00816559">
              <w:rPr>
                <w:rFonts w:ascii="Times New Roman" w:hAnsi="Times New Roman"/>
              </w:rPr>
              <w:t>-</w:t>
            </w:r>
          </w:p>
        </w:tc>
        <w:tc>
          <w:tcPr>
            <w:tcW w:w="716" w:type="dxa"/>
            <w:vAlign w:val="center"/>
          </w:tcPr>
          <w:p w:rsidR="0046402F" w:rsidRPr="002776FF" w:rsidRDefault="0046402F" w:rsidP="00C56825">
            <w:pPr>
              <w:jc w:val="center"/>
              <w:rPr>
                <w:rFonts w:ascii="Times New Roman" w:hAnsi="Times New Roman"/>
              </w:rPr>
            </w:pPr>
            <w:r>
              <w:rPr>
                <w:rFonts w:ascii="Times New Roman" w:hAnsi="Times New Roman"/>
              </w:rPr>
              <w:t>1</w:t>
            </w:r>
          </w:p>
        </w:tc>
        <w:tc>
          <w:tcPr>
            <w:tcW w:w="698"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85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c>
          <w:tcPr>
            <w:tcW w:w="941" w:type="dxa"/>
            <w:vAlign w:val="center"/>
          </w:tcPr>
          <w:p w:rsidR="0046402F" w:rsidRPr="002776FF" w:rsidRDefault="0046402F" w:rsidP="00C56825">
            <w:pPr>
              <w:jc w:val="center"/>
              <w:rPr>
                <w:rFonts w:ascii="Times New Roman" w:hAnsi="Times New Roman"/>
              </w:rPr>
            </w:pPr>
            <w:r w:rsidRPr="005D58FF">
              <w:rPr>
                <w:rFonts w:ascii="Times New Roman" w:hAnsi="Times New Roman"/>
              </w:rPr>
              <w:t>-</w:t>
            </w:r>
          </w:p>
        </w:tc>
      </w:tr>
    </w:tbl>
    <w:p w:rsidR="0046402F" w:rsidRDefault="0046402F" w:rsidP="0046402F">
      <w:pPr>
        <w:numPr>
          <w:ilvl w:val="2"/>
          <w:numId w:val="4"/>
        </w:numPr>
        <w:spacing w:before="360" w:after="240"/>
        <w:ind w:firstLine="709"/>
        <w:jc w:val="both"/>
        <w:outlineLvl w:val="2"/>
        <w:rPr>
          <w:rFonts w:ascii="Times New Roman" w:hAnsi="Times New Roman"/>
          <w:b/>
          <w:sz w:val="28"/>
          <w:szCs w:val="28"/>
        </w:rPr>
        <w:sectPr w:rsidR="0046402F" w:rsidSect="00C56825">
          <w:pgSz w:w="16840" w:h="11900" w:orient="landscape"/>
          <w:pgMar w:top="850" w:right="1134" w:bottom="1701" w:left="1134" w:header="708" w:footer="708" w:gutter="0"/>
          <w:cols w:space="708"/>
          <w:titlePg/>
          <w:docGrid w:linePitch="360"/>
        </w:sectPr>
      </w:pP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w:t>
      </w:r>
    </w:p>
    <w:tbl>
      <w:tblPr>
        <w:tblStyle w:val="af"/>
        <w:tblW w:w="13750" w:type="dxa"/>
        <w:tblInd w:w="250" w:type="dxa"/>
        <w:tblLook w:val="04A0" w:firstRow="1" w:lastRow="0" w:firstColumn="1" w:lastColumn="0" w:noHBand="0" w:noVBand="1"/>
      </w:tblPr>
      <w:tblGrid>
        <w:gridCol w:w="992"/>
        <w:gridCol w:w="7088"/>
        <w:gridCol w:w="5670"/>
      </w:tblGrid>
      <w:tr w:rsidR="0046402F" w:rsidRPr="002776FF" w:rsidTr="00C56825">
        <w:tc>
          <w:tcPr>
            <w:tcW w:w="992"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7088"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5670" w:type="dxa"/>
          </w:tcPr>
          <w:p w:rsidR="0046402F" w:rsidRPr="002776FF" w:rsidRDefault="0046402F" w:rsidP="00C56825">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bl>
    <w:p w:rsidR="0046402F" w:rsidRPr="00DB5244" w:rsidRDefault="0046402F" w:rsidP="0046402F">
      <w:pPr>
        <w:rPr>
          <w:rFonts w:ascii="Calibri" w:eastAsia="Times New Roman" w:hAnsi="Calibri"/>
          <w:vanish/>
          <w:sz w:val="22"/>
          <w:szCs w:val="22"/>
        </w:rPr>
      </w:pPr>
    </w:p>
    <w:tbl>
      <w:tblPr>
        <w:tblW w:w="14000" w:type="dxa"/>
        <w:tblLook w:val="04A0" w:firstRow="1" w:lastRow="0" w:firstColumn="1" w:lastColumn="0" w:noHBand="0" w:noVBand="1"/>
      </w:tblPr>
      <w:tblGrid>
        <w:gridCol w:w="248"/>
        <w:gridCol w:w="994"/>
        <w:gridCol w:w="7088"/>
        <w:gridCol w:w="1134"/>
        <w:gridCol w:w="892"/>
        <w:gridCol w:w="897"/>
        <w:gridCol w:w="937"/>
        <w:gridCol w:w="870"/>
        <w:gridCol w:w="940"/>
      </w:tblGrid>
      <w:tr w:rsidR="0046402F" w:rsidRPr="002776FF" w:rsidTr="00C56825">
        <w:tc>
          <w:tcPr>
            <w:tcW w:w="248" w:type="dxa"/>
            <w:tcBorders>
              <w:right w:val="single" w:sz="4" w:space="0" w:color="auto"/>
            </w:tcBorders>
          </w:tcPr>
          <w:p w:rsidR="0046402F" w:rsidRPr="002776FF" w:rsidRDefault="0046402F" w:rsidP="00C56825">
            <w:pPr>
              <w:spacing w:line="360" w:lineRule="auto"/>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spacing w:line="360" w:lineRule="auto"/>
              <w:jc w:val="center"/>
              <w:rPr>
                <w:rFonts w:ascii="Times New Roman" w:eastAsia="MS MinNew Roman" w:hAnsi="Times 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П</w:t>
            </w:r>
            <w:proofErr w:type="gramStart"/>
            <w:r w:rsidRPr="002776FF">
              <w:rPr>
                <w:rFonts w:ascii="Times New Roman" w:eastAsia="MS MinNew Roman" w:hAnsi="Times New Roman"/>
                <w:b/>
                <w:bCs/>
              </w:rPr>
              <w:t>1</w:t>
            </w:r>
            <w:proofErr w:type="gramEnd"/>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П1-5</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П</w:t>
            </w:r>
            <w:proofErr w:type="gramStart"/>
            <w:r w:rsidRPr="002776FF">
              <w:rPr>
                <w:rFonts w:ascii="Times New Roman" w:eastAsia="MS MinNew Roman" w:hAnsi="Times New Roman"/>
                <w:b/>
                <w:bCs/>
              </w:rPr>
              <w:t>2</w:t>
            </w:r>
            <w:proofErr w:type="gramEnd"/>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83261">
              <w:rPr>
                <w:rFonts w:ascii="Times New Roman" w:eastAsia="MS MinNew Roman" w:hAnsi="Times New Roman"/>
                <w:b/>
                <w:bCs/>
              </w:rPr>
              <w:t>СЗ</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И</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Т</w:t>
            </w:r>
          </w:p>
        </w:tc>
      </w:tr>
      <w:tr w:rsidR="0046402F" w:rsidRPr="002776FF" w:rsidTr="00C56825">
        <w:tc>
          <w:tcPr>
            <w:tcW w:w="248" w:type="dxa"/>
            <w:tcBorders>
              <w:right w:val="single" w:sz="4" w:space="0" w:color="auto"/>
            </w:tcBorders>
          </w:tcPr>
          <w:p w:rsidR="0046402F" w:rsidRPr="002776FF" w:rsidRDefault="0046402F" w:rsidP="00C56825">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jc w:val="center"/>
              <w:rPr>
                <w:rFonts w:ascii="Times New Roman" w:hAnsi="Times New Roman"/>
                <w:color w:val="000000"/>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C56825">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400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892"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897"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937"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870"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940"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r>
      <w:tr w:rsidR="0046402F" w:rsidRPr="002776FF" w:rsidTr="00C56825">
        <w:tc>
          <w:tcPr>
            <w:tcW w:w="248" w:type="dxa"/>
            <w:tcBorders>
              <w:right w:val="single" w:sz="4" w:space="0" w:color="auto"/>
            </w:tcBorders>
          </w:tcPr>
          <w:p w:rsidR="0046402F" w:rsidRPr="002776FF" w:rsidRDefault="0046402F" w:rsidP="00C56825">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jc w:val="center"/>
              <w:rPr>
                <w:rFonts w:ascii="Times New Roman" w:eastAsia="Times New Roman" w:hAnsi="Times New Roman"/>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30</w:t>
            </w:r>
          </w:p>
        </w:tc>
        <w:tc>
          <w:tcPr>
            <w:tcW w:w="892" w:type="dxa"/>
            <w:tcBorders>
              <w:top w:val="single" w:sz="4" w:space="0" w:color="auto"/>
              <w:left w:val="single" w:sz="4" w:space="0" w:color="auto"/>
              <w:bottom w:val="single" w:sz="4" w:space="0" w:color="auto"/>
              <w:right w:val="single" w:sz="4" w:space="0" w:color="auto"/>
            </w:tcBorders>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r>
              <w:rPr>
                <w:rFonts w:ascii="Times New Roman" w:eastAsia="MS MinNew Roman" w:hAnsi="Times New Roman"/>
                <w:bCs/>
              </w:rPr>
              <w:t>5</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r>
      <w:tr w:rsidR="0046402F" w:rsidRPr="002776FF" w:rsidTr="00C56825">
        <w:tc>
          <w:tcPr>
            <w:tcW w:w="248" w:type="dxa"/>
            <w:tcBorders>
              <w:right w:val="single" w:sz="4" w:space="0" w:color="auto"/>
            </w:tcBorders>
          </w:tcPr>
          <w:p w:rsidR="0046402F" w:rsidRPr="002776FF" w:rsidRDefault="0046402F" w:rsidP="00C56825">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jc w:val="center"/>
              <w:rPr>
                <w:rFonts w:ascii="Times New Roman" w:eastAsia="Times New Roman" w:hAnsi="Times New Roman"/>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Минимальный отступ от границ земельных участков до зданий, строений, сооружений</w:t>
            </w:r>
            <w:r>
              <w:rPr>
                <w:rFonts w:ascii="Times New Roman" w:eastAsia="MS MinNew Roman" w:hAnsi="Times New Roman"/>
                <w:bCs/>
              </w:rPr>
              <w:t>,</w:t>
            </w:r>
            <w:r w:rsidRPr="002776FF">
              <w:rPr>
                <w:rFonts w:ascii="Times New Roman" w:eastAsia="MS MinNew Roman" w:hAnsi="Times New Roman"/>
                <w:bCs/>
              </w:rPr>
              <w:t xml:space="preserve">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0</w:t>
            </w:r>
          </w:p>
        </w:tc>
      </w:tr>
      <w:tr w:rsidR="0046402F" w:rsidRPr="002776FF" w:rsidTr="00C56825">
        <w:tc>
          <w:tcPr>
            <w:tcW w:w="248" w:type="dxa"/>
            <w:tcBorders>
              <w:right w:val="single" w:sz="4" w:space="0" w:color="auto"/>
            </w:tcBorders>
          </w:tcPr>
          <w:p w:rsidR="0046402F" w:rsidRPr="002776FF" w:rsidRDefault="0046402F" w:rsidP="00C56825">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jc w:val="center"/>
              <w:rPr>
                <w:rFonts w:ascii="Times New Roman" w:eastAsia="Times New Roman" w:hAnsi="Times New Roman"/>
              </w:rPr>
            </w:pPr>
          </w:p>
        </w:tc>
        <w:tc>
          <w:tcPr>
            <w:tcW w:w="1275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5C207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5C207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иных объектов, за исключением случаев, указанных в пунктах </w:t>
            </w:r>
            <w:r>
              <w:rPr>
                <w:rFonts w:ascii="Times New Roman" w:eastAsia="MS MinNew Roman" w:hAnsi="Times New Roman"/>
                <w:bCs/>
              </w:rPr>
              <w:t xml:space="preserve">5-6 </w:t>
            </w:r>
            <w:r w:rsidRPr="002776FF">
              <w:rPr>
                <w:rFonts w:ascii="Times New Roman" w:eastAsia="MS MinNew Roman" w:hAnsi="Times New Roman"/>
                <w:bCs/>
              </w:rPr>
              <w:t>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5C2075">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360DF5">
              <w:rPr>
                <w:rFonts w:ascii="Times New Roman" w:eastAsia="MS MinNew Roman" w:hAnsi="Times New Roman"/>
                <w:bCs/>
              </w:rPr>
              <w:t>-</w:t>
            </w:r>
          </w:p>
        </w:tc>
      </w:tr>
      <w:tr w:rsidR="0046402F" w:rsidRPr="002776FF" w:rsidTr="00C56825">
        <w:tc>
          <w:tcPr>
            <w:tcW w:w="248" w:type="dxa"/>
            <w:tcBorders>
              <w:right w:val="single" w:sz="4" w:space="0" w:color="auto"/>
            </w:tcBorders>
          </w:tcPr>
          <w:p w:rsidR="0046402F" w:rsidRPr="002776FF" w:rsidRDefault="0046402F" w:rsidP="00C56825">
            <w:pPr>
              <w:jc w:val="both"/>
              <w:rPr>
                <w:rFonts w:ascii="Times New Roman" w:eastAsia="MS MinNew Roman" w:hAnsi="Times 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jc w:val="center"/>
              <w:rPr>
                <w:rFonts w:ascii="Times New Roman" w:eastAsia="Times New Roman" w:hAnsi="Times New Roman"/>
              </w:rPr>
            </w:pP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Иные показатели</w:t>
            </w:r>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размер санитарно-защитной зоны,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r>
      <w:tr w:rsidR="0046402F" w:rsidRPr="002776FF" w:rsidTr="00C56825">
        <w:tc>
          <w:tcPr>
            <w:tcW w:w="248" w:type="dxa"/>
            <w:tcBorders>
              <w:right w:val="single" w:sz="4" w:space="0" w:color="auto"/>
            </w:tcBorders>
          </w:tcPr>
          <w:p w:rsidR="0046402F" w:rsidRPr="002776FF" w:rsidRDefault="0046402F" w:rsidP="00C56825">
            <w:pPr>
              <w:pStyle w:val="af8"/>
              <w:numPr>
                <w:ilvl w:val="0"/>
                <w:numId w:val="21"/>
              </w:numPr>
              <w:jc w:val="both"/>
              <w:rPr>
                <w:rFonts w:eastAsia="MS MinNew Roman"/>
                <w:bCs/>
              </w:rPr>
            </w:pPr>
          </w:p>
        </w:tc>
        <w:tc>
          <w:tcPr>
            <w:tcW w:w="994" w:type="dxa"/>
            <w:tcBorders>
              <w:top w:val="single" w:sz="4" w:space="0" w:color="auto"/>
              <w:bottom w:val="single" w:sz="4" w:space="0" w:color="auto"/>
              <w:right w:val="single" w:sz="4" w:space="0" w:color="auto"/>
            </w:tcBorders>
            <w:shd w:val="clear" w:color="auto" w:fill="auto"/>
          </w:tcPr>
          <w:p w:rsidR="0046402F" w:rsidRPr="002776FF" w:rsidRDefault="0046402F" w:rsidP="00C56825">
            <w:pPr>
              <w:pStyle w:val="af8"/>
              <w:numPr>
                <w:ilvl w:val="0"/>
                <w:numId w:val="22"/>
              </w:numPr>
              <w:jc w:val="center"/>
              <w:rPr>
                <w:rFonts w:eastAsia="MS MinNew Roman"/>
                <w:bCs/>
              </w:rPr>
            </w:pPr>
          </w:p>
        </w:tc>
        <w:tc>
          <w:tcPr>
            <w:tcW w:w="7088"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892"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89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937"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87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940" w:type="dxa"/>
            <w:tcBorders>
              <w:top w:val="single" w:sz="4" w:space="0" w:color="auto"/>
              <w:left w:val="single" w:sz="4" w:space="0" w:color="auto"/>
              <w:bottom w:val="single" w:sz="4" w:space="0" w:color="auto"/>
              <w:right w:val="single" w:sz="4" w:space="0" w:color="auto"/>
            </w:tcBorders>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r>
    </w:tbl>
    <w:p w:rsidR="0046402F" w:rsidRPr="00A83FB8" w:rsidRDefault="0046402F" w:rsidP="0046402F">
      <w:pPr>
        <w:spacing w:line="360" w:lineRule="auto"/>
        <w:ind w:firstLine="700"/>
        <w:jc w:val="both"/>
        <w:rPr>
          <w:rFonts w:ascii="Times New Roman" w:eastAsia="MS MinNew Roman" w:hAnsi="Times New Roman"/>
          <w:bCs/>
        </w:rPr>
      </w:pPr>
    </w:p>
    <w:p w:rsidR="0046402F" w:rsidRDefault="0046402F" w:rsidP="0046402F">
      <w:pPr>
        <w:numPr>
          <w:ilvl w:val="2"/>
          <w:numId w:val="4"/>
        </w:numPr>
        <w:spacing w:before="360" w:after="240"/>
        <w:ind w:firstLine="709"/>
        <w:jc w:val="both"/>
        <w:outlineLvl w:val="2"/>
        <w:rPr>
          <w:rFonts w:ascii="Times New Roman" w:hAnsi="Times New Roman"/>
          <w:b/>
          <w:sz w:val="28"/>
          <w:szCs w:val="28"/>
        </w:rPr>
        <w:sectPr w:rsidR="0046402F" w:rsidSect="00C56825">
          <w:pgSz w:w="16840" w:h="11900" w:orient="landscape"/>
          <w:pgMar w:top="850" w:right="1134" w:bottom="1701" w:left="1134" w:header="708" w:footer="708" w:gutter="0"/>
          <w:cols w:space="708"/>
          <w:titlePg/>
          <w:docGrid w:linePitch="360"/>
        </w:sectPr>
      </w:pP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tbl>
      <w:tblPr>
        <w:tblStyle w:val="af"/>
        <w:tblW w:w="13948" w:type="dxa"/>
        <w:tblLook w:val="04A0" w:firstRow="1" w:lastRow="0" w:firstColumn="1" w:lastColumn="0" w:noHBand="0" w:noVBand="1"/>
      </w:tblPr>
      <w:tblGrid>
        <w:gridCol w:w="817"/>
        <w:gridCol w:w="7371"/>
        <w:gridCol w:w="1410"/>
        <w:gridCol w:w="1024"/>
        <w:gridCol w:w="1118"/>
        <w:gridCol w:w="1106"/>
        <w:gridCol w:w="1102"/>
      </w:tblGrid>
      <w:tr w:rsidR="0046402F" w:rsidRPr="002776FF" w:rsidTr="00C56825">
        <w:tc>
          <w:tcPr>
            <w:tcW w:w="817"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7371"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5760" w:type="dxa"/>
            <w:gridSpan w:val="5"/>
          </w:tcPr>
          <w:p w:rsidR="0046402F" w:rsidRPr="002776FF" w:rsidRDefault="0046402F" w:rsidP="00C56825">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C56825">
        <w:tc>
          <w:tcPr>
            <w:tcW w:w="817" w:type="dxa"/>
          </w:tcPr>
          <w:p w:rsidR="0046402F" w:rsidRPr="002776FF" w:rsidRDefault="0046402F" w:rsidP="00C56825">
            <w:pPr>
              <w:spacing w:line="360" w:lineRule="auto"/>
              <w:jc w:val="both"/>
              <w:rPr>
                <w:rFonts w:ascii="Times New Roman" w:eastAsia="MS MinNew Roman" w:hAnsi="Times New Roman"/>
                <w:bCs/>
              </w:rPr>
            </w:pPr>
          </w:p>
        </w:tc>
        <w:tc>
          <w:tcPr>
            <w:tcW w:w="7371" w:type="dxa"/>
          </w:tcPr>
          <w:p w:rsidR="0046402F" w:rsidRPr="002776FF" w:rsidRDefault="0046402F" w:rsidP="00C56825">
            <w:pPr>
              <w:spacing w:line="360" w:lineRule="auto"/>
              <w:jc w:val="both"/>
              <w:rPr>
                <w:rFonts w:ascii="Times New Roman" w:eastAsia="MS MinNew Roman" w:hAnsi="Times New Roman"/>
                <w:bCs/>
              </w:rPr>
            </w:pPr>
          </w:p>
        </w:tc>
        <w:tc>
          <w:tcPr>
            <w:tcW w:w="1410"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Сх</w:t>
            </w:r>
            <w:proofErr w:type="gramStart"/>
            <w:r w:rsidRPr="002776FF">
              <w:rPr>
                <w:rFonts w:ascii="Times New Roman" w:eastAsia="MS MinNew Roman" w:hAnsi="Times New Roman"/>
                <w:b/>
                <w:bCs/>
              </w:rPr>
              <w:t>1</w:t>
            </w:r>
            <w:proofErr w:type="gramEnd"/>
          </w:p>
        </w:tc>
        <w:tc>
          <w:tcPr>
            <w:tcW w:w="1024"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Сх</w:t>
            </w:r>
            <w:proofErr w:type="gramStart"/>
            <w:r w:rsidRPr="002776FF">
              <w:rPr>
                <w:rFonts w:ascii="Times New Roman" w:eastAsia="MS MinNew Roman" w:hAnsi="Times New Roman"/>
                <w:b/>
                <w:bCs/>
              </w:rPr>
              <w:t>2</w:t>
            </w:r>
            <w:proofErr w:type="gramEnd"/>
          </w:p>
        </w:tc>
        <w:tc>
          <w:tcPr>
            <w:tcW w:w="1118"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Сх2-3</w:t>
            </w:r>
          </w:p>
        </w:tc>
        <w:tc>
          <w:tcPr>
            <w:tcW w:w="1106"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Сх2-4</w:t>
            </w:r>
          </w:p>
        </w:tc>
        <w:tc>
          <w:tcPr>
            <w:tcW w:w="1102"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Сх2-5</w:t>
            </w:r>
          </w:p>
        </w:tc>
      </w:tr>
      <w:tr w:rsidR="0046402F" w:rsidRPr="002776FF" w:rsidTr="00C56825">
        <w:tc>
          <w:tcPr>
            <w:tcW w:w="817" w:type="dxa"/>
          </w:tcPr>
          <w:p w:rsidR="0046402F" w:rsidRPr="002776FF" w:rsidRDefault="0046402F" w:rsidP="00C56825">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410"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1</w:t>
            </w:r>
            <w:r w:rsidRPr="002776FF">
              <w:rPr>
                <w:rFonts w:ascii="Times New Roman" w:eastAsia="MS MinNew Roman" w:hAnsi="Times New Roman"/>
                <w:bCs/>
              </w:rPr>
              <w:t>000</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1000</w:t>
            </w:r>
          </w:p>
        </w:tc>
        <w:tc>
          <w:tcPr>
            <w:tcW w:w="1118"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1000</w:t>
            </w:r>
          </w:p>
        </w:tc>
        <w:tc>
          <w:tcPr>
            <w:tcW w:w="110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1000</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1000</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141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20000</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50000</w:t>
            </w:r>
          </w:p>
        </w:tc>
        <w:tc>
          <w:tcPr>
            <w:tcW w:w="1118"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50000</w:t>
            </w:r>
          </w:p>
        </w:tc>
        <w:tc>
          <w:tcPr>
            <w:tcW w:w="110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50000</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50000</w:t>
            </w:r>
          </w:p>
        </w:tc>
      </w:tr>
      <w:tr w:rsidR="0046402F" w:rsidRPr="002776FF" w:rsidTr="00C56825">
        <w:tc>
          <w:tcPr>
            <w:tcW w:w="817" w:type="dxa"/>
          </w:tcPr>
          <w:p w:rsidR="0046402F" w:rsidRPr="002776FF" w:rsidRDefault="0046402F" w:rsidP="00C56825">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c>
          <w:tcPr>
            <w:tcW w:w="1118"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c>
          <w:tcPr>
            <w:tcW w:w="110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20</w:t>
            </w:r>
          </w:p>
        </w:tc>
      </w:tr>
      <w:tr w:rsidR="0046402F" w:rsidRPr="002776FF" w:rsidTr="00C56825">
        <w:tc>
          <w:tcPr>
            <w:tcW w:w="817" w:type="dxa"/>
          </w:tcPr>
          <w:p w:rsidR="0046402F" w:rsidRPr="002776FF" w:rsidRDefault="0046402F" w:rsidP="00C56825">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w:t>
            </w:r>
          </w:p>
        </w:tc>
        <w:tc>
          <w:tcPr>
            <w:tcW w:w="1118"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w:t>
            </w:r>
          </w:p>
        </w:tc>
        <w:tc>
          <w:tcPr>
            <w:tcW w:w="110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r>
      <w:tr w:rsidR="0046402F" w:rsidRPr="002776FF" w:rsidTr="00C56825">
        <w:tc>
          <w:tcPr>
            <w:tcW w:w="817" w:type="dxa"/>
          </w:tcPr>
          <w:p w:rsidR="0046402F" w:rsidRPr="002776FF" w:rsidRDefault="0046402F" w:rsidP="00C56825">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shd w:val="clear" w:color="auto" w:fill="auto"/>
          </w:tcPr>
          <w:p w:rsidR="0046402F" w:rsidRPr="002776FF" w:rsidRDefault="0046402F" w:rsidP="00C56825">
            <w:pPr>
              <w:jc w:val="both"/>
              <w:rPr>
                <w:rFonts w:ascii="Times New Roman" w:eastAsia="Times New Roman" w:hAnsi="Times New Roman"/>
              </w:rPr>
            </w:pPr>
            <w:r w:rsidRPr="002776FF">
              <w:rPr>
                <w:rFonts w:ascii="Times New Roman" w:eastAsia="MS MinNew Roman" w:hAnsi="Times New Roman"/>
              </w:rPr>
              <w:t>Максимальный процент застройки в границах земельного участка при застройке земельных уча</w:t>
            </w:r>
            <w:r>
              <w:rPr>
                <w:rFonts w:ascii="Times New Roman" w:eastAsia="MS MinNew Roman" w:hAnsi="Times New Roman"/>
              </w:rPr>
              <w:t xml:space="preserve">стков для садоводства и </w:t>
            </w:r>
            <w:r w:rsidRPr="002776FF">
              <w:rPr>
                <w:rFonts w:ascii="Times New Roman" w:eastAsia="MS MinNew Roman" w:hAnsi="Times New Roman"/>
              </w:rPr>
              <w:t>дачного хозяйства, %</w:t>
            </w:r>
          </w:p>
        </w:tc>
        <w:tc>
          <w:tcPr>
            <w:tcW w:w="1410"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18"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06"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02"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5C2075">
              <w:rPr>
                <w:rFonts w:ascii="Times New Roman" w:eastAsia="MS MinNew Roman" w:hAnsi="Times New Roman"/>
                <w:bCs/>
              </w:rPr>
              <w:t>%</w:t>
            </w:r>
          </w:p>
        </w:tc>
        <w:tc>
          <w:tcPr>
            <w:tcW w:w="1410"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c>
          <w:tcPr>
            <w:tcW w:w="1118"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c>
          <w:tcPr>
            <w:tcW w:w="1106"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c>
          <w:tcPr>
            <w:tcW w:w="1102"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80</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5C2075"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5C2075">
              <w:rPr>
                <w:rFonts w:ascii="Times New Roman" w:eastAsia="MS MinNew Roman" w:hAnsi="Times New Roman"/>
                <w:bCs/>
              </w:rPr>
              <w:t>%</w:t>
            </w:r>
          </w:p>
          <w:p w:rsidR="0046402F" w:rsidRPr="002776FF" w:rsidRDefault="0046402F" w:rsidP="00C56825">
            <w:pPr>
              <w:jc w:val="both"/>
              <w:rPr>
                <w:rFonts w:ascii="Times New Roman" w:eastAsia="MS MinNew Roman" w:hAnsi="Times New Roman"/>
                <w:bCs/>
              </w:rPr>
            </w:pPr>
          </w:p>
        </w:tc>
        <w:tc>
          <w:tcPr>
            <w:tcW w:w="1410"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1118"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1106"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c>
          <w:tcPr>
            <w:tcW w:w="1102"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60</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5C2075">
              <w:rPr>
                <w:rFonts w:ascii="Times New Roman" w:eastAsia="MS MinNew Roman" w:hAnsi="Times New Roman"/>
                <w:bCs/>
              </w:rPr>
              <w:t>%</w:t>
            </w:r>
          </w:p>
        </w:tc>
        <w:tc>
          <w:tcPr>
            <w:tcW w:w="1410" w:type="dxa"/>
            <w:vAlign w:val="center"/>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w:t>
            </w:r>
          </w:p>
        </w:tc>
        <w:tc>
          <w:tcPr>
            <w:tcW w:w="1118" w:type="dxa"/>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w:t>
            </w:r>
          </w:p>
        </w:tc>
        <w:tc>
          <w:tcPr>
            <w:tcW w:w="1106" w:type="dxa"/>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w:t>
            </w:r>
          </w:p>
        </w:tc>
        <w:tc>
          <w:tcPr>
            <w:tcW w:w="1102" w:type="dxa"/>
            <w:vAlign w:val="center"/>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w:t>
            </w:r>
          </w:p>
        </w:tc>
      </w:tr>
      <w:tr w:rsidR="0046402F" w:rsidRPr="002776FF" w:rsidTr="00C56825">
        <w:tc>
          <w:tcPr>
            <w:tcW w:w="817" w:type="dxa"/>
          </w:tcPr>
          <w:p w:rsidR="0046402F" w:rsidRPr="002776FF" w:rsidRDefault="0046402F" w:rsidP="00C56825">
            <w:pPr>
              <w:jc w:val="both"/>
              <w:rPr>
                <w:rFonts w:ascii="Times New Roman" w:eastAsia="MS MinNew Roman" w:hAnsi="Times New Roman"/>
                <w:bCs/>
              </w:rPr>
            </w:pPr>
          </w:p>
        </w:tc>
        <w:tc>
          <w:tcPr>
            <w:tcW w:w="13131" w:type="dxa"/>
            <w:gridSpan w:val="6"/>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размер санитарно-защитной зоны,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118"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300</w:t>
            </w:r>
          </w:p>
        </w:tc>
        <w:tc>
          <w:tcPr>
            <w:tcW w:w="1106"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100</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50</w:t>
            </w:r>
          </w:p>
        </w:tc>
      </w:tr>
      <w:tr w:rsidR="0046402F" w:rsidRPr="002776FF" w:rsidTr="00C56825">
        <w:tc>
          <w:tcPr>
            <w:tcW w:w="817" w:type="dxa"/>
          </w:tcPr>
          <w:p w:rsidR="0046402F" w:rsidRPr="002776FF" w:rsidRDefault="0046402F" w:rsidP="00C56825">
            <w:pPr>
              <w:pStyle w:val="af8"/>
              <w:numPr>
                <w:ilvl w:val="0"/>
                <w:numId w:val="23"/>
              </w:numPr>
              <w:jc w:val="both"/>
              <w:rPr>
                <w:rFonts w:eastAsia="MS MinNew Roman"/>
                <w:bCs/>
              </w:rPr>
            </w:pPr>
          </w:p>
        </w:tc>
        <w:tc>
          <w:tcPr>
            <w:tcW w:w="7371"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высота капитальных ограждений земельных участков, </w:t>
            </w:r>
            <w:proofErr w:type="gramStart"/>
            <w:r w:rsidRPr="002776FF">
              <w:rPr>
                <w:rFonts w:ascii="Times New Roman" w:eastAsia="MS MinNew Roman" w:hAnsi="Times New Roman"/>
                <w:bCs/>
              </w:rPr>
              <w:t>м</w:t>
            </w:r>
            <w:proofErr w:type="gramEnd"/>
          </w:p>
        </w:tc>
        <w:tc>
          <w:tcPr>
            <w:tcW w:w="141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0</w:t>
            </w:r>
          </w:p>
        </w:tc>
        <w:tc>
          <w:tcPr>
            <w:tcW w:w="1024"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c>
          <w:tcPr>
            <w:tcW w:w="1118"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2</w:t>
            </w:r>
          </w:p>
        </w:tc>
        <w:tc>
          <w:tcPr>
            <w:tcW w:w="1106"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2</w:t>
            </w:r>
          </w:p>
        </w:tc>
        <w:tc>
          <w:tcPr>
            <w:tcW w:w="110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2</w:t>
            </w:r>
          </w:p>
        </w:tc>
      </w:tr>
    </w:tbl>
    <w:p w:rsidR="0046402F" w:rsidRPr="000904F2" w:rsidRDefault="0046402F" w:rsidP="0046402F">
      <w:pPr>
        <w:ind w:firstLine="700"/>
        <w:jc w:val="both"/>
        <w:rPr>
          <w:rFonts w:ascii="Times New Roman" w:hAnsi="Times New Roman"/>
        </w:rPr>
      </w:pPr>
      <w:r w:rsidRPr="000904F2">
        <w:rPr>
          <w:rFonts w:ascii="Times New Roman" w:hAnsi="Times New Roman"/>
        </w:rPr>
        <w:t xml:space="preserve">Примечание: </w:t>
      </w:r>
    </w:p>
    <w:p w:rsidR="0046402F" w:rsidRPr="00811D76" w:rsidRDefault="0046402F" w:rsidP="0046402F">
      <w:pPr>
        <w:pStyle w:val="af8"/>
        <w:ind w:left="0" w:firstLine="700"/>
        <w:jc w:val="both"/>
      </w:pPr>
      <w:r w:rsidRPr="000904F2">
        <w:t>Минимальная площадь земельного участка для зоны Сх</w:t>
      </w:r>
      <w:proofErr w:type="gramStart"/>
      <w:r w:rsidRPr="000904F2">
        <w:t>1</w:t>
      </w:r>
      <w:proofErr w:type="gramEnd"/>
      <w:r w:rsidRPr="000904F2">
        <w:t xml:space="preserve"> «Зона сельскохозяйственных угодий» устанавливается для соответствующих территориальных зон, расположенных в границах населенного пункта.».</w:t>
      </w:r>
    </w:p>
    <w:p w:rsidR="0046402F" w:rsidRPr="00A83FB8" w:rsidRDefault="0046402F" w:rsidP="0046402F">
      <w:pPr>
        <w:ind w:firstLine="700"/>
        <w:jc w:val="both"/>
        <w:rPr>
          <w:rFonts w:ascii="Times New Roman" w:hAnsi="Times New Roman"/>
          <w:b/>
        </w:rPr>
      </w:pPr>
    </w:p>
    <w:p w:rsidR="0046402F" w:rsidRDefault="0046402F" w:rsidP="0046402F">
      <w:pPr>
        <w:spacing w:before="360" w:after="240"/>
        <w:jc w:val="both"/>
        <w:outlineLvl w:val="2"/>
        <w:rPr>
          <w:rFonts w:ascii="Times New Roman" w:hAnsi="Times New Roman"/>
          <w:b/>
          <w:sz w:val="28"/>
          <w:szCs w:val="28"/>
        </w:rPr>
      </w:pPr>
    </w:p>
    <w:p w:rsidR="0046402F" w:rsidRDefault="0046402F" w:rsidP="0046402F">
      <w:pPr>
        <w:spacing w:before="360" w:after="240"/>
        <w:jc w:val="both"/>
        <w:outlineLvl w:val="2"/>
        <w:rPr>
          <w:rFonts w:ascii="Times New Roman" w:hAnsi="Times New Roman"/>
          <w:b/>
          <w:sz w:val="28"/>
          <w:szCs w:val="28"/>
        </w:rPr>
      </w:pPr>
    </w:p>
    <w:p w:rsidR="0046402F" w:rsidRPr="008D5B7C" w:rsidRDefault="0046402F" w:rsidP="0046402F">
      <w:pPr>
        <w:spacing w:before="360" w:after="240"/>
        <w:jc w:val="both"/>
        <w:outlineLvl w:val="2"/>
        <w:rPr>
          <w:rFonts w:ascii="Times New Roman" w:hAnsi="Times New Roman"/>
          <w:b/>
          <w:sz w:val="28"/>
          <w:szCs w:val="28"/>
        </w:rPr>
      </w:pPr>
    </w:p>
    <w:p w:rsidR="0046402F" w:rsidRDefault="0046402F" w:rsidP="0046402F">
      <w:pPr>
        <w:numPr>
          <w:ilvl w:val="2"/>
          <w:numId w:val="4"/>
        </w:numPr>
        <w:spacing w:before="360" w:after="240"/>
        <w:ind w:firstLine="709"/>
        <w:jc w:val="both"/>
        <w:outlineLvl w:val="2"/>
        <w:rPr>
          <w:rFonts w:ascii="Times New Roman" w:hAnsi="Times New Roman"/>
          <w:b/>
          <w:sz w:val="28"/>
          <w:szCs w:val="28"/>
        </w:rPr>
        <w:sectPr w:rsidR="0046402F" w:rsidSect="00C56825">
          <w:pgSz w:w="16840" w:h="11900" w:orient="landscape"/>
          <w:pgMar w:top="850" w:right="1134" w:bottom="1701" w:left="1134" w:header="708" w:footer="708" w:gutter="0"/>
          <w:cols w:space="708"/>
          <w:titlePg/>
          <w:docGrid w:linePitch="360"/>
        </w:sectPr>
      </w:pP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w:t>
      </w:r>
    </w:p>
    <w:tbl>
      <w:tblPr>
        <w:tblStyle w:val="af"/>
        <w:tblW w:w="14000" w:type="dxa"/>
        <w:tblLook w:val="04A0" w:firstRow="1" w:lastRow="0" w:firstColumn="1" w:lastColumn="0" w:noHBand="0" w:noVBand="1"/>
      </w:tblPr>
      <w:tblGrid>
        <w:gridCol w:w="953"/>
        <w:gridCol w:w="8879"/>
        <w:gridCol w:w="696"/>
        <w:gridCol w:w="1212"/>
        <w:gridCol w:w="1130"/>
        <w:gridCol w:w="1130"/>
      </w:tblGrid>
      <w:tr w:rsidR="0046402F" w:rsidRPr="002776FF" w:rsidTr="00C56825">
        <w:tc>
          <w:tcPr>
            <w:tcW w:w="953"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8879"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4168" w:type="dxa"/>
            <w:gridSpan w:val="4"/>
          </w:tcPr>
          <w:p w:rsidR="0046402F" w:rsidRPr="002776FF" w:rsidRDefault="0046402F" w:rsidP="00C56825">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C56825">
        <w:trPr>
          <w:trHeight w:val="551"/>
        </w:trPr>
        <w:tc>
          <w:tcPr>
            <w:tcW w:w="953" w:type="dxa"/>
          </w:tcPr>
          <w:p w:rsidR="0046402F" w:rsidRPr="002776FF" w:rsidRDefault="0046402F" w:rsidP="00C56825">
            <w:pPr>
              <w:spacing w:line="360" w:lineRule="auto"/>
              <w:jc w:val="both"/>
              <w:rPr>
                <w:rFonts w:ascii="Times New Roman" w:eastAsia="MS MinNew Roman" w:hAnsi="Times New Roman"/>
                <w:bCs/>
              </w:rPr>
            </w:pPr>
          </w:p>
        </w:tc>
        <w:tc>
          <w:tcPr>
            <w:tcW w:w="8879" w:type="dxa"/>
          </w:tcPr>
          <w:p w:rsidR="0046402F" w:rsidRPr="002776FF" w:rsidRDefault="0046402F" w:rsidP="00C56825">
            <w:pPr>
              <w:spacing w:line="360" w:lineRule="auto"/>
              <w:jc w:val="both"/>
              <w:rPr>
                <w:rFonts w:ascii="Times New Roman" w:eastAsia="MS MinNew Roman" w:hAnsi="Times New Roman"/>
                <w:bCs/>
              </w:rPr>
            </w:pPr>
          </w:p>
        </w:tc>
        <w:tc>
          <w:tcPr>
            <w:tcW w:w="696"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1</w:t>
            </w:r>
            <w:proofErr w:type="gramEnd"/>
          </w:p>
        </w:tc>
        <w:tc>
          <w:tcPr>
            <w:tcW w:w="1212"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2</w:t>
            </w:r>
            <w:proofErr w:type="gramEnd"/>
          </w:p>
        </w:tc>
        <w:tc>
          <w:tcPr>
            <w:tcW w:w="1130"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Р3</w:t>
            </w:r>
          </w:p>
        </w:tc>
        <w:tc>
          <w:tcPr>
            <w:tcW w:w="1130"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Р</w:t>
            </w:r>
            <w:proofErr w:type="gramStart"/>
            <w:r w:rsidRPr="002776FF">
              <w:rPr>
                <w:rFonts w:ascii="Times New Roman" w:eastAsia="MS MinNew Roman" w:hAnsi="Times New Roman"/>
                <w:b/>
                <w:bCs/>
              </w:rPr>
              <w:t>4</w:t>
            </w:r>
            <w:proofErr w:type="gramEnd"/>
          </w:p>
        </w:tc>
      </w:tr>
      <w:tr w:rsidR="0046402F" w:rsidRPr="002776FF" w:rsidTr="00C56825">
        <w:tc>
          <w:tcPr>
            <w:tcW w:w="953" w:type="dxa"/>
          </w:tcPr>
          <w:p w:rsidR="0046402F" w:rsidRPr="002776FF" w:rsidRDefault="0046402F" w:rsidP="00C56825">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1000</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3000</w:t>
            </w:r>
          </w:p>
        </w:tc>
        <w:tc>
          <w:tcPr>
            <w:tcW w:w="1130"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1</w:t>
            </w:r>
            <w:r w:rsidRPr="002776FF">
              <w:rPr>
                <w:rFonts w:ascii="Times New Roman" w:eastAsia="MS MinNew Roman" w:hAnsi="Times New Roman"/>
                <w:bCs/>
              </w:rPr>
              <w:t>000</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3000</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C56825">
            <w:pPr>
              <w:jc w:val="center"/>
              <w:rPr>
                <w:rFonts w:ascii="Times New Roman" w:eastAsia="MS MinNew Roman" w:hAnsi="Times New Roman"/>
                <w:bCs/>
              </w:rPr>
            </w:pPr>
          </w:p>
        </w:tc>
      </w:tr>
      <w:tr w:rsidR="0046402F" w:rsidRPr="002776FF" w:rsidTr="00C56825">
        <w:tc>
          <w:tcPr>
            <w:tcW w:w="953" w:type="dxa"/>
          </w:tcPr>
          <w:p w:rsidR="0046402F" w:rsidRPr="002776FF" w:rsidRDefault="0046402F" w:rsidP="00C56825">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w:t>
            </w:r>
          </w:p>
        </w:tc>
        <w:tc>
          <w:tcPr>
            <w:tcW w:w="1130"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22,5</w:t>
            </w:r>
          </w:p>
        </w:tc>
        <w:tc>
          <w:tcPr>
            <w:tcW w:w="1130"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22,5</w:t>
            </w:r>
          </w:p>
        </w:tc>
      </w:tr>
      <w:tr w:rsidR="0046402F" w:rsidRPr="002776FF" w:rsidTr="00C56825">
        <w:tc>
          <w:tcPr>
            <w:tcW w:w="953" w:type="dxa"/>
          </w:tcPr>
          <w:p w:rsidR="0046402F" w:rsidRPr="002776FF" w:rsidRDefault="0046402F" w:rsidP="00C56825">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w:t>
            </w:r>
            <w:r>
              <w:rPr>
                <w:rFonts w:ascii="Times New Roman" w:eastAsia="MS MinNew Roman" w:hAnsi="Times New Roman"/>
                <w:bCs/>
              </w:rPr>
              <w:t xml:space="preserve">до зданий, строений, сооружений, </w:t>
            </w:r>
            <w:proofErr w:type="gramStart"/>
            <w:r w:rsidRPr="002776FF">
              <w:rPr>
                <w:rFonts w:ascii="Times New Roman" w:eastAsia="MS MinNew Roman" w:hAnsi="Times New Roman"/>
                <w:bCs/>
              </w:rPr>
              <w:t>м</w:t>
            </w:r>
            <w:proofErr w:type="gramEnd"/>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w:t>
            </w:r>
          </w:p>
        </w:tc>
      </w:tr>
      <w:tr w:rsidR="0046402F" w:rsidRPr="002776FF" w:rsidTr="00C56825">
        <w:tc>
          <w:tcPr>
            <w:tcW w:w="953" w:type="dxa"/>
          </w:tcPr>
          <w:p w:rsidR="0046402F" w:rsidRPr="002776FF" w:rsidRDefault="0046402F" w:rsidP="00C56825">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sidRPr="005C2075">
              <w:rPr>
                <w:rFonts w:ascii="Times New Roman" w:eastAsia="MS MinNew Roman" w:hAnsi="Times New Roman"/>
                <w:bCs/>
              </w:rPr>
              <w:t>%</w:t>
            </w:r>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5</w:t>
            </w:r>
          </w:p>
        </w:tc>
        <w:tc>
          <w:tcPr>
            <w:tcW w:w="1130"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80</w:t>
            </w:r>
          </w:p>
        </w:tc>
        <w:tc>
          <w:tcPr>
            <w:tcW w:w="1130"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3</w:t>
            </w:r>
            <w:r w:rsidRPr="002776FF">
              <w:rPr>
                <w:rFonts w:ascii="Times New Roman" w:eastAsia="MS MinNew Roman" w:hAnsi="Times New Roman"/>
                <w:bCs/>
              </w:rPr>
              <w:t>0</w:t>
            </w:r>
          </w:p>
        </w:tc>
      </w:tr>
      <w:tr w:rsidR="0046402F" w:rsidRPr="002776FF" w:rsidTr="00C56825">
        <w:tc>
          <w:tcPr>
            <w:tcW w:w="953" w:type="dxa"/>
          </w:tcPr>
          <w:p w:rsidR="0046402F" w:rsidRPr="002776FF" w:rsidRDefault="0046402F" w:rsidP="00C56825">
            <w:pPr>
              <w:jc w:val="both"/>
              <w:rPr>
                <w:rFonts w:ascii="Times New Roman" w:eastAsia="MS MinNew Roman" w:hAnsi="Times New Roman"/>
                <w:bCs/>
              </w:rPr>
            </w:pPr>
          </w:p>
        </w:tc>
        <w:tc>
          <w:tcPr>
            <w:tcW w:w="13047" w:type="dxa"/>
            <w:gridSpan w:val="5"/>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Иные показатели</w:t>
            </w:r>
          </w:p>
        </w:tc>
      </w:tr>
      <w:tr w:rsidR="0046402F" w:rsidRPr="002776FF" w:rsidTr="00C56825">
        <w:tc>
          <w:tcPr>
            <w:tcW w:w="953" w:type="dxa"/>
          </w:tcPr>
          <w:p w:rsidR="0046402F" w:rsidRPr="002776FF" w:rsidRDefault="0046402F" w:rsidP="00C56825">
            <w:pPr>
              <w:pStyle w:val="af8"/>
              <w:numPr>
                <w:ilvl w:val="0"/>
                <w:numId w:val="24"/>
              </w:numPr>
              <w:jc w:val="both"/>
              <w:rPr>
                <w:rFonts w:eastAsia="MS MinNew Roman"/>
                <w:bCs/>
              </w:rPr>
            </w:pPr>
          </w:p>
        </w:tc>
        <w:tc>
          <w:tcPr>
            <w:tcW w:w="8879"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Максимальная площадь объектов физкультуры и спорта открытого типа, </w:t>
            </w:r>
            <w:proofErr w:type="spellStart"/>
            <w:r w:rsidRPr="002776FF">
              <w:rPr>
                <w:rFonts w:ascii="Times New Roman" w:eastAsia="MS MinNew Roman" w:hAnsi="Times New Roman"/>
                <w:bCs/>
              </w:rPr>
              <w:t>кв</w:t>
            </w:r>
            <w:proofErr w:type="gramStart"/>
            <w:r w:rsidRPr="002776FF">
              <w:rPr>
                <w:rFonts w:ascii="Times New Roman" w:eastAsia="MS MinNew Roman" w:hAnsi="Times New Roman"/>
                <w:bCs/>
              </w:rPr>
              <w:t>.м</w:t>
            </w:r>
            <w:proofErr w:type="spellEnd"/>
            <w:proofErr w:type="gramEnd"/>
          </w:p>
        </w:tc>
        <w:tc>
          <w:tcPr>
            <w:tcW w:w="696"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3000</w:t>
            </w:r>
          </w:p>
        </w:tc>
        <w:tc>
          <w:tcPr>
            <w:tcW w:w="1212"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10000</w:t>
            </w:r>
          </w:p>
        </w:tc>
        <w:tc>
          <w:tcPr>
            <w:tcW w:w="1130"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10000</w:t>
            </w:r>
          </w:p>
        </w:tc>
      </w:tr>
    </w:tbl>
    <w:p w:rsidR="0046402F" w:rsidRPr="00A83FB8" w:rsidRDefault="0046402F" w:rsidP="0046402F">
      <w:pPr>
        <w:spacing w:line="360" w:lineRule="auto"/>
        <w:ind w:firstLine="700"/>
        <w:jc w:val="both"/>
        <w:rPr>
          <w:rFonts w:ascii="Times New Roman" w:hAnsi="Times New Roman"/>
        </w:rPr>
      </w:pPr>
    </w:p>
    <w:p w:rsidR="0046402F" w:rsidRPr="00A83FB8" w:rsidRDefault="0046402F" w:rsidP="0046402F">
      <w:pPr>
        <w:ind w:firstLine="700"/>
        <w:jc w:val="both"/>
        <w:rPr>
          <w:rFonts w:ascii="Times New Roman" w:hAnsi="Times New Roman"/>
          <w:sz w:val="28"/>
          <w:szCs w:val="28"/>
        </w:rPr>
      </w:pPr>
      <w:r>
        <w:rPr>
          <w:rFonts w:ascii="Times New Roman" w:hAnsi="Times New Roman"/>
          <w:sz w:val="28"/>
          <w:szCs w:val="28"/>
        </w:rPr>
        <w:t>6</w:t>
      </w:r>
      <w:r w:rsidRPr="00A83FB8">
        <w:rPr>
          <w:rFonts w:ascii="Times New Roman" w:hAnsi="Times New Roman"/>
          <w:sz w:val="28"/>
          <w:szCs w:val="28"/>
        </w:rPr>
        <w:t>) дополнить статьей 32.1:</w:t>
      </w:r>
    </w:p>
    <w:p w:rsidR="0046402F" w:rsidRPr="00610E5A" w:rsidRDefault="0046402F" w:rsidP="0046402F">
      <w:pPr>
        <w:ind w:firstLine="700"/>
        <w:jc w:val="both"/>
        <w:rPr>
          <w:rFonts w:ascii="Times New Roman" w:hAnsi="Times New Roman"/>
          <w:b/>
          <w:sz w:val="28"/>
          <w:szCs w:val="28"/>
        </w:rPr>
      </w:pPr>
      <w:r w:rsidRPr="00A83FB8">
        <w:rPr>
          <w:rFonts w:ascii="Times New Roman" w:hAnsi="Times New Roman"/>
          <w:b/>
          <w:sz w:val="28"/>
          <w:szCs w:val="28"/>
        </w:rPr>
        <w:t>«Статья 32.1. Предельные размеры земельных</w:t>
      </w:r>
      <w:r w:rsidRPr="00610E5A">
        <w:rPr>
          <w:rFonts w:ascii="Times New Roman" w:hAnsi="Times New Roman"/>
          <w:b/>
          <w:sz w:val="28"/>
          <w:szCs w:val="28"/>
        </w:rPr>
        <w:t xml:space="preserve"> участков и предельные параметры разрешенного строительства, реконструкции объектов капитального строительства в зонах специального назначения </w:t>
      </w:r>
    </w:p>
    <w:p w:rsidR="0046402F" w:rsidRPr="002776FF" w:rsidRDefault="0046402F" w:rsidP="0046402F">
      <w:pPr>
        <w:ind w:firstLine="700"/>
        <w:jc w:val="both"/>
        <w:rPr>
          <w:rFonts w:ascii="Times New Roman" w:hAnsi="Times New Roman"/>
          <w:b/>
        </w:rPr>
      </w:pPr>
    </w:p>
    <w:p w:rsidR="0046402F" w:rsidRPr="00E711DB" w:rsidRDefault="0046402F" w:rsidP="0046402F">
      <w:pPr>
        <w:spacing w:line="360" w:lineRule="auto"/>
        <w:ind w:firstLine="700"/>
        <w:jc w:val="both"/>
        <w:rPr>
          <w:rFonts w:ascii="Times New Roman" w:hAnsi="Times New Roman"/>
        </w:rPr>
      </w:pPr>
    </w:p>
    <w:tbl>
      <w:tblPr>
        <w:tblStyle w:val="af"/>
        <w:tblW w:w="13999" w:type="dxa"/>
        <w:tblLook w:val="04A0" w:firstRow="1" w:lastRow="0" w:firstColumn="1" w:lastColumn="0" w:noHBand="0" w:noVBand="1"/>
      </w:tblPr>
      <w:tblGrid>
        <w:gridCol w:w="959"/>
        <w:gridCol w:w="9355"/>
        <w:gridCol w:w="3685"/>
      </w:tblGrid>
      <w:tr w:rsidR="0046402F" w:rsidRPr="002776FF" w:rsidTr="00C56825">
        <w:tc>
          <w:tcPr>
            <w:tcW w:w="959"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 xml:space="preserve">№ </w:t>
            </w:r>
            <w:proofErr w:type="gramStart"/>
            <w:r w:rsidRPr="002776FF">
              <w:rPr>
                <w:rFonts w:ascii="Times New Roman" w:eastAsia="Times New Roman" w:hAnsi="Times New Roman"/>
                <w:b/>
              </w:rPr>
              <w:t>п</w:t>
            </w:r>
            <w:proofErr w:type="gramEnd"/>
            <w:r w:rsidRPr="002776FF">
              <w:rPr>
                <w:rFonts w:ascii="Times New Roman" w:eastAsia="Times New Roman" w:hAnsi="Times New Roman"/>
                <w:b/>
              </w:rPr>
              <w:t>/п</w:t>
            </w:r>
          </w:p>
        </w:tc>
        <w:tc>
          <w:tcPr>
            <w:tcW w:w="9355"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Times New Roman" w:hAnsi="Times New Roman"/>
                <w:b/>
              </w:rPr>
              <w:t>Наименование параметра</w:t>
            </w:r>
          </w:p>
        </w:tc>
        <w:tc>
          <w:tcPr>
            <w:tcW w:w="3685" w:type="dxa"/>
          </w:tcPr>
          <w:p w:rsidR="0046402F" w:rsidRPr="002776FF" w:rsidRDefault="0046402F" w:rsidP="00C56825">
            <w:pPr>
              <w:jc w:val="center"/>
              <w:rPr>
                <w:rFonts w:ascii="Times New Roman" w:eastAsia="MS MinNew Roman" w:hAnsi="Times New Roman"/>
                <w:b/>
                <w:bCs/>
              </w:rPr>
            </w:pPr>
            <w:r w:rsidRPr="0099424C">
              <w:rPr>
                <w:rFonts w:ascii="Times New Roman" w:eastAsia="Times New Roman" w:hAnsi="Times New Roman"/>
                <w:b/>
              </w:rPr>
              <w:t>Значение</w:t>
            </w:r>
            <w:r>
              <w:rPr>
                <w:rFonts w:ascii="Times New Roman" w:eastAsia="Times New Roman" w:hAnsi="Times New Roman"/>
                <w:b/>
              </w:rPr>
              <w:t xml:space="preserve"> предельных</w:t>
            </w:r>
            <w:r w:rsidRPr="0099424C">
              <w:rPr>
                <w:rFonts w:ascii="Times New Roman" w:eastAsia="Times New Roman" w:hAnsi="Times New Roman"/>
                <w:b/>
              </w:rPr>
              <w:t xml:space="preserve"> </w:t>
            </w:r>
            <w:r>
              <w:rPr>
                <w:rFonts w:ascii="Times New Roman" w:hAnsi="Times New Roman"/>
                <w:b/>
              </w:rPr>
              <w:t>размеров</w:t>
            </w:r>
            <w:r w:rsidRPr="0099424C">
              <w:rPr>
                <w:rFonts w:ascii="Times New Roman" w:hAnsi="Times New Roman"/>
                <w:b/>
              </w:rPr>
              <w:t xml:space="preserve"> земельных участков и</w:t>
            </w:r>
            <w:r w:rsidRPr="0099424C">
              <w:rPr>
                <w:rFonts w:ascii="Times New Roman" w:eastAsia="Times New Roman" w:hAnsi="Times New Roman"/>
                <w:b/>
              </w:rPr>
              <w:t xml:space="preserve"> предельных</w:t>
            </w:r>
            <w:r w:rsidRPr="002776FF">
              <w:rPr>
                <w:rFonts w:ascii="Times New Roman" w:eastAsia="Times New Roman" w:hAnsi="Times New Roman"/>
                <w:b/>
              </w:rPr>
              <w:t xml:space="preserve"> параметров </w:t>
            </w:r>
            <w:r w:rsidRPr="00860EFD">
              <w:rPr>
                <w:rFonts w:ascii="Times New Roman" w:eastAsia="Times New Roman" w:hAnsi="Times New Roman"/>
                <w:b/>
              </w:rPr>
              <w:t xml:space="preserve">разрешенного строительства, реконструкции объектов капитального строительства </w:t>
            </w:r>
            <w:r w:rsidRPr="002776FF">
              <w:rPr>
                <w:rFonts w:ascii="Times New Roman" w:eastAsia="Times New Roman" w:hAnsi="Times New Roman"/>
                <w:b/>
              </w:rPr>
              <w:t xml:space="preserve">в </w:t>
            </w:r>
            <w:r>
              <w:rPr>
                <w:rFonts w:ascii="Times New Roman" w:eastAsia="Times New Roman" w:hAnsi="Times New Roman"/>
                <w:b/>
              </w:rPr>
              <w:t xml:space="preserve">территориальных </w:t>
            </w:r>
            <w:r w:rsidRPr="002776FF">
              <w:rPr>
                <w:rFonts w:ascii="Times New Roman" w:eastAsia="Times New Roman" w:hAnsi="Times New Roman"/>
                <w:b/>
              </w:rPr>
              <w:t>зонах</w:t>
            </w:r>
          </w:p>
        </w:tc>
      </w:tr>
      <w:tr w:rsidR="0046402F" w:rsidRPr="002776FF" w:rsidTr="00C56825">
        <w:tc>
          <w:tcPr>
            <w:tcW w:w="959" w:type="dxa"/>
          </w:tcPr>
          <w:p w:rsidR="0046402F" w:rsidRPr="002776FF" w:rsidRDefault="0046402F" w:rsidP="00C56825">
            <w:pPr>
              <w:spacing w:line="360" w:lineRule="auto"/>
              <w:jc w:val="both"/>
              <w:rPr>
                <w:rFonts w:ascii="Times New Roman" w:eastAsia="MS MinNew Roman" w:hAnsi="Times New Roman"/>
                <w:bCs/>
              </w:rPr>
            </w:pPr>
          </w:p>
        </w:tc>
        <w:tc>
          <w:tcPr>
            <w:tcW w:w="9355" w:type="dxa"/>
          </w:tcPr>
          <w:p w:rsidR="0046402F" w:rsidRPr="002776FF" w:rsidRDefault="0046402F" w:rsidP="00C56825">
            <w:pPr>
              <w:spacing w:line="360" w:lineRule="auto"/>
              <w:jc w:val="both"/>
              <w:rPr>
                <w:rFonts w:ascii="Times New Roman" w:eastAsia="MS MinNew Roman" w:hAnsi="Times New Roman"/>
                <w:bCs/>
              </w:rPr>
            </w:pPr>
          </w:p>
        </w:tc>
        <w:tc>
          <w:tcPr>
            <w:tcW w:w="3685" w:type="dxa"/>
          </w:tcPr>
          <w:p w:rsidR="0046402F" w:rsidRPr="002776FF" w:rsidRDefault="0046402F" w:rsidP="00C56825">
            <w:pPr>
              <w:spacing w:line="360" w:lineRule="auto"/>
              <w:jc w:val="center"/>
              <w:rPr>
                <w:rFonts w:ascii="Times New Roman" w:eastAsia="MS MinNew Roman" w:hAnsi="Times New Roman"/>
                <w:b/>
                <w:bCs/>
              </w:rPr>
            </w:pPr>
            <w:r w:rsidRPr="002776FF">
              <w:rPr>
                <w:rFonts w:ascii="Times New Roman" w:eastAsia="MS MinNew Roman" w:hAnsi="Times New Roman"/>
                <w:b/>
                <w:bCs/>
              </w:rPr>
              <w:t>Сп</w:t>
            </w:r>
            <w:proofErr w:type="gramStart"/>
            <w:r w:rsidRPr="002776FF">
              <w:rPr>
                <w:rFonts w:ascii="Times New Roman" w:eastAsia="MS MinNew Roman" w:hAnsi="Times New Roman"/>
                <w:b/>
                <w:bCs/>
              </w:rPr>
              <w:t>1</w:t>
            </w:r>
            <w:proofErr w:type="gramEnd"/>
          </w:p>
        </w:tc>
      </w:tr>
      <w:tr w:rsidR="0046402F" w:rsidRPr="002776FF" w:rsidTr="00C56825">
        <w:tc>
          <w:tcPr>
            <w:tcW w:w="959" w:type="dxa"/>
          </w:tcPr>
          <w:p w:rsidR="0046402F" w:rsidRPr="002776FF" w:rsidRDefault="0046402F" w:rsidP="00C56825">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46402F" w:rsidRPr="002776FF" w:rsidTr="00C56825">
        <w:tc>
          <w:tcPr>
            <w:tcW w:w="959" w:type="dxa"/>
          </w:tcPr>
          <w:p w:rsidR="0046402F" w:rsidRPr="002776FF" w:rsidRDefault="0046402F" w:rsidP="00C56825">
            <w:pPr>
              <w:pStyle w:val="af8"/>
              <w:numPr>
                <w:ilvl w:val="0"/>
                <w:numId w:val="25"/>
              </w:numPr>
              <w:jc w:val="both"/>
              <w:rPr>
                <w:rFonts w:eastAsia="MS MinNew Roman"/>
                <w:bCs/>
              </w:rPr>
            </w:pPr>
          </w:p>
        </w:tc>
        <w:tc>
          <w:tcPr>
            <w:tcW w:w="9355"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Минимальная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3685"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w:t>
            </w:r>
          </w:p>
        </w:tc>
      </w:tr>
      <w:tr w:rsidR="0046402F" w:rsidRPr="002776FF" w:rsidTr="00C56825">
        <w:tc>
          <w:tcPr>
            <w:tcW w:w="959" w:type="dxa"/>
          </w:tcPr>
          <w:p w:rsidR="0046402F" w:rsidRPr="002776FF" w:rsidRDefault="0046402F" w:rsidP="00C56825">
            <w:pPr>
              <w:pStyle w:val="af8"/>
              <w:numPr>
                <w:ilvl w:val="0"/>
                <w:numId w:val="25"/>
              </w:numPr>
              <w:jc w:val="both"/>
              <w:rPr>
                <w:rFonts w:eastAsia="MS MinNew Roman"/>
                <w:bCs/>
              </w:rPr>
            </w:pPr>
          </w:p>
        </w:tc>
        <w:tc>
          <w:tcPr>
            <w:tcW w:w="9355" w:type="dxa"/>
          </w:tcPr>
          <w:p w:rsidR="0046402F" w:rsidRPr="002776FF" w:rsidRDefault="0046402F" w:rsidP="00C56825">
            <w:pPr>
              <w:jc w:val="both"/>
              <w:rPr>
                <w:rFonts w:ascii="Times New Roman" w:eastAsia="MS MinNew Roman" w:hAnsi="Times New Roman"/>
                <w:bCs/>
              </w:rPr>
            </w:pPr>
            <w:r w:rsidRPr="002776FF">
              <w:rPr>
                <w:rFonts w:ascii="Times New Roman" w:eastAsia="Times New Roman" w:hAnsi="Times New Roman"/>
              </w:rPr>
              <w:t xml:space="preserve">Максимальная площадь земельного участка, </w:t>
            </w:r>
            <w:proofErr w:type="spellStart"/>
            <w:r w:rsidRPr="002776FF">
              <w:rPr>
                <w:rFonts w:ascii="Times New Roman" w:eastAsia="Times New Roman" w:hAnsi="Times New Roman"/>
              </w:rPr>
              <w:t>кв</w:t>
            </w:r>
            <w:proofErr w:type="gramStart"/>
            <w:r w:rsidRPr="002776FF">
              <w:rPr>
                <w:rFonts w:ascii="Times New Roman" w:eastAsia="Times New Roman" w:hAnsi="Times New Roman"/>
              </w:rPr>
              <w:t>.м</w:t>
            </w:r>
            <w:proofErr w:type="spellEnd"/>
            <w:proofErr w:type="gramEnd"/>
          </w:p>
        </w:tc>
        <w:tc>
          <w:tcPr>
            <w:tcW w:w="3685"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t>40000</w:t>
            </w:r>
            <w:r>
              <w:rPr>
                <w:rFonts w:ascii="Times New Roman" w:eastAsia="MS MinNew Roman" w:hAnsi="Times New Roman"/>
                <w:bCs/>
              </w:rPr>
              <w:t>0</w:t>
            </w:r>
          </w:p>
        </w:tc>
      </w:tr>
      <w:tr w:rsidR="0046402F" w:rsidRPr="002776FF" w:rsidTr="00C56825">
        <w:tc>
          <w:tcPr>
            <w:tcW w:w="959" w:type="dxa"/>
          </w:tcPr>
          <w:p w:rsidR="0046402F" w:rsidRPr="002776FF" w:rsidRDefault="0046402F" w:rsidP="00C56825">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r>
      <w:tr w:rsidR="0046402F" w:rsidRPr="002776FF" w:rsidTr="00C56825">
        <w:tc>
          <w:tcPr>
            <w:tcW w:w="959" w:type="dxa"/>
          </w:tcPr>
          <w:p w:rsidR="0046402F" w:rsidRPr="002776FF" w:rsidRDefault="0046402F" w:rsidP="00C56825">
            <w:pPr>
              <w:pStyle w:val="af8"/>
              <w:numPr>
                <w:ilvl w:val="0"/>
                <w:numId w:val="25"/>
              </w:numPr>
              <w:jc w:val="both"/>
              <w:rPr>
                <w:rFonts w:eastAsia="MS MinNew Roman"/>
                <w:bCs/>
              </w:rPr>
            </w:pPr>
          </w:p>
        </w:tc>
        <w:tc>
          <w:tcPr>
            <w:tcW w:w="9355"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Предельная высота зданий, строений, сооружений, </w:t>
            </w:r>
            <w:proofErr w:type="gramStart"/>
            <w:r w:rsidRPr="002776FF">
              <w:rPr>
                <w:rFonts w:ascii="Times New Roman" w:eastAsia="MS MinNew Roman" w:hAnsi="Times New Roman"/>
                <w:bCs/>
              </w:rPr>
              <w:t>м</w:t>
            </w:r>
            <w:proofErr w:type="gramEnd"/>
          </w:p>
        </w:tc>
        <w:tc>
          <w:tcPr>
            <w:tcW w:w="3685"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10</w:t>
            </w:r>
          </w:p>
        </w:tc>
      </w:tr>
      <w:tr w:rsidR="0046402F" w:rsidRPr="002776FF" w:rsidTr="00C56825">
        <w:tc>
          <w:tcPr>
            <w:tcW w:w="959" w:type="dxa"/>
          </w:tcPr>
          <w:p w:rsidR="0046402F" w:rsidRPr="002776FF" w:rsidRDefault="0046402F" w:rsidP="00C56825">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6402F" w:rsidRPr="002776FF" w:rsidTr="00C56825">
        <w:tc>
          <w:tcPr>
            <w:tcW w:w="959" w:type="dxa"/>
          </w:tcPr>
          <w:p w:rsidR="0046402F" w:rsidRPr="002776FF" w:rsidRDefault="0046402F" w:rsidP="00C56825">
            <w:pPr>
              <w:pStyle w:val="af8"/>
              <w:numPr>
                <w:ilvl w:val="0"/>
                <w:numId w:val="25"/>
              </w:numPr>
              <w:jc w:val="both"/>
              <w:rPr>
                <w:rFonts w:eastAsia="MS MinNew Roman"/>
                <w:bCs/>
              </w:rPr>
            </w:pPr>
          </w:p>
        </w:tc>
        <w:tc>
          <w:tcPr>
            <w:tcW w:w="9355"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2776FF">
              <w:rPr>
                <w:rFonts w:ascii="Times New Roman" w:eastAsia="MS MinNew Roman" w:hAnsi="Times New Roman"/>
                <w:bCs/>
              </w:rPr>
              <w:lastRenderedPageBreak/>
              <w:t>м</w:t>
            </w:r>
            <w:proofErr w:type="gramEnd"/>
          </w:p>
        </w:tc>
        <w:tc>
          <w:tcPr>
            <w:tcW w:w="3685" w:type="dxa"/>
          </w:tcPr>
          <w:p w:rsidR="0046402F" w:rsidRPr="002776FF" w:rsidRDefault="0046402F" w:rsidP="00C56825">
            <w:pPr>
              <w:jc w:val="center"/>
              <w:rPr>
                <w:rFonts w:ascii="Times New Roman" w:eastAsia="MS MinNew Roman" w:hAnsi="Times New Roman"/>
                <w:bCs/>
              </w:rPr>
            </w:pPr>
            <w:r w:rsidRPr="002776FF">
              <w:rPr>
                <w:rFonts w:ascii="Times New Roman" w:eastAsia="MS MinNew Roman" w:hAnsi="Times New Roman"/>
                <w:bCs/>
              </w:rPr>
              <w:lastRenderedPageBreak/>
              <w:t>3</w:t>
            </w:r>
          </w:p>
        </w:tc>
      </w:tr>
      <w:tr w:rsidR="0046402F" w:rsidRPr="002776FF" w:rsidTr="00C56825">
        <w:tc>
          <w:tcPr>
            <w:tcW w:w="959" w:type="dxa"/>
          </w:tcPr>
          <w:p w:rsidR="0046402F" w:rsidRPr="002776FF" w:rsidRDefault="0046402F" w:rsidP="00C56825">
            <w:pPr>
              <w:jc w:val="both"/>
              <w:rPr>
                <w:rFonts w:ascii="Times New Roman" w:eastAsia="MS MinNew Roman" w:hAnsi="Times New Roman"/>
                <w:bCs/>
              </w:rPr>
            </w:pPr>
          </w:p>
        </w:tc>
        <w:tc>
          <w:tcPr>
            <w:tcW w:w="13040" w:type="dxa"/>
            <w:gridSpan w:val="2"/>
            <w:shd w:val="clear" w:color="auto" w:fill="D9D9D9"/>
          </w:tcPr>
          <w:p w:rsidR="0046402F" w:rsidRPr="002776FF" w:rsidRDefault="0046402F" w:rsidP="00C56825">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6402F" w:rsidRPr="002776FF" w:rsidTr="00C56825">
        <w:tc>
          <w:tcPr>
            <w:tcW w:w="959" w:type="dxa"/>
          </w:tcPr>
          <w:p w:rsidR="0046402F" w:rsidRPr="002776FF" w:rsidRDefault="0046402F" w:rsidP="00C56825">
            <w:pPr>
              <w:pStyle w:val="af8"/>
              <w:numPr>
                <w:ilvl w:val="0"/>
                <w:numId w:val="25"/>
              </w:numPr>
              <w:jc w:val="both"/>
              <w:rPr>
                <w:rFonts w:eastAsia="MS MinNew Roman"/>
                <w:bCs/>
              </w:rPr>
            </w:pPr>
          </w:p>
        </w:tc>
        <w:tc>
          <w:tcPr>
            <w:tcW w:w="9355" w:type="dxa"/>
          </w:tcPr>
          <w:p w:rsidR="0046402F" w:rsidRPr="002776FF" w:rsidRDefault="0046402F" w:rsidP="00C56825">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w:t>
            </w:r>
            <w:r w:rsidRPr="005C2075">
              <w:rPr>
                <w:rFonts w:ascii="Times New Roman" w:eastAsia="MS MinNew Roman" w:hAnsi="Times New Roman"/>
                <w:bCs/>
              </w:rPr>
              <w:t>%</w:t>
            </w:r>
          </w:p>
        </w:tc>
        <w:tc>
          <w:tcPr>
            <w:tcW w:w="3685" w:type="dxa"/>
          </w:tcPr>
          <w:p w:rsidR="0046402F" w:rsidRPr="002776FF" w:rsidRDefault="0046402F" w:rsidP="00C56825">
            <w:pPr>
              <w:jc w:val="center"/>
              <w:rPr>
                <w:rFonts w:ascii="Times New Roman" w:eastAsia="MS MinNew Roman" w:hAnsi="Times New Roman"/>
                <w:bCs/>
              </w:rPr>
            </w:pPr>
            <w:r>
              <w:rPr>
                <w:rFonts w:ascii="Times New Roman" w:eastAsia="MS MinNew Roman" w:hAnsi="Times New Roman"/>
                <w:bCs/>
              </w:rPr>
              <w:t>50</w:t>
            </w:r>
          </w:p>
        </w:tc>
      </w:tr>
    </w:tbl>
    <w:p w:rsidR="0046402F" w:rsidRPr="00E711DB" w:rsidRDefault="0046402F" w:rsidP="0046402F">
      <w:pPr>
        <w:spacing w:line="360" w:lineRule="auto"/>
        <w:jc w:val="both"/>
        <w:rPr>
          <w:rFonts w:ascii="Times New Roman" w:hAnsi="Times New Roman"/>
          <w:sz w:val="28"/>
          <w:szCs w:val="28"/>
        </w:rPr>
        <w:sectPr w:rsidR="0046402F" w:rsidRPr="00E711DB" w:rsidSect="00C56825">
          <w:type w:val="continuous"/>
          <w:pgSz w:w="16840" w:h="11900" w:orient="landscape"/>
          <w:pgMar w:top="1701" w:right="1134" w:bottom="850" w:left="1701" w:header="708" w:footer="708" w:gutter="0"/>
          <w:cols w:space="708"/>
          <w:titlePg/>
          <w:docGrid w:linePitch="360"/>
        </w:sectPr>
      </w:pPr>
    </w:p>
    <w:p w:rsidR="0046402F" w:rsidRPr="008D5B7C" w:rsidRDefault="0046402F" w:rsidP="0046402F">
      <w:pPr>
        <w:numPr>
          <w:ilvl w:val="1"/>
          <w:numId w:val="3"/>
        </w:numPr>
        <w:tabs>
          <w:tab w:val="left" w:pos="1276"/>
        </w:tabs>
        <w:spacing w:before="360" w:after="240"/>
        <w:jc w:val="center"/>
        <w:outlineLvl w:val="1"/>
        <w:rPr>
          <w:rFonts w:ascii="Times New Roman" w:hAnsi="Times New Roman"/>
          <w:b/>
          <w:sz w:val="28"/>
          <w:szCs w:val="28"/>
        </w:rPr>
      </w:pPr>
      <w:r w:rsidRPr="008D5B7C">
        <w:rPr>
          <w:rFonts w:ascii="Times New Roman" w:hAnsi="Times New Roman"/>
          <w:b/>
          <w:sz w:val="28"/>
          <w:szCs w:val="28"/>
        </w:rPr>
        <w:lastRenderedPageBreak/>
        <w:t>Ограничения использования земельных участков и объектов капитального строительства</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r w:rsidRPr="008D5B7C">
        <w:rPr>
          <w:rFonts w:ascii="Times New Roman" w:hAnsi="Times New Roman"/>
          <w:b/>
          <w:sz w:val="28"/>
          <w:szCs w:val="28"/>
        </w:rPr>
        <w:t>Ограничения использования территорий в границах зон охраны объектов культурного наследия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учетом ограничений, установленных настоящей статьей;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proofErr w:type="gramStart"/>
      <w:r w:rsidRPr="008D5B7C">
        <w:rPr>
          <w:rFonts w:ascii="Times New Roman" w:hAnsi="Times New Roman"/>
          <w:sz w:val="28"/>
          <w:u w:color="FFFFFF"/>
        </w:rPr>
        <w:t>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w:t>
      </w:r>
      <w:proofErr w:type="gramEnd"/>
      <w:r w:rsidRPr="008D5B7C">
        <w:rPr>
          <w:rFonts w:ascii="Times New Roman" w:hAnsi="Times New Roman"/>
          <w:sz w:val="28"/>
          <w:u w:color="FFFFFF"/>
        </w:rPr>
        <w:t xml:space="preserve"> </w:t>
      </w:r>
      <w:proofErr w:type="gramStart"/>
      <w:r w:rsidRPr="008D5B7C">
        <w:rPr>
          <w:rFonts w:ascii="Times New Roman" w:hAnsi="Times New Roman"/>
          <w:sz w:val="28"/>
          <w:u w:color="FFFFFF"/>
        </w:rPr>
        <w:t xml:space="preserve">зон охраны особо ценных объектов культурного наследия народов Российской Федерации и </w:t>
      </w:r>
      <w:r w:rsidRPr="008D5B7C">
        <w:rPr>
          <w:rFonts w:ascii="Times New Roman" w:hAnsi="Times New Roman"/>
          <w:sz w:val="28"/>
          <w:u w:color="FFFFFF"/>
        </w:rPr>
        <w:lastRenderedPageBreak/>
        <w:t>объектов культурного наследия, включенных в Список всемирного 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roofErr w:type="gramEnd"/>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23" w:name="_Перечень_зон_охраны"/>
      <w:bookmarkEnd w:id="123"/>
      <w:r w:rsidRPr="008D5B7C">
        <w:rPr>
          <w:rFonts w:ascii="Times New Roman" w:hAnsi="Times New Roman"/>
          <w:b/>
          <w:sz w:val="28"/>
          <w:szCs w:val="28"/>
        </w:rPr>
        <w:t>Перечень зон охраны водных объектов и ограничения использования территорий в границах зон охраны водных объектов</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На территории </w:t>
      </w:r>
      <w:proofErr w:type="spellStart"/>
      <w:r w:rsidRPr="008D5B7C">
        <w:rPr>
          <w:rFonts w:ascii="Times New Roman" w:hAnsi="Times New Roman"/>
          <w:sz w:val="28"/>
          <w:u w:color="FFFFFF"/>
        </w:rPr>
        <w:t>водоохранных</w:t>
      </w:r>
      <w:proofErr w:type="spellEnd"/>
      <w:r w:rsidRPr="008D5B7C">
        <w:rPr>
          <w:rFonts w:ascii="Times New Roman" w:hAnsi="Times New Roman"/>
          <w:sz w:val="28"/>
          <w:u w:color="FFFFFF"/>
        </w:rPr>
        <w:t xml:space="preserve"> зон в соответствии с Водным </w:t>
      </w:r>
      <w:hyperlink r:id="rId15" w:history="1">
        <w:r w:rsidRPr="008D5B7C">
          <w:rPr>
            <w:rFonts w:ascii="Times New Roman" w:hAnsi="Times New Roman"/>
            <w:sz w:val="28"/>
            <w:u w:color="FFFFFF"/>
          </w:rPr>
          <w:t>кодексом</w:t>
        </w:r>
      </w:hyperlink>
      <w:r w:rsidRPr="008D5B7C">
        <w:rPr>
          <w:rFonts w:ascii="Times New Roman" w:hAnsi="Times New Roman"/>
          <w:sz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Содержание указанного режима определено Водным </w:t>
      </w:r>
      <w:hyperlink r:id="rId16" w:history="1">
        <w:r w:rsidRPr="008D5B7C">
          <w:rPr>
            <w:rFonts w:ascii="Times New Roman" w:hAnsi="Times New Roman"/>
            <w:sz w:val="28"/>
            <w:u w:color="FFFFFF"/>
          </w:rPr>
          <w:t>кодексом</w:t>
        </w:r>
      </w:hyperlink>
      <w:r w:rsidRPr="008D5B7C">
        <w:rPr>
          <w:rFonts w:ascii="Times New Roman" w:hAnsi="Times New Roman"/>
          <w:sz w:val="28"/>
          <w:u w:color="FFFFFF"/>
        </w:rPr>
        <w:t xml:space="preserve"> Российской Федерации. На территории </w:t>
      </w:r>
      <w:proofErr w:type="spellStart"/>
      <w:r w:rsidRPr="008D5B7C">
        <w:rPr>
          <w:rFonts w:ascii="Times New Roman" w:hAnsi="Times New Roman"/>
          <w:sz w:val="28"/>
          <w:u w:color="FFFFFF"/>
        </w:rPr>
        <w:t>водоохранных</w:t>
      </w:r>
      <w:proofErr w:type="spellEnd"/>
      <w:r w:rsidRPr="008D5B7C">
        <w:rPr>
          <w:rFonts w:ascii="Times New Roman" w:hAnsi="Times New Roman"/>
          <w:sz w:val="28"/>
          <w:u w:color="FFFFFF"/>
        </w:rPr>
        <w:t xml:space="preserve"> зон запрещается: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использование сточных вод для удобрения почв;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осуществление авиационных мер по борьбе с вредителями и болезнями растений;</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движение и стоянка автотранспортных средств (кроме специальных автотранспортных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границах прибрежных защитных полос, наряду с вышеперечисленными ограничениями, запрещается:</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распашка земель;</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размещение отвалов размываемых грунтов;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выпас сельскохозяйственных животных и организация для них летних лагерей, ванн.</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В границах </w:t>
      </w:r>
      <w:proofErr w:type="spellStart"/>
      <w:r w:rsidRPr="008D5B7C">
        <w:rPr>
          <w:rFonts w:ascii="Times New Roman" w:hAnsi="Times New Roman"/>
          <w:sz w:val="28"/>
          <w:u w:color="FFFFFF"/>
        </w:rPr>
        <w:t>водоохранных</w:t>
      </w:r>
      <w:proofErr w:type="spellEnd"/>
      <w:r w:rsidRPr="008D5B7C">
        <w:rPr>
          <w:rFonts w:ascii="Times New Roman" w:hAnsi="Times New Roman"/>
          <w:sz w:val="28"/>
          <w:u w:color="FFFFFF"/>
        </w:rPr>
        <w:t xml:space="preserve">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46402F" w:rsidRPr="008D5B7C" w:rsidRDefault="0046402F" w:rsidP="0046402F">
      <w:pPr>
        <w:numPr>
          <w:ilvl w:val="2"/>
          <w:numId w:val="4"/>
        </w:numPr>
        <w:spacing w:before="360" w:after="240"/>
        <w:ind w:firstLine="709"/>
        <w:jc w:val="both"/>
        <w:outlineLvl w:val="2"/>
        <w:rPr>
          <w:rFonts w:ascii="Times New Roman" w:hAnsi="Times New Roman"/>
          <w:b/>
          <w:sz w:val="28"/>
          <w:szCs w:val="28"/>
        </w:rPr>
      </w:pPr>
      <w:bookmarkStart w:id="124" w:name="_Ограничения_использования_территори_"/>
      <w:bookmarkEnd w:id="124"/>
      <w:r w:rsidRPr="008D5B7C">
        <w:rPr>
          <w:rFonts w:ascii="Times New Roman" w:hAnsi="Times New Roman"/>
          <w:b/>
          <w:sz w:val="28"/>
          <w:szCs w:val="28"/>
        </w:rPr>
        <w:t>Ограничения использования территорий в границах санитарно-защитных зон</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На территории санитарно-защитных зон (далее - СЗЗ) в соответствии с законодательством Российской Федерации, в том числе в соответствии с Федеральным </w:t>
      </w:r>
      <w:hyperlink r:id="rId17" w:history="1">
        <w:r w:rsidRPr="008D5B7C">
          <w:rPr>
            <w:rFonts w:ascii="Times New Roman" w:hAnsi="Times New Roman"/>
            <w:sz w:val="28"/>
            <w:u w:color="FFFFFF"/>
          </w:rPr>
          <w:t>законом</w:t>
        </w:r>
      </w:hyperlink>
      <w:r w:rsidRPr="008D5B7C">
        <w:rPr>
          <w:rFonts w:ascii="Times New Roman" w:hAnsi="Times New Roman"/>
          <w:sz w:val="28"/>
          <w:u w:color="FFFFFF"/>
        </w:rPr>
        <w:t xml:space="preserve">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 xml:space="preserve">Содержание указанного режима определено в соответствии с </w:t>
      </w:r>
      <w:hyperlink r:id="rId18" w:history="1">
        <w:r w:rsidRPr="008D5B7C">
          <w:rPr>
            <w:rFonts w:ascii="Times New Roman" w:hAnsi="Times New Roman"/>
            <w:sz w:val="28"/>
            <w:u w:color="FFFFFF"/>
          </w:rPr>
          <w:t>СанПиНом 2.2.1/2.1.1.1200-03</w:t>
        </w:r>
      </w:hyperlink>
      <w:r w:rsidRPr="008D5B7C">
        <w:rPr>
          <w:rFonts w:ascii="Times New Roman" w:hAnsi="Times New Roman"/>
          <w:sz w:val="28"/>
          <w:u w:color="FFFFFF"/>
        </w:rPr>
        <w:t xml:space="preserve">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границах санитарно-защитных зон не допускается размещать:</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жилую застройку, включая отдельные жилые дома,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ландшафтно-рекреационные зоны,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зоны отдыха,</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территории курортов, санаториев и домов отдыха,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территории садоводческих товариществ и коттеджной застройки, коллективных или индивидуальных дачных и садово-огородных участков,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lastRenderedPageBreak/>
        <w:t xml:space="preserve">другие территории с нормируемыми показателями качества среды обитания;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спортивные сооружения,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детские площадки,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образовательные и детские учреждения,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лечебно-профилактические и оздоровительные учреждения общего пользования.</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В санитарно-защитной зоне и на территории объектов других отраслей промышленности не допускается размещать:</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 xml:space="preserve">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объекты пищевых отраслей промышленности, оптовые склады продовольственного сырья и пищевых продуктов;</w:t>
      </w:r>
    </w:p>
    <w:p w:rsidR="0046402F" w:rsidRPr="008D5B7C" w:rsidRDefault="0046402F" w:rsidP="0046402F">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комплексы водопроводных сооружений для подготовки и хранения питьевой воды, которые могут повлиять на качество продукции.</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46402F" w:rsidRPr="008D5B7C" w:rsidRDefault="0046402F" w:rsidP="0046402F">
      <w:pPr>
        <w:numPr>
          <w:ilvl w:val="3"/>
          <w:numId w:val="4"/>
        </w:numPr>
        <w:tabs>
          <w:tab w:val="left" w:pos="1134"/>
        </w:tabs>
        <w:spacing w:line="360" w:lineRule="auto"/>
        <w:ind w:left="0" w:firstLine="709"/>
        <w:contextualSpacing/>
        <w:jc w:val="both"/>
        <w:rPr>
          <w:rFonts w:ascii="Times New Roman" w:hAnsi="Times New Roman"/>
          <w:sz w:val="28"/>
          <w:u w:color="FFFFFF"/>
        </w:rPr>
      </w:pPr>
      <w:r w:rsidRPr="008D5B7C">
        <w:rPr>
          <w:rFonts w:ascii="Times New Roman" w:hAnsi="Times New Roman"/>
          <w:sz w:val="28"/>
          <w:u w:color="FFFFFF"/>
        </w:rPr>
        <w:t>Если иное не установлено на карте градостроительного зонирования территории поселения, санитарно-защитные зоны производственных, коммунальных, сельскохозяйственных, инженерных и иных объектов, для которых установление санитарно-защитной зоны является обязательным, не должны выходить за границы территориальной зоны, в которой расположены соответствующие объекты, и границы прилегающей территориальной зоны санитарно-защитного назначения.</w:t>
      </w:r>
    </w:p>
    <w:p w:rsidR="0046402F" w:rsidRPr="004937D3" w:rsidRDefault="0046402F" w:rsidP="0046402F">
      <w:pPr>
        <w:spacing w:line="360" w:lineRule="auto"/>
        <w:ind w:firstLine="709"/>
        <w:jc w:val="both"/>
        <w:rPr>
          <w:rFonts w:ascii="Times New Roman" w:hAnsi="Times New Roman"/>
          <w:b/>
          <w:sz w:val="28"/>
          <w:szCs w:val="28"/>
        </w:rPr>
      </w:pPr>
      <w:r w:rsidRPr="004937D3">
        <w:rPr>
          <w:rFonts w:ascii="Times New Roman" w:hAnsi="Times New Roman"/>
          <w:b/>
          <w:sz w:val="28"/>
          <w:szCs w:val="28"/>
        </w:rPr>
        <w:t>Статья 36. Ограничение использования территорий в границах  зон затопления и подтопления</w:t>
      </w:r>
    </w:p>
    <w:p w:rsidR="0046402F" w:rsidRPr="004937D3" w:rsidRDefault="0046402F" w:rsidP="0046402F">
      <w:pPr>
        <w:numPr>
          <w:ilvl w:val="3"/>
          <w:numId w:val="19"/>
        </w:numPr>
        <w:tabs>
          <w:tab w:val="left" w:pos="1134"/>
        </w:tabs>
        <w:spacing w:line="360" w:lineRule="auto"/>
        <w:ind w:left="0" w:firstLine="709"/>
        <w:contextualSpacing/>
        <w:jc w:val="both"/>
        <w:rPr>
          <w:rFonts w:ascii="Times New Roman" w:hAnsi="Times New Roman"/>
          <w:sz w:val="28"/>
          <w:u w:color="FFFFFF"/>
        </w:rPr>
      </w:pPr>
      <w:r w:rsidRPr="004937D3">
        <w:rPr>
          <w:rFonts w:ascii="Times New Roman" w:hAnsi="Times New Roman"/>
          <w:sz w:val="28"/>
          <w:szCs w:val="28"/>
        </w:rPr>
        <w:lastRenderedPageBreak/>
        <w:t xml:space="preserve"> </w:t>
      </w:r>
      <w:r w:rsidRPr="004937D3">
        <w:rPr>
          <w:rFonts w:ascii="Times New Roman" w:hAnsi="Times New Roman"/>
          <w:sz w:val="28"/>
          <w:u w:color="FFFFFF"/>
        </w:rPr>
        <w:t xml:space="preserve">На территории зон затопления и подтопления в соответствии с Водным </w:t>
      </w:r>
      <w:hyperlink r:id="rId19" w:history="1">
        <w:r w:rsidRPr="004937D3">
          <w:rPr>
            <w:rFonts w:ascii="Times New Roman" w:hAnsi="Times New Roman"/>
            <w:sz w:val="28"/>
            <w:u w:color="FFFFFF"/>
          </w:rPr>
          <w:t>кодексом</w:t>
        </w:r>
      </w:hyperlink>
      <w:r w:rsidRPr="004937D3">
        <w:rPr>
          <w:rFonts w:ascii="Times New Roman" w:hAnsi="Times New Roman"/>
          <w:sz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46402F" w:rsidRPr="004937D3" w:rsidRDefault="0046402F" w:rsidP="0046402F">
      <w:pPr>
        <w:numPr>
          <w:ilvl w:val="3"/>
          <w:numId w:val="19"/>
        </w:numPr>
        <w:spacing w:line="360" w:lineRule="auto"/>
        <w:ind w:left="0" w:firstLine="709"/>
        <w:jc w:val="both"/>
        <w:rPr>
          <w:rFonts w:ascii="Times New Roman" w:hAnsi="Times New Roman"/>
          <w:sz w:val="28"/>
          <w:szCs w:val="28"/>
        </w:rPr>
      </w:pPr>
      <w:r w:rsidRPr="004937D3">
        <w:rPr>
          <w:rFonts w:ascii="Times New Roman" w:hAnsi="Times New Roman"/>
          <w:sz w:val="28"/>
          <w:szCs w:val="28"/>
        </w:rPr>
        <w:t>В границах зон затопления, подтопления запрещается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rsidR="0046402F" w:rsidRPr="004937D3" w:rsidRDefault="0046402F" w:rsidP="0046402F">
      <w:pPr>
        <w:numPr>
          <w:ilvl w:val="3"/>
          <w:numId w:val="19"/>
        </w:numPr>
        <w:spacing w:line="360" w:lineRule="auto"/>
        <w:ind w:left="0" w:firstLine="709"/>
        <w:jc w:val="both"/>
        <w:rPr>
          <w:rFonts w:ascii="Times New Roman" w:hAnsi="Times New Roman"/>
          <w:sz w:val="28"/>
          <w:szCs w:val="28"/>
        </w:rPr>
      </w:pPr>
      <w:r w:rsidRPr="004937D3">
        <w:rPr>
          <w:rFonts w:ascii="Times New Roman" w:hAnsi="Times New Roman"/>
          <w:sz w:val="28"/>
          <w:szCs w:val="28"/>
        </w:rPr>
        <w:t xml:space="preserve"> В границах зон затопления, подтопления запрещаются:</w:t>
      </w:r>
    </w:p>
    <w:p w:rsidR="0046402F" w:rsidRPr="004937D3" w:rsidRDefault="0046402F" w:rsidP="0046402F">
      <w:pPr>
        <w:spacing w:line="360" w:lineRule="auto"/>
        <w:ind w:firstLine="709"/>
        <w:jc w:val="both"/>
        <w:rPr>
          <w:rFonts w:ascii="Times New Roman" w:hAnsi="Times New Roman"/>
          <w:sz w:val="28"/>
          <w:szCs w:val="28"/>
        </w:rPr>
      </w:pPr>
      <w:r w:rsidRPr="004937D3">
        <w:rPr>
          <w:rFonts w:ascii="Times New Roman" w:hAnsi="Times New Roman"/>
          <w:sz w:val="28"/>
          <w:szCs w:val="28"/>
        </w:rPr>
        <w:t>1) использование сточных вод в целях регулирования плодородия почв;</w:t>
      </w:r>
    </w:p>
    <w:p w:rsidR="0046402F" w:rsidRPr="004937D3" w:rsidRDefault="0046402F" w:rsidP="0046402F">
      <w:pPr>
        <w:spacing w:line="360" w:lineRule="auto"/>
        <w:ind w:firstLine="709"/>
        <w:jc w:val="both"/>
        <w:rPr>
          <w:rFonts w:ascii="Times New Roman" w:hAnsi="Times New Roman"/>
          <w:sz w:val="28"/>
          <w:szCs w:val="28"/>
        </w:rPr>
      </w:pPr>
      <w:r w:rsidRPr="004937D3">
        <w:rPr>
          <w:rFonts w:ascii="Times New Roman" w:hAnsi="Times New Roman"/>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6402F" w:rsidRPr="004937D3" w:rsidRDefault="0046402F" w:rsidP="0046402F">
      <w:pPr>
        <w:spacing w:line="360" w:lineRule="auto"/>
        <w:ind w:firstLine="709"/>
        <w:jc w:val="both"/>
        <w:rPr>
          <w:rFonts w:ascii="Times New Roman" w:hAnsi="Times New Roman"/>
          <w:sz w:val="28"/>
          <w:szCs w:val="28"/>
        </w:rPr>
      </w:pPr>
      <w:r w:rsidRPr="004937D3">
        <w:rPr>
          <w:rFonts w:ascii="Times New Roman" w:hAnsi="Times New Roman"/>
          <w:sz w:val="28"/>
          <w:szCs w:val="28"/>
        </w:rPr>
        <w:t>3) осуществление авиационных мер по борьбе с вредными организмами.</w:t>
      </w:r>
    </w:p>
    <w:p w:rsidR="0046402F" w:rsidRPr="004937D3" w:rsidRDefault="0046402F" w:rsidP="0046402F">
      <w:pPr>
        <w:spacing w:line="360" w:lineRule="auto"/>
        <w:ind w:firstLine="708"/>
        <w:jc w:val="both"/>
        <w:rPr>
          <w:rFonts w:ascii="Times New Roman" w:hAnsi="Times New Roman"/>
          <w:sz w:val="28"/>
          <w:szCs w:val="28"/>
        </w:rPr>
      </w:pPr>
      <w:r w:rsidRPr="004937D3">
        <w:rPr>
          <w:rFonts w:ascii="Times New Roman" w:hAnsi="Times New Roman"/>
          <w:sz w:val="28"/>
          <w:szCs w:val="28"/>
        </w:rPr>
        <w:t xml:space="preserve">4.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Самарской области и органов местного самоуправления в порядке, установленном Правительством Российской Федерации. </w:t>
      </w:r>
      <w:r w:rsidRPr="004937D3">
        <w:rPr>
          <w:rFonts w:ascii="Times New Roman" w:hAnsi="Times New Roman"/>
          <w:sz w:val="28"/>
          <w:szCs w:val="28"/>
          <w:u w:color="FFFFFF"/>
        </w:rPr>
        <w:t>Зоны затопления, подтопления после их утверждения в установленном действующим законодательством порядке, включаются в Правила в соответствии с главой V Правил.</w:t>
      </w:r>
    </w:p>
    <w:p w:rsidR="0046402F" w:rsidRDefault="0046402F" w:rsidP="0046402F">
      <w:pPr>
        <w:rPr>
          <w:rFonts w:ascii="Times New Roman" w:hAnsi="Times New Roman"/>
          <w:sz w:val="28"/>
          <w:szCs w:val="28"/>
        </w:rPr>
      </w:pPr>
    </w:p>
    <w:p w:rsidR="00427DD7" w:rsidRDefault="00427DD7"/>
    <w:sectPr w:rsidR="00427DD7" w:rsidSect="00C56825">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3F" w:rsidRDefault="00F05A3F">
      <w:r>
        <w:separator/>
      </w:r>
    </w:p>
  </w:endnote>
  <w:endnote w:type="continuationSeparator" w:id="0">
    <w:p w:rsidR="00F05A3F" w:rsidRDefault="00F0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MS ??">
    <w:altName w:val="Kozuka Mincho Pro B"/>
    <w:panose1 w:val="00000000000000000000"/>
    <w:charset w:val="80"/>
    <w:family w:val="auto"/>
    <w:notTrueType/>
    <w:pitch w:val="variable"/>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3F" w:rsidRDefault="00F05A3F">
      <w:r>
        <w:separator/>
      </w:r>
    </w:p>
  </w:footnote>
  <w:footnote w:type="continuationSeparator" w:id="0">
    <w:p w:rsidR="00F05A3F" w:rsidRDefault="00F05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13" w:rsidRDefault="006F2613" w:rsidP="00C56825">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F2613" w:rsidRDefault="006F261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13" w:rsidRPr="00FD64A6" w:rsidRDefault="006F2613" w:rsidP="00C56825">
    <w:pPr>
      <w:pStyle w:val="af1"/>
      <w:framePr w:wrap="around" w:vAnchor="text" w:hAnchor="margin" w:xAlign="center" w:y="1"/>
      <w:rPr>
        <w:rStyle w:val="af3"/>
        <w:rFonts w:ascii="Times New Roman" w:hAnsi="Times New Roman"/>
      </w:rPr>
    </w:pPr>
    <w:r w:rsidRPr="00FD64A6">
      <w:rPr>
        <w:rStyle w:val="af3"/>
        <w:rFonts w:ascii="Times New Roman" w:hAnsi="Times New Roman"/>
      </w:rPr>
      <w:fldChar w:fldCharType="begin"/>
    </w:r>
    <w:r w:rsidRPr="00FD64A6">
      <w:rPr>
        <w:rStyle w:val="af3"/>
        <w:rFonts w:ascii="Times New Roman" w:hAnsi="Times New Roman"/>
      </w:rPr>
      <w:instrText xml:space="preserve">PAGE  </w:instrText>
    </w:r>
    <w:r w:rsidRPr="00FD64A6">
      <w:rPr>
        <w:rStyle w:val="af3"/>
        <w:rFonts w:ascii="Times New Roman" w:hAnsi="Times New Roman"/>
      </w:rPr>
      <w:fldChar w:fldCharType="separate"/>
    </w:r>
    <w:r w:rsidR="00CA7583">
      <w:rPr>
        <w:rStyle w:val="af3"/>
        <w:rFonts w:ascii="Times New Roman" w:hAnsi="Times New Roman"/>
        <w:noProof/>
      </w:rPr>
      <w:t>99</w:t>
    </w:r>
    <w:r w:rsidRPr="00FD64A6">
      <w:rPr>
        <w:rStyle w:val="af3"/>
        <w:rFonts w:ascii="Times New Roman" w:hAnsi="Times New Roman"/>
      </w:rPr>
      <w:fldChar w:fldCharType="end"/>
    </w:r>
  </w:p>
  <w:p w:rsidR="006F2613" w:rsidRDefault="006F261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FAE"/>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76E94"/>
    <w:multiLevelType w:val="hybridMultilevel"/>
    <w:tmpl w:val="EF50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72C50"/>
    <w:multiLevelType w:val="hybridMultilevel"/>
    <w:tmpl w:val="7E3C2A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9B56E78"/>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E628B"/>
    <w:multiLevelType w:val="hybridMultilevel"/>
    <w:tmpl w:val="663A4578"/>
    <w:lvl w:ilvl="0" w:tplc="E2B02338">
      <w:start w:val="1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D0545FE"/>
    <w:multiLevelType w:val="hybridMultilevel"/>
    <w:tmpl w:val="B70607C6"/>
    <w:lvl w:ilvl="0" w:tplc="E652594E">
      <w:start w:val="1"/>
      <w:numFmt w:val="decimal"/>
      <w:lvlText w:val="%1."/>
      <w:lvlJc w:val="left"/>
      <w:pPr>
        <w:tabs>
          <w:tab w:val="num" w:pos="1745"/>
        </w:tabs>
        <w:ind w:left="1745" w:hanging="10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09000F">
      <w:start w:val="1"/>
      <w:numFmt w:val="decimal"/>
      <w:lvlText w:val="%3."/>
      <w:lvlJc w:val="left"/>
      <w:pPr>
        <w:ind w:left="1571" w:hanging="360"/>
      </w:p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63141"/>
    <w:multiLevelType w:val="hybridMultilevel"/>
    <w:tmpl w:val="249AA74E"/>
    <w:lvl w:ilvl="0" w:tplc="E652594E">
      <w:start w:val="1"/>
      <w:numFmt w:val="decimal"/>
      <w:lvlText w:val="%1."/>
      <w:lvlJc w:val="left"/>
      <w:pPr>
        <w:tabs>
          <w:tab w:val="num" w:pos="1745"/>
        </w:tabs>
        <w:ind w:left="1745" w:hanging="1065"/>
      </w:pPr>
      <w:rPr>
        <w:rFonts w:cs="Times New Roman" w:hint="default"/>
      </w:rPr>
    </w:lvl>
    <w:lvl w:ilvl="1" w:tplc="5664A59E">
      <w:start w:val="1"/>
      <w:numFmt w:val="upperRoman"/>
      <w:lvlText w:val="Глава %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61E42C6"/>
    <w:multiLevelType w:val="hybridMultilevel"/>
    <w:tmpl w:val="C714BD50"/>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9">
    <w:nsid w:val="4C190F1A"/>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EA2B0B"/>
    <w:multiLevelType w:val="hybridMultilevel"/>
    <w:tmpl w:val="22940AEE"/>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1">
      <w:start w:val="1"/>
      <w:numFmt w:val="bullet"/>
      <w:lvlText w:val=""/>
      <w:lvlJc w:val="left"/>
      <w:pPr>
        <w:ind w:left="2880" w:hanging="360"/>
      </w:pPr>
      <w:rPr>
        <w:rFonts w:ascii="Symbol" w:hAnsi="Symbol" w:hint="default"/>
      </w:r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52BB1F38"/>
    <w:multiLevelType w:val="hybridMultilevel"/>
    <w:tmpl w:val="DCE6E616"/>
    <w:lvl w:ilvl="0" w:tplc="F04C39AA">
      <w:start w:val="1"/>
      <w:numFmt w:val="decimal"/>
      <w:lvlText w:val="%1)"/>
      <w:lvlJc w:val="left"/>
      <w:pPr>
        <w:tabs>
          <w:tab w:val="num" w:pos="227"/>
        </w:tabs>
        <w:ind w:left="-57" w:firstLine="737"/>
      </w:pPr>
      <w:rPr>
        <w:rFonts w:cs="Times New Roman" w:hint="default"/>
      </w:rPr>
    </w:lvl>
    <w:lvl w:ilvl="1" w:tplc="04090011">
      <w:start w:val="1"/>
      <w:numFmt w:val="decimal"/>
      <w:lvlText w:val="%2)"/>
      <w:lvlJc w:val="left"/>
      <w:pPr>
        <w:ind w:left="1429" w:hanging="360"/>
      </w:p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78B497E"/>
    <w:multiLevelType w:val="hybridMultilevel"/>
    <w:tmpl w:val="DAAA2BA6"/>
    <w:lvl w:ilvl="0" w:tplc="FFFFFFFF">
      <w:start w:val="1"/>
      <w:numFmt w:val="decimal"/>
      <w:lvlText w:val="%1)"/>
      <w:lvlJc w:val="left"/>
      <w:pPr>
        <w:tabs>
          <w:tab w:val="num" w:pos="227"/>
        </w:tabs>
        <w:ind w:left="-57" w:firstLine="737"/>
      </w:pPr>
      <w:rPr>
        <w:rFonts w:cs="Times New Roman" w:hint="default"/>
      </w:rPr>
    </w:lvl>
    <w:lvl w:ilvl="1" w:tplc="EF8C5C80">
      <w:start w:val="1"/>
      <w:numFmt w:val="decimal"/>
      <w:lvlText w:val="%2."/>
      <w:lvlJc w:val="left"/>
      <w:pPr>
        <w:tabs>
          <w:tab w:val="num" w:pos="1383"/>
        </w:tabs>
        <w:ind w:left="1383" w:hanging="360"/>
      </w:pPr>
      <w:rPr>
        <w:rFonts w:cs="Times New Roman" w:hint="default"/>
      </w:rPr>
    </w:lvl>
    <w:lvl w:ilvl="2" w:tplc="FFFFFFFF" w:tentative="1">
      <w:start w:val="1"/>
      <w:numFmt w:val="lowerRoman"/>
      <w:lvlText w:val="%3."/>
      <w:lvlJc w:val="right"/>
      <w:pPr>
        <w:tabs>
          <w:tab w:val="num" w:pos="2103"/>
        </w:tabs>
        <w:ind w:left="2103" w:hanging="180"/>
      </w:pPr>
      <w:rPr>
        <w:rFonts w:cs="Times New Roman"/>
      </w:rPr>
    </w:lvl>
    <w:lvl w:ilvl="3" w:tplc="FFFFFFFF" w:tentative="1">
      <w:start w:val="1"/>
      <w:numFmt w:val="decimal"/>
      <w:lvlText w:val="%4."/>
      <w:lvlJc w:val="left"/>
      <w:pPr>
        <w:tabs>
          <w:tab w:val="num" w:pos="2823"/>
        </w:tabs>
        <w:ind w:left="2823" w:hanging="360"/>
      </w:pPr>
      <w:rPr>
        <w:rFonts w:cs="Times New Roman"/>
      </w:rPr>
    </w:lvl>
    <w:lvl w:ilvl="4" w:tplc="FFFFFFFF" w:tentative="1">
      <w:start w:val="1"/>
      <w:numFmt w:val="lowerLetter"/>
      <w:lvlText w:val="%5."/>
      <w:lvlJc w:val="left"/>
      <w:pPr>
        <w:tabs>
          <w:tab w:val="num" w:pos="3543"/>
        </w:tabs>
        <w:ind w:left="3543" w:hanging="360"/>
      </w:pPr>
      <w:rPr>
        <w:rFonts w:cs="Times New Roman"/>
      </w:rPr>
    </w:lvl>
    <w:lvl w:ilvl="5" w:tplc="FFFFFFFF" w:tentative="1">
      <w:start w:val="1"/>
      <w:numFmt w:val="lowerRoman"/>
      <w:lvlText w:val="%6."/>
      <w:lvlJc w:val="right"/>
      <w:pPr>
        <w:tabs>
          <w:tab w:val="num" w:pos="4263"/>
        </w:tabs>
        <w:ind w:left="4263" w:hanging="180"/>
      </w:pPr>
      <w:rPr>
        <w:rFonts w:cs="Times New Roman"/>
      </w:rPr>
    </w:lvl>
    <w:lvl w:ilvl="6" w:tplc="FFFFFFFF" w:tentative="1">
      <w:start w:val="1"/>
      <w:numFmt w:val="decimal"/>
      <w:lvlText w:val="%7."/>
      <w:lvlJc w:val="left"/>
      <w:pPr>
        <w:tabs>
          <w:tab w:val="num" w:pos="4983"/>
        </w:tabs>
        <w:ind w:left="4983" w:hanging="360"/>
      </w:pPr>
      <w:rPr>
        <w:rFonts w:cs="Times New Roman"/>
      </w:rPr>
    </w:lvl>
    <w:lvl w:ilvl="7" w:tplc="FFFFFFFF" w:tentative="1">
      <w:start w:val="1"/>
      <w:numFmt w:val="lowerLetter"/>
      <w:lvlText w:val="%8."/>
      <w:lvlJc w:val="left"/>
      <w:pPr>
        <w:tabs>
          <w:tab w:val="num" w:pos="5703"/>
        </w:tabs>
        <w:ind w:left="5703" w:hanging="360"/>
      </w:pPr>
      <w:rPr>
        <w:rFonts w:cs="Times New Roman"/>
      </w:rPr>
    </w:lvl>
    <w:lvl w:ilvl="8" w:tplc="FFFFFFFF" w:tentative="1">
      <w:start w:val="1"/>
      <w:numFmt w:val="lowerRoman"/>
      <w:lvlText w:val="%9."/>
      <w:lvlJc w:val="right"/>
      <w:pPr>
        <w:tabs>
          <w:tab w:val="num" w:pos="6423"/>
        </w:tabs>
        <w:ind w:left="6423" w:hanging="180"/>
      </w:pPr>
      <w:rPr>
        <w:rFonts w:cs="Times New Roman"/>
      </w:rPr>
    </w:lvl>
  </w:abstractNum>
  <w:abstractNum w:abstractNumId="14">
    <w:nsid w:val="5A3A2A64"/>
    <w:multiLevelType w:val="hybridMultilevel"/>
    <w:tmpl w:val="CFA6A9E8"/>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B7E8EB66">
      <w:start w:val="1"/>
      <w:numFmt w:val="decimal"/>
      <w:lvlText w:val="%4."/>
      <w:lvlJc w:val="left"/>
      <w:pPr>
        <w:ind w:left="0" w:firstLine="0"/>
      </w:pPr>
      <w:rPr>
        <w:rFonts w:ascii="Times New Roman" w:hAnsi="Times New Roman" w:hint="default"/>
        <w:b w:val="0"/>
        <w:bCs w:val="0"/>
        <w:i w:val="0"/>
        <w:iCs w:val="0"/>
        <w:sz w:val="28"/>
        <w:szCs w:val="28"/>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FEF0C2F"/>
    <w:multiLevelType w:val="multilevel"/>
    <w:tmpl w:val="5EDED4DA"/>
    <w:lvl w:ilvl="0">
      <w:start w:val="1"/>
      <w:numFmt w:val="upperRoman"/>
      <w:lvlText w:val="РАЗДЕЛ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18">
    <w:nsid w:val="65E07BF4"/>
    <w:multiLevelType w:val="hybridMultilevel"/>
    <w:tmpl w:val="30B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5E2F74"/>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72BE2175"/>
    <w:multiLevelType w:val="hybridMultilevel"/>
    <w:tmpl w:val="9566EE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A433AD4"/>
    <w:multiLevelType w:val="hybridMultilevel"/>
    <w:tmpl w:val="3C920C9C"/>
    <w:lvl w:ilvl="0" w:tplc="F2DA4FF0">
      <w:start w:val="1"/>
      <w:numFmt w:val="upperRoman"/>
      <w:lvlText w:val="Глава %1."/>
      <w:lvlJc w:val="left"/>
      <w:pPr>
        <w:ind w:left="0" w:firstLine="0"/>
      </w:pPr>
      <w:rPr>
        <w:rFonts w:ascii="Times New Roman" w:hAnsi="Times New Roman"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1211"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6"/>
  </w:num>
  <w:num w:numId="3">
    <w:abstractNumId w:val="22"/>
  </w:num>
  <w:num w:numId="4">
    <w:abstractNumId w:val="24"/>
  </w:num>
  <w:num w:numId="5">
    <w:abstractNumId w:val="14"/>
  </w:num>
  <w:num w:numId="6">
    <w:abstractNumId w:val="20"/>
  </w:num>
  <w:num w:numId="7">
    <w:abstractNumId w:val="15"/>
  </w:num>
  <w:num w:numId="8">
    <w:abstractNumId w:val="17"/>
  </w:num>
  <w:num w:numId="9">
    <w:abstractNumId w:val="7"/>
  </w:num>
  <w:num w:numId="10">
    <w:abstractNumId w:val="2"/>
  </w:num>
  <w:num w:numId="11">
    <w:abstractNumId w:val="23"/>
  </w:num>
  <w:num w:numId="12">
    <w:abstractNumId w:val="13"/>
  </w:num>
  <w:num w:numId="13">
    <w:abstractNumId w:val="5"/>
  </w:num>
  <w:num w:numId="14">
    <w:abstractNumId w:val="12"/>
  </w:num>
  <w:num w:numId="15">
    <w:abstractNumId w:val="8"/>
  </w:num>
  <w:num w:numId="16">
    <w:abstractNumId w:val="21"/>
  </w:num>
  <w:num w:numId="17">
    <w:abstractNumId w:val="19"/>
  </w:num>
  <w:num w:numId="18">
    <w:abstractNumId w:val="10"/>
  </w:num>
  <w:num w:numId="19">
    <w:abstractNumId w:val="4"/>
  </w:num>
  <w:num w:numId="20">
    <w:abstractNumId w:val="18"/>
  </w:num>
  <w:num w:numId="21">
    <w:abstractNumId w:val="6"/>
  </w:num>
  <w:num w:numId="22">
    <w:abstractNumId w:val="1"/>
  </w:num>
  <w:num w:numId="23">
    <w:abstractNumId w:val="9"/>
  </w:num>
  <w:num w:numId="24">
    <w:abstractNumId w:val="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81"/>
    <w:rsid w:val="000A43D5"/>
    <w:rsid w:val="000C46B9"/>
    <w:rsid w:val="00427DD7"/>
    <w:rsid w:val="0046402F"/>
    <w:rsid w:val="00470912"/>
    <w:rsid w:val="00543624"/>
    <w:rsid w:val="005B510C"/>
    <w:rsid w:val="006F2613"/>
    <w:rsid w:val="00863541"/>
    <w:rsid w:val="00864D16"/>
    <w:rsid w:val="008E76AA"/>
    <w:rsid w:val="009E6EC6"/>
    <w:rsid w:val="009F336D"/>
    <w:rsid w:val="00AF5395"/>
    <w:rsid w:val="00AF7581"/>
    <w:rsid w:val="00B24CC4"/>
    <w:rsid w:val="00C56825"/>
    <w:rsid w:val="00CA7583"/>
    <w:rsid w:val="00E43D0B"/>
    <w:rsid w:val="00EB104E"/>
    <w:rsid w:val="00F05A3F"/>
    <w:rsid w:val="00F61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402F"/>
    <w:pPr>
      <w:spacing w:after="0" w:line="240" w:lineRule="auto"/>
    </w:pPr>
    <w:rPr>
      <w:rFonts w:ascii="Cambria" w:eastAsia="MS Mincho" w:hAnsi="Cambria" w:cs="Times New Roman"/>
      <w:sz w:val="24"/>
      <w:szCs w:val="24"/>
      <w:lang w:eastAsia="ru-RU"/>
    </w:rPr>
  </w:style>
  <w:style w:type="paragraph" w:styleId="1">
    <w:name w:val="heading 1"/>
    <w:basedOn w:val="a0"/>
    <w:next w:val="a0"/>
    <w:link w:val="10"/>
    <w:uiPriority w:val="9"/>
    <w:qFormat/>
    <w:rsid w:val="0046402F"/>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
    <w:qFormat/>
    <w:rsid w:val="0046402F"/>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5">
    <w:name w:val="heading 5"/>
    <w:basedOn w:val="a0"/>
    <w:next w:val="a0"/>
    <w:link w:val="50"/>
    <w:uiPriority w:val="99"/>
    <w:qFormat/>
    <w:rsid w:val="0046402F"/>
    <w:pPr>
      <w:keepNext/>
      <w:keepLines/>
      <w:spacing w:before="200"/>
      <w:outlineLvl w:val="4"/>
    </w:pPr>
    <w:rPr>
      <w:rFonts w:ascii="Calibri" w:eastAsia="MS Gothic" w:hAnsi="Calibri"/>
      <w:color w:val="243F6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6402F"/>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
    <w:rsid w:val="0046402F"/>
    <w:rPr>
      <w:rFonts w:ascii="Calibri" w:eastAsia="MS Gothic" w:hAnsi="Calibri" w:cs="Times New Roman"/>
      <w:b/>
      <w:bCs/>
      <w:color w:val="4F81BD"/>
      <w:sz w:val="26"/>
      <w:szCs w:val="26"/>
      <w:lang w:val="x-none" w:eastAsia="x-none"/>
    </w:rPr>
  </w:style>
  <w:style w:type="character" w:customStyle="1" w:styleId="50">
    <w:name w:val="Заголовок 5 Знак"/>
    <w:basedOn w:val="a1"/>
    <w:link w:val="5"/>
    <w:uiPriority w:val="99"/>
    <w:rsid w:val="0046402F"/>
    <w:rPr>
      <w:rFonts w:ascii="Calibri" w:eastAsia="MS Gothic" w:hAnsi="Calibri" w:cs="Times New Roman"/>
      <w:color w:val="243F60"/>
      <w:sz w:val="20"/>
      <w:szCs w:val="20"/>
      <w:lang w:val="x-none" w:eastAsia="x-none"/>
    </w:rPr>
  </w:style>
  <w:style w:type="paragraph" w:styleId="a4">
    <w:name w:val="Document Map"/>
    <w:basedOn w:val="a0"/>
    <w:link w:val="a5"/>
    <w:uiPriority w:val="99"/>
    <w:semiHidden/>
    <w:unhideWhenUsed/>
    <w:rsid w:val="0046402F"/>
    <w:rPr>
      <w:rFonts w:ascii="Lucida Grande CY" w:hAnsi="Lucida Grande CY"/>
      <w:sz w:val="20"/>
      <w:szCs w:val="20"/>
      <w:lang w:val="x-none" w:eastAsia="x-none"/>
    </w:rPr>
  </w:style>
  <w:style w:type="character" w:customStyle="1" w:styleId="a5">
    <w:name w:val="Схема документа Знак"/>
    <w:basedOn w:val="a1"/>
    <w:link w:val="a4"/>
    <w:uiPriority w:val="99"/>
    <w:semiHidden/>
    <w:rsid w:val="0046402F"/>
    <w:rPr>
      <w:rFonts w:ascii="Lucida Grande CY" w:eastAsia="MS Mincho" w:hAnsi="Lucida Grande CY" w:cs="Times New Roman"/>
      <w:sz w:val="20"/>
      <w:szCs w:val="20"/>
      <w:lang w:val="x-none" w:eastAsia="x-none"/>
    </w:rPr>
  </w:style>
  <w:style w:type="paragraph" w:customStyle="1" w:styleId="a6">
    <w:name w:val="Основной стиль"/>
    <w:basedOn w:val="a0"/>
    <w:link w:val="a7"/>
    <w:uiPriority w:val="99"/>
    <w:rsid w:val="0046402F"/>
    <w:pPr>
      <w:ind w:firstLine="680"/>
      <w:jc w:val="both"/>
    </w:pPr>
    <w:rPr>
      <w:rFonts w:ascii="Arial" w:eastAsia="MS ??" w:hAnsi="Arial"/>
      <w:sz w:val="20"/>
      <w:szCs w:val="28"/>
      <w:lang w:val="x-none" w:eastAsia="x-none"/>
    </w:rPr>
  </w:style>
  <w:style w:type="character" w:customStyle="1" w:styleId="a7">
    <w:name w:val="Основной стиль Знак"/>
    <w:link w:val="a6"/>
    <w:uiPriority w:val="99"/>
    <w:locked/>
    <w:rsid w:val="0046402F"/>
    <w:rPr>
      <w:rFonts w:ascii="Arial" w:eastAsia="MS ??" w:hAnsi="Arial" w:cs="Times New Roman"/>
      <w:sz w:val="20"/>
      <w:szCs w:val="28"/>
      <w:lang w:val="x-none" w:eastAsia="x-none"/>
    </w:rPr>
  </w:style>
  <w:style w:type="character" w:styleId="a8">
    <w:name w:val="annotation reference"/>
    <w:uiPriority w:val="99"/>
    <w:rsid w:val="0046402F"/>
    <w:rPr>
      <w:rFonts w:cs="Times New Roman"/>
      <w:sz w:val="16"/>
    </w:rPr>
  </w:style>
  <w:style w:type="paragraph" w:styleId="a9">
    <w:name w:val="annotation text"/>
    <w:basedOn w:val="a0"/>
    <w:link w:val="aa"/>
    <w:uiPriority w:val="99"/>
    <w:rsid w:val="0046402F"/>
    <w:rPr>
      <w:rFonts w:ascii="Times New Roman" w:eastAsia="MS ??" w:hAnsi="Times New Roman"/>
      <w:sz w:val="20"/>
      <w:szCs w:val="20"/>
      <w:lang w:val="x-none" w:eastAsia="x-none"/>
    </w:rPr>
  </w:style>
  <w:style w:type="character" w:customStyle="1" w:styleId="aa">
    <w:name w:val="Текст примечания Знак"/>
    <w:basedOn w:val="a1"/>
    <w:link w:val="a9"/>
    <w:uiPriority w:val="99"/>
    <w:rsid w:val="0046402F"/>
    <w:rPr>
      <w:rFonts w:ascii="Times New Roman" w:eastAsia="MS ??" w:hAnsi="Times New Roman" w:cs="Times New Roman"/>
      <w:sz w:val="20"/>
      <w:szCs w:val="20"/>
      <w:lang w:val="x-none" w:eastAsia="x-none"/>
    </w:rPr>
  </w:style>
  <w:style w:type="paragraph" w:styleId="ab">
    <w:name w:val="Balloon Text"/>
    <w:basedOn w:val="a0"/>
    <w:link w:val="ac"/>
    <w:uiPriority w:val="99"/>
    <w:semiHidden/>
    <w:unhideWhenUsed/>
    <w:rsid w:val="0046402F"/>
    <w:rPr>
      <w:rFonts w:ascii="Lucida Grande CY" w:hAnsi="Lucida Grande CY"/>
      <w:sz w:val="18"/>
      <w:szCs w:val="18"/>
      <w:lang w:val="x-none" w:eastAsia="x-none"/>
    </w:rPr>
  </w:style>
  <w:style w:type="character" w:customStyle="1" w:styleId="ac">
    <w:name w:val="Текст выноски Знак"/>
    <w:basedOn w:val="a1"/>
    <w:link w:val="ab"/>
    <w:uiPriority w:val="99"/>
    <w:semiHidden/>
    <w:rsid w:val="0046402F"/>
    <w:rPr>
      <w:rFonts w:ascii="Lucida Grande CY" w:eastAsia="MS Mincho" w:hAnsi="Lucida Grande CY" w:cs="Times New Roman"/>
      <w:sz w:val="18"/>
      <w:szCs w:val="18"/>
      <w:lang w:val="x-none" w:eastAsia="x-none"/>
    </w:rPr>
  </w:style>
  <w:style w:type="character" w:styleId="ad">
    <w:name w:val="Hyperlink"/>
    <w:uiPriority w:val="99"/>
    <w:rsid w:val="0046402F"/>
    <w:rPr>
      <w:rFonts w:cs="Times New Roman"/>
      <w:color w:val="0000FF"/>
      <w:u w:val="single"/>
    </w:rPr>
  </w:style>
  <w:style w:type="paragraph" w:customStyle="1" w:styleId="ae">
    <w:name w:val="Стиль глав правил"/>
    <w:basedOn w:val="a0"/>
    <w:uiPriority w:val="99"/>
    <w:rsid w:val="0046402F"/>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46402F"/>
    <w:pPr>
      <w:numPr>
        <w:numId w:val="6"/>
      </w:numPr>
    </w:pPr>
  </w:style>
  <w:style w:type="paragraph" w:customStyle="1" w:styleId="ConsPlusNormal">
    <w:name w:val="ConsPlusNormal"/>
    <w:uiPriority w:val="99"/>
    <w:rsid w:val="0046402F"/>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46402F"/>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46402F"/>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46402F"/>
    <w:pPr>
      <w:spacing w:after="60"/>
      <w:ind w:firstLine="680"/>
      <w:jc w:val="both"/>
    </w:pPr>
    <w:rPr>
      <w:rFonts w:ascii="Arial" w:eastAsia="MS ??" w:hAnsi="Arial"/>
      <w:b/>
      <w:i/>
      <w:szCs w:val="28"/>
    </w:rPr>
  </w:style>
  <w:style w:type="paragraph" w:styleId="af1">
    <w:name w:val="header"/>
    <w:basedOn w:val="a0"/>
    <w:link w:val="af2"/>
    <w:uiPriority w:val="99"/>
    <w:unhideWhenUsed/>
    <w:rsid w:val="0046402F"/>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46402F"/>
    <w:rPr>
      <w:rFonts w:ascii="Cambria" w:eastAsia="MS Mincho" w:hAnsi="Cambria" w:cs="Times New Roman"/>
      <w:sz w:val="24"/>
      <w:szCs w:val="24"/>
      <w:lang w:val="x-none" w:eastAsia="x-none"/>
    </w:rPr>
  </w:style>
  <w:style w:type="character" w:styleId="af3">
    <w:name w:val="page number"/>
    <w:uiPriority w:val="99"/>
    <w:semiHidden/>
    <w:unhideWhenUsed/>
    <w:rsid w:val="0046402F"/>
  </w:style>
  <w:style w:type="paragraph" w:styleId="af4">
    <w:name w:val="footer"/>
    <w:basedOn w:val="a0"/>
    <w:link w:val="af5"/>
    <w:uiPriority w:val="99"/>
    <w:unhideWhenUsed/>
    <w:rsid w:val="0046402F"/>
    <w:pPr>
      <w:tabs>
        <w:tab w:val="center" w:pos="4677"/>
        <w:tab w:val="right" w:pos="9355"/>
      </w:tabs>
    </w:pPr>
    <w:rPr>
      <w:lang w:val="x-none" w:eastAsia="x-none"/>
    </w:rPr>
  </w:style>
  <w:style w:type="character" w:customStyle="1" w:styleId="af5">
    <w:name w:val="Нижний колонтитул Знак"/>
    <w:basedOn w:val="a1"/>
    <w:link w:val="af4"/>
    <w:uiPriority w:val="99"/>
    <w:rsid w:val="0046402F"/>
    <w:rPr>
      <w:rFonts w:ascii="Cambria" w:eastAsia="MS Mincho" w:hAnsi="Cambria" w:cs="Times New Roman"/>
      <w:sz w:val="24"/>
      <w:szCs w:val="24"/>
      <w:lang w:val="x-none" w:eastAsia="x-none"/>
    </w:rPr>
  </w:style>
  <w:style w:type="paragraph" w:styleId="af6">
    <w:name w:val="annotation subject"/>
    <w:basedOn w:val="a9"/>
    <w:next w:val="a9"/>
    <w:link w:val="af7"/>
    <w:uiPriority w:val="99"/>
    <w:semiHidden/>
    <w:unhideWhenUsed/>
    <w:rsid w:val="0046402F"/>
    <w:rPr>
      <w:b/>
      <w:bCs/>
    </w:rPr>
  </w:style>
  <w:style w:type="character" w:customStyle="1" w:styleId="af7">
    <w:name w:val="Тема примечания Знак"/>
    <w:basedOn w:val="aa"/>
    <w:link w:val="af6"/>
    <w:uiPriority w:val="99"/>
    <w:semiHidden/>
    <w:rsid w:val="0046402F"/>
    <w:rPr>
      <w:rFonts w:ascii="Times New Roman" w:eastAsia="MS ??" w:hAnsi="Times New Roman" w:cs="Times New Roman"/>
      <w:b/>
      <w:bCs/>
      <w:sz w:val="20"/>
      <w:szCs w:val="20"/>
      <w:lang w:val="x-none" w:eastAsia="x-none"/>
    </w:rPr>
  </w:style>
  <w:style w:type="paragraph" w:styleId="af8">
    <w:name w:val="List Paragraph"/>
    <w:basedOn w:val="a0"/>
    <w:uiPriority w:val="34"/>
    <w:qFormat/>
    <w:rsid w:val="0046402F"/>
    <w:pPr>
      <w:ind w:left="720"/>
      <w:contextualSpacing/>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402F"/>
    <w:pPr>
      <w:spacing w:after="0" w:line="240" w:lineRule="auto"/>
    </w:pPr>
    <w:rPr>
      <w:rFonts w:ascii="Cambria" w:eastAsia="MS Mincho" w:hAnsi="Cambria" w:cs="Times New Roman"/>
      <w:sz w:val="24"/>
      <w:szCs w:val="24"/>
      <w:lang w:eastAsia="ru-RU"/>
    </w:rPr>
  </w:style>
  <w:style w:type="paragraph" w:styleId="1">
    <w:name w:val="heading 1"/>
    <w:basedOn w:val="a0"/>
    <w:next w:val="a0"/>
    <w:link w:val="10"/>
    <w:uiPriority w:val="9"/>
    <w:qFormat/>
    <w:rsid w:val="0046402F"/>
    <w:pPr>
      <w:keepNext/>
      <w:keepLines/>
      <w:numPr>
        <w:numId w:val="1"/>
      </w:numPr>
      <w:spacing w:before="480"/>
      <w:outlineLvl w:val="0"/>
    </w:pPr>
    <w:rPr>
      <w:rFonts w:ascii="Calibri" w:eastAsia="MS Gothic" w:hAnsi="Calibri"/>
      <w:b/>
      <w:bCs/>
      <w:color w:val="345A8A"/>
      <w:sz w:val="32"/>
      <w:szCs w:val="32"/>
      <w:lang w:val="x-none" w:eastAsia="x-none"/>
    </w:rPr>
  </w:style>
  <w:style w:type="paragraph" w:styleId="2">
    <w:name w:val="heading 2"/>
    <w:basedOn w:val="a0"/>
    <w:next w:val="a0"/>
    <w:link w:val="20"/>
    <w:uiPriority w:val="9"/>
    <w:qFormat/>
    <w:rsid w:val="0046402F"/>
    <w:pPr>
      <w:keepNext/>
      <w:keepLines/>
      <w:numPr>
        <w:ilvl w:val="1"/>
        <w:numId w:val="1"/>
      </w:numPr>
      <w:spacing w:before="200"/>
      <w:outlineLvl w:val="1"/>
    </w:pPr>
    <w:rPr>
      <w:rFonts w:ascii="Calibri" w:eastAsia="MS Gothic" w:hAnsi="Calibri"/>
      <w:b/>
      <w:bCs/>
      <w:color w:val="4F81BD"/>
      <w:sz w:val="26"/>
      <w:szCs w:val="26"/>
      <w:lang w:val="x-none" w:eastAsia="x-none"/>
    </w:rPr>
  </w:style>
  <w:style w:type="paragraph" w:styleId="5">
    <w:name w:val="heading 5"/>
    <w:basedOn w:val="a0"/>
    <w:next w:val="a0"/>
    <w:link w:val="50"/>
    <w:uiPriority w:val="99"/>
    <w:qFormat/>
    <w:rsid w:val="0046402F"/>
    <w:pPr>
      <w:keepNext/>
      <w:keepLines/>
      <w:spacing w:before="200"/>
      <w:outlineLvl w:val="4"/>
    </w:pPr>
    <w:rPr>
      <w:rFonts w:ascii="Calibri" w:eastAsia="MS Gothic" w:hAnsi="Calibri"/>
      <w:color w:val="243F6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6402F"/>
    <w:rPr>
      <w:rFonts w:ascii="Calibri" w:eastAsia="MS Gothic" w:hAnsi="Calibri" w:cs="Times New Roman"/>
      <w:b/>
      <w:bCs/>
      <w:color w:val="345A8A"/>
      <w:sz w:val="32"/>
      <w:szCs w:val="32"/>
      <w:lang w:val="x-none" w:eastAsia="x-none"/>
    </w:rPr>
  </w:style>
  <w:style w:type="character" w:customStyle="1" w:styleId="20">
    <w:name w:val="Заголовок 2 Знак"/>
    <w:basedOn w:val="a1"/>
    <w:link w:val="2"/>
    <w:uiPriority w:val="9"/>
    <w:rsid w:val="0046402F"/>
    <w:rPr>
      <w:rFonts w:ascii="Calibri" w:eastAsia="MS Gothic" w:hAnsi="Calibri" w:cs="Times New Roman"/>
      <w:b/>
      <w:bCs/>
      <w:color w:val="4F81BD"/>
      <w:sz w:val="26"/>
      <w:szCs w:val="26"/>
      <w:lang w:val="x-none" w:eastAsia="x-none"/>
    </w:rPr>
  </w:style>
  <w:style w:type="character" w:customStyle="1" w:styleId="50">
    <w:name w:val="Заголовок 5 Знак"/>
    <w:basedOn w:val="a1"/>
    <w:link w:val="5"/>
    <w:uiPriority w:val="99"/>
    <w:rsid w:val="0046402F"/>
    <w:rPr>
      <w:rFonts w:ascii="Calibri" w:eastAsia="MS Gothic" w:hAnsi="Calibri" w:cs="Times New Roman"/>
      <w:color w:val="243F60"/>
      <w:sz w:val="20"/>
      <w:szCs w:val="20"/>
      <w:lang w:val="x-none" w:eastAsia="x-none"/>
    </w:rPr>
  </w:style>
  <w:style w:type="paragraph" w:styleId="a4">
    <w:name w:val="Document Map"/>
    <w:basedOn w:val="a0"/>
    <w:link w:val="a5"/>
    <w:uiPriority w:val="99"/>
    <w:semiHidden/>
    <w:unhideWhenUsed/>
    <w:rsid w:val="0046402F"/>
    <w:rPr>
      <w:rFonts w:ascii="Lucida Grande CY" w:hAnsi="Lucida Grande CY"/>
      <w:sz w:val="20"/>
      <w:szCs w:val="20"/>
      <w:lang w:val="x-none" w:eastAsia="x-none"/>
    </w:rPr>
  </w:style>
  <w:style w:type="character" w:customStyle="1" w:styleId="a5">
    <w:name w:val="Схема документа Знак"/>
    <w:basedOn w:val="a1"/>
    <w:link w:val="a4"/>
    <w:uiPriority w:val="99"/>
    <w:semiHidden/>
    <w:rsid w:val="0046402F"/>
    <w:rPr>
      <w:rFonts w:ascii="Lucida Grande CY" w:eastAsia="MS Mincho" w:hAnsi="Lucida Grande CY" w:cs="Times New Roman"/>
      <w:sz w:val="20"/>
      <w:szCs w:val="20"/>
      <w:lang w:val="x-none" w:eastAsia="x-none"/>
    </w:rPr>
  </w:style>
  <w:style w:type="paragraph" w:customStyle="1" w:styleId="a6">
    <w:name w:val="Основной стиль"/>
    <w:basedOn w:val="a0"/>
    <w:link w:val="a7"/>
    <w:uiPriority w:val="99"/>
    <w:rsid w:val="0046402F"/>
    <w:pPr>
      <w:ind w:firstLine="680"/>
      <w:jc w:val="both"/>
    </w:pPr>
    <w:rPr>
      <w:rFonts w:ascii="Arial" w:eastAsia="MS ??" w:hAnsi="Arial"/>
      <w:sz w:val="20"/>
      <w:szCs w:val="28"/>
      <w:lang w:val="x-none" w:eastAsia="x-none"/>
    </w:rPr>
  </w:style>
  <w:style w:type="character" w:customStyle="1" w:styleId="a7">
    <w:name w:val="Основной стиль Знак"/>
    <w:link w:val="a6"/>
    <w:uiPriority w:val="99"/>
    <w:locked/>
    <w:rsid w:val="0046402F"/>
    <w:rPr>
      <w:rFonts w:ascii="Arial" w:eastAsia="MS ??" w:hAnsi="Arial" w:cs="Times New Roman"/>
      <w:sz w:val="20"/>
      <w:szCs w:val="28"/>
      <w:lang w:val="x-none" w:eastAsia="x-none"/>
    </w:rPr>
  </w:style>
  <w:style w:type="character" w:styleId="a8">
    <w:name w:val="annotation reference"/>
    <w:uiPriority w:val="99"/>
    <w:rsid w:val="0046402F"/>
    <w:rPr>
      <w:rFonts w:cs="Times New Roman"/>
      <w:sz w:val="16"/>
    </w:rPr>
  </w:style>
  <w:style w:type="paragraph" w:styleId="a9">
    <w:name w:val="annotation text"/>
    <w:basedOn w:val="a0"/>
    <w:link w:val="aa"/>
    <w:uiPriority w:val="99"/>
    <w:rsid w:val="0046402F"/>
    <w:rPr>
      <w:rFonts w:ascii="Times New Roman" w:eastAsia="MS ??" w:hAnsi="Times New Roman"/>
      <w:sz w:val="20"/>
      <w:szCs w:val="20"/>
      <w:lang w:val="x-none" w:eastAsia="x-none"/>
    </w:rPr>
  </w:style>
  <w:style w:type="character" w:customStyle="1" w:styleId="aa">
    <w:name w:val="Текст примечания Знак"/>
    <w:basedOn w:val="a1"/>
    <w:link w:val="a9"/>
    <w:uiPriority w:val="99"/>
    <w:rsid w:val="0046402F"/>
    <w:rPr>
      <w:rFonts w:ascii="Times New Roman" w:eastAsia="MS ??" w:hAnsi="Times New Roman" w:cs="Times New Roman"/>
      <w:sz w:val="20"/>
      <w:szCs w:val="20"/>
      <w:lang w:val="x-none" w:eastAsia="x-none"/>
    </w:rPr>
  </w:style>
  <w:style w:type="paragraph" w:styleId="ab">
    <w:name w:val="Balloon Text"/>
    <w:basedOn w:val="a0"/>
    <w:link w:val="ac"/>
    <w:uiPriority w:val="99"/>
    <w:semiHidden/>
    <w:unhideWhenUsed/>
    <w:rsid w:val="0046402F"/>
    <w:rPr>
      <w:rFonts w:ascii="Lucida Grande CY" w:hAnsi="Lucida Grande CY"/>
      <w:sz w:val="18"/>
      <w:szCs w:val="18"/>
      <w:lang w:val="x-none" w:eastAsia="x-none"/>
    </w:rPr>
  </w:style>
  <w:style w:type="character" w:customStyle="1" w:styleId="ac">
    <w:name w:val="Текст выноски Знак"/>
    <w:basedOn w:val="a1"/>
    <w:link w:val="ab"/>
    <w:uiPriority w:val="99"/>
    <w:semiHidden/>
    <w:rsid w:val="0046402F"/>
    <w:rPr>
      <w:rFonts w:ascii="Lucida Grande CY" w:eastAsia="MS Mincho" w:hAnsi="Lucida Grande CY" w:cs="Times New Roman"/>
      <w:sz w:val="18"/>
      <w:szCs w:val="18"/>
      <w:lang w:val="x-none" w:eastAsia="x-none"/>
    </w:rPr>
  </w:style>
  <w:style w:type="character" w:styleId="ad">
    <w:name w:val="Hyperlink"/>
    <w:uiPriority w:val="99"/>
    <w:rsid w:val="0046402F"/>
    <w:rPr>
      <w:rFonts w:cs="Times New Roman"/>
      <w:color w:val="0000FF"/>
      <w:u w:val="single"/>
    </w:rPr>
  </w:style>
  <w:style w:type="paragraph" w:customStyle="1" w:styleId="ae">
    <w:name w:val="Стиль глав правил"/>
    <w:basedOn w:val="a0"/>
    <w:uiPriority w:val="99"/>
    <w:rsid w:val="0046402F"/>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46402F"/>
    <w:pPr>
      <w:numPr>
        <w:numId w:val="6"/>
      </w:numPr>
    </w:pPr>
  </w:style>
  <w:style w:type="paragraph" w:customStyle="1" w:styleId="ConsPlusNormal">
    <w:name w:val="ConsPlusNormal"/>
    <w:uiPriority w:val="99"/>
    <w:rsid w:val="0046402F"/>
    <w:pPr>
      <w:widowControl w:val="0"/>
      <w:autoSpaceDE w:val="0"/>
      <w:autoSpaceDN w:val="0"/>
      <w:adjustRightInd w:val="0"/>
      <w:spacing w:after="0" w:line="240" w:lineRule="auto"/>
      <w:ind w:firstLine="720"/>
    </w:pPr>
    <w:rPr>
      <w:rFonts w:ascii="Arial" w:eastAsia="MS ??" w:hAnsi="Arial" w:cs="Arial"/>
      <w:sz w:val="20"/>
      <w:szCs w:val="20"/>
      <w:lang w:eastAsia="ru-RU"/>
    </w:rPr>
  </w:style>
  <w:style w:type="paragraph" w:customStyle="1" w:styleId="a">
    <w:name w:val="ВидыДеятельности"/>
    <w:basedOn w:val="a0"/>
    <w:uiPriority w:val="99"/>
    <w:rsid w:val="0046402F"/>
    <w:pPr>
      <w:numPr>
        <w:numId w:val="8"/>
      </w:numPr>
      <w:tabs>
        <w:tab w:val="left" w:pos="851"/>
      </w:tabs>
      <w:spacing w:after="80"/>
      <w:jc w:val="both"/>
    </w:pPr>
    <w:rPr>
      <w:rFonts w:ascii="Arial" w:eastAsia="MS ??" w:hAnsi="Arial"/>
      <w:sz w:val="22"/>
      <w:szCs w:val="20"/>
    </w:rPr>
  </w:style>
  <w:style w:type="table" w:styleId="af">
    <w:name w:val="Table Grid"/>
    <w:basedOn w:val="a2"/>
    <w:uiPriority w:val="59"/>
    <w:rsid w:val="0046402F"/>
    <w:pPr>
      <w:spacing w:after="0" w:line="240" w:lineRule="auto"/>
    </w:pPr>
    <w:rPr>
      <w:rFonts w:ascii="Cambria" w:eastAsia="MS Mincho"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Стиль названия"/>
    <w:basedOn w:val="a0"/>
    <w:uiPriority w:val="99"/>
    <w:rsid w:val="0046402F"/>
    <w:pPr>
      <w:spacing w:after="60"/>
      <w:ind w:firstLine="680"/>
      <w:jc w:val="both"/>
    </w:pPr>
    <w:rPr>
      <w:rFonts w:ascii="Arial" w:eastAsia="MS ??" w:hAnsi="Arial"/>
      <w:b/>
      <w:i/>
      <w:szCs w:val="28"/>
    </w:rPr>
  </w:style>
  <w:style w:type="paragraph" w:styleId="af1">
    <w:name w:val="header"/>
    <w:basedOn w:val="a0"/>
    <w:link w:val="af2"/>
    <w:uiPriority w:val="99"/>
    <w:unhideWhenUsed/>
    <w:rsid w:val="0046402F"/>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46402F"/>
    <w:rPr>
      <w:rFonts w:ascii="Cambria" w:eastAsia="MS Mincho" w:hAnsi="Cambria" w:cs="Times New Roman"/>
      <w:sz w:val="24"/>
      <w:szCs w:val="24"/>
      <w:lang w:val="x-none" w:eastAsia="x-none"/>
    </w:rPr>
  </w:style>
  <w:style w:type="character" w:styleId="af3">
    <w:name w:val="page number"/>
    <w:uiPriority w:val="99"/>
    <w:semiHidden/>
    <w:unhideWhenUsed/>
    <w:rsid w:val="0046402F"/>
  </w:style>
  <w:style w:type="paragraph" w:styleId="af4">
    <w:name w:val="footer"/>
    <w:basedOn w:val="a0"/>
    <w:link w:val="af5"/>
    <w:uiPriority w:val="99"/>
    <w:unhideWhenUsed/>
    <w:rsid w:val="0046402F"/>
    <w:pPr>
      <w:tabs>
        <w:tab w:val="center" w:pos="4677"/>
        <w:tab w:val="right" w:pos="9355"/>
      </w:tabs>
    </w:pPr>
    <w:rPr>
      <w:lang w:val="x-none" w:eastAsia="x-none"/>
    </w:rPr>
  </w:style>
  <w:style w:type="character" w:customStyle="1" w:styleId="af5">
    <w:name w:val="Нижний колонтитул Знак"/>
    <w:basedOn w:val="a1"/>
    <w:link w:val="af4"/>
    <w:uiPriority w:val="99"/>
    <w:rsid w:val="0046402F"/>
    <w:rPr>
      <w:rFonts w:ascii="Cambria" w:eastAsia="MS Mincho" w:hAnsi="Cambria" w:cs="Times New Roman"/>
      <w:sz w:val="24"/>
      <w:szCs w:val="24"/>
      <w:lang w:val="x-none" w:eastAsia="x-none"/>
    </w:rPr>
  </w:style>
  <w:style w:type="paragraph" w:styleId="af6">
    <w:name w:val="annotation subject"/>
    <w:basedOn w:val="a9"/>
    <w:next w:val="a9"/>
    <w:link w:val="af7"/>
    <w:uiPriority w:val="99"/>
    <w:semiHidden/>
    <w:unhideWhenUsed/>
    <w:rsid w:val="0046402F"/>
    <w:rPr>
      <w:b/>
      <w:bCs/>
    </w:rPr>
  </w:style>
  <w:style w:type="character" w:customStyle="1" w:styleId="af7">
    <w:name w:val="Тема примечания Знак"/>
    <w:basedOn w:val="aa"/>
    <w:link w:val="af6"/>
    <w:uiPriority w:val="99"/>
    <w:semiHidden/>
    <w:rsid w:val="0046402F"/>
    <w:rPr>
      <w:rFonts w:ascii="Times New Roman" w:eastAsia="MS ??" w:hAnsi="Times New Roman" w:cs="Times New Roman"/>
      <w:b/>
      <w:bCs/>
      <w:sz w:val="20"/>
      <w:szCs w:val="20"/>
      <w:lang w:val="x-none" w:eastAsia="x-none"/>
    </w:rPr>
  </w:style>
  <w:style w:type="paragraph" w:styleId="af8">
    <w:name w:val="List Paragraph"/>
    <w:basedOn w:val="a0"/>
    <w:uiPriority w:val="34"/>
    <w:qFormat/>
    <w:rsid w:val="0046402F"/>
    <w:pPr>
      <w:ind w:left="72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85830;fld=134" TargetMode="External"/><Relationship Id="rId13" Type="http://schemas.openxmlformats.org/officeDocument/2006/relationships/header" Target="header1.xml"/><Relationship Id="rId18" Type="http://schemas.openxmlformats.org/officeDocument/2006/relationships/hyperlink" Target="consultantplus://offline/ref=1F2DD3A93042F73C038BCDD6BB48EBCF9A6308D143CC0E3451E213E5DB3AD6828F09981B49068150dEYA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41597;fld=134" TargetMode="External"/><Relationship Id="rId17" Type="http://schemas.openxmlformats.org/officeDocument/2006/relationships/hyperlink" Target="consultantplus://offline/ref=1F2DD3A93042F73C038BCDD6BB48EBCF9A6704DF47C90E3451E213E5DBd3YAG" TargetMode="External"/><Relationship Id="rId2" Type="http://schemas.openxmlformats.org/officeDocument/2006/relationships/styles" Target="styles.xml"/><Relationship Id="rId16" Type="http://schemas.openxmlformats.org/officeDocument/2006/relationships/hyperlink" Target="consultantplus://offline/ref=1F2DD3A93042F73C038BCDD6BB48EBCF9A670BD94AC20E3451E213E5DB3AD6828F09981B49068456dEY8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41597;fld=134" TargetMode="External"/><Relationship Id="rId5" Type="http://schemas.openxmlformats.org/officeDocument/2006/relationships/webSettings" Target="webSettings.xml"/><Relationship Id="rId15" Type="http://schemas.openxmlformats.org/officeDocument/2006/relationships/hyperlink" Target="consultantplus://offline/ref=1F2DD3A93042F73C038BCDD6BB48EBCF9A670BD94AC20E3451E213E5DB3AD6828F09981B49068456dEY8G" TargetMode="External"/><Relationship Id="rId10" Type="http://schemas.openxmlformats.org/officeDocument/2006/relationships/hyperlink" Target="consultantplus://offline/main?base=LAW;n=41597;fld=134" TargetMode="External"/><Relationship Id="rId19" Type="http://schemas.openxmlformats.org/officeDocument/2006/relationships/hyperlink" Target="consultantplus://offline/ref=1F2DD3A93042F73C038BCDD6BB48EBCF9A670BD94AC20E3451E213E5DB3AD6828F09981B49068456dEY8G" TargetMode="External"/><Relationship Id="rId4" Type="http://schemas.openxmlformats.org/officeDocument/2006/relationships/settings" Target="settings.xml"/><Relationship Id="rId9" Type="http://schemas.openxmlformats.org/officeDocument/2006/relationships/hyperlink" Target="consultantplus://offline/main?base=LAW;n=85830;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30274</Words>
  <Characters>172566</Characters>
  <Application>Microsoft Office Word</Application>
  <DocSecurity>0</DocSecurity>
  <Lines>1438</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cp:lastModifiedBy>
  <cp:revision>11</cp:revision>
  <dcterms:created xsi:type="dcterms:W3CDTF">2016-09-02T10:16:00Z</dcterms:created>
  <dcterms:modified xsi:type="dcterms:W3CDTF">2017-12-12T11:04:00Z</dcterms:modified>
</cp:coreProperties>
</file>