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E0" w:rsidRDefault="005544E0" w:rsidP="005544E0">
      <w:pPr>
        <w:pStyle w:val="Default"/>
      </w:pPr>
    </w:p>
    <w:p w:rsidR="005544E0" w:rsidRPr="001E2B7B" w:rsidRDefault="005544E0" w:rsidP="005544E0">
      <w:pPr>
        <w:shd w:val="clear" w:color="auto" w:fill="FFFFFF"/>
        <w:tabs>
          <w:tab w:val="left" w:pos="284"/>
        </w:tabs>
        <w:spacing w:after="0" w:line="240" w:lineRule="auto"/>
        <w:ind w:left="-426" w:firstLine="426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DA6F99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</w:t>
      </w:r>
      <w:r w:rsidRPr="001E2B7B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АДМИНИСТРАЦИЯ</w:t>
      </w:r>
    </w:p>
    <w:p w:rsidR="005544E0" w:rsidRPr="001E2B7B" w:rsidRDefault="005544E0" w:rsidP="005544E0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1E2B7B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сельского поселения </w:t>
      </w:r>
      <w:r w:rsidR="0001729C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Абашево</w:t>
      </w:r>
    </w:p>
    <w:p w:rsidR="005544E0" w:rsidRPr="001E2B7B" w:rsidRDefault="005544E0" w:rsidP="005544E0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1E2B7B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1E2B7B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Хворостянский</w:t>
      </w:r>
      <w:proofErr w:type="spellEnd"/>
    </w:p>
    <w:p w:rsidR="005544E0" w:rsidRPr="001E2B7B" w:rsidRDefault="005544E0" w:rsidP="005544E0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1E2B7B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Самарской области</w:t>
      </w:r>
    </w:p>
    <w:p w:rsidR="005544E0" w:rsidRPr="001E2B7B" w:rsidRDefault="005544E0" w:rsidP="005544E0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5544E0" w:rsidRPr="001E2B7B" w:rsidRDefault="005544E0" w:rsidP="005544E0">
      <w:pPr>
        <w:shd w:val="clear" w:color="auto" w:fill="FFFFFF"/>
        <w:spacing w:after="0" w:line="240" w:lineRule="auto"/>
        <w:ind w:left="-284" w:firstLine="284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1E2B7B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 ПОСТАНОВЛЕНИЕ</w:t>
      </w:r>
    </w:p>
    <w:p w:rsidR="005544E0" w:rsidRPr="001E2B7B" w:rsidRDefault="005544E0" w:rsidP="005544E0">
      <w:pPr>
        <w:shd w:val="clear" w:color="auto" w:fill="FFFFFF"/>
        <w:spacing w:after="0" w:line="240" w:lineRule="auto"/>
        <w:ind w:left="-284" w:firstLine="284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5544E0" w:rsidRPr="001E2B7B" w:rsidRDefault="0001729C" w:rsidP="005544E0">
      <w:pPr>
        <w:shd w:val="clear" w:color="auto" w:fill="FFFFFF"/>
        <w:spacing w:after="0" w:line="240" w:lineRule="auto"/>
        <w:ind w:left="-70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445599</w:t>
      </w:r>
      <w:r w:rsidR="005544E0" w:rsidRPr="001E2B7B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,  Самарская область, </w:t>
      </w:r>
      <w:proofErr w:type="spellStart"/>
      <w:r w:rsidR="005544E0" w:rsidRPr="001E2B7B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Хворостянский</w:t>
      </w:r>
      <w:proofErr w:type="spellEnd"/>
      <w:r w:rsidR="005544E0" w:rsidRPr="001E2B7B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proofErr w:type="gramStart"/>
      <w:r w:rsidR="005544E0" w:rsidRPr="001E2B7B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р-</w:t>
      </w:r>
      <w:proofErr w:type="gramEnd"/>
      <w:r w:rsidR="005544E0" w:rsidRPr="001E2B7B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он</w:t>
      </w:r>
    </w:p>
    <w:p w:rsidR="005544E0" w:rsidRPr="001E2B7B" w:rsidRDefault="005544E0" w:rsidP="00554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2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Pr="00DA6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462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</w:t>
      </w:r>
      <w:r w:rsidRPr="001E2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017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Абашево, ул. </w:t>
      </w:r>
      <w:proofErr w:type="gramStart"/>
      <w:r w:rsidR="00462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Озерная</w:t>
      </w:r>
      <w:proofErr w:type="gramEnd"/>
      <w:r w:rsidR="00462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017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</w:t>
      </w:r>
    </w:p>
    <w:p w:rsidR="005544E0" w:rsidRPr="001E2B7B" w:rsidRDefault="005544E0" w:rsidP="00554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2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тел./факс 8</w:t>
      </w:r>
      <w:proofErr w:type="gramStart"/>
      <w:r w:rsidRPr="001E2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Pr="001E2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846)77 9 – </w:t>
      </w:r>
      <w:r w:rsidR="00017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55</w:t>
      </w:r>
      <w:r w:rsidRPr="001E2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017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89</w:t>
      </w:r>
    </w:p>
    <w:p w:rsidR="005544E0" w:rsidRPr="001E2B7B" w:rsidRDefault="005544E0" w:rsidP="00554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2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5544E0" w:rsidRPr="00477108" w:rsidRDefault="005544E0" w:rsidP="005544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E2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6B4B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1E2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 </w:t>
      </w:r>
      <w:r w:rsidR="00462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6B4B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«</w:t>
      </w:r>
      <w:r w:rsidR="006B4B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83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</w:t>
      </w:r>
      <w:r w:rsidR="006B4B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2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 </w:t>
      </w:r>
      <w:r w:rsidR="006B4B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октября</w:t>
      </w:r>
      <w:r w:rsidRPr="001E2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201</w:t>
      </w:r>
      <w:r w:rsidRPr="00554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1E2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год.</w:t>
      </w:r>
      <w:r w:rsidRPr="00477108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</w:p>
    <w:p w:rsidR="005544E0" w:rsidRDefault="005544E0" w:rsidP="005544E0">
      <w:pPr>
        <w:pStyle w:val="Default"/>
        <w:rPr>
          <w:b/>
          <w:bCs/>
        </w:rPr>
      </w:pPr>
    </w:p>
    <w:p w:rsidR="005544E0" w:rsidRPr="005544E0" w:rsidRDefault="005544E0" w:rsidP="005544E0">
      <w:pPr>
        <w:pStyle w:val="Default"/>
        <w:rPr>
          <w:b/>
          <w:bCs/>
        </w:rPr>
      </w:pPr>
      <w:r w:rsidRPr="005544E0">
        <w:rPr>
          <w:b/>
          <w:bCs/>
        </w:rPr>
        <w:t xml:space="preserve">« О подготовке местных нормативов градостроительного проектирования сельского поселения </w:t>
      </w:r>
      <w:r w:rsidR="0001729C">
        <w:rPr>
          <w:b/>
          <w:bCs/>
        </w:rPr>
        <w:t>Абашево</w:t>
      </w:r>
      <w:r w:rsidRPr="005544E0">
        <w:rPr>
          <w:b/>
          <w:bCs/>
        </w:rPr>
        <w:t xml:space="preserve">  муниципального района </w:t>
      </w:r>
      <w:proofErr w:type="spellStart"/>
      <w:r w:rsidRPr="005544E0">
        <w:rPr>
          <w:b/>
          <w:bCs/>
        </w:rPr>
        <w:t>Хворостянский</w:t>
      </w:r>
      <w:proofErr w:type="spellEnd"/>
      <w:r w:rsidRPr="005544E0">
        <w:rPr>
          <w:b/>
          <w:bCs/>
        </w:rPr>
        <w:t xml:space="preserve">  Самарской области»</w:t>
      </w:r>
    </w:p>
    <w:p w:rsidR="005544E0" w:rsidRPr="005544E0" w:rsidRDefault="005544E0" w:rsidP="005544E0">
      <w:pPr>
        <w:pStyle w:val="Default"/>
      </w:pPr>
      <w:r w:rsidRPr="005544E0">
        <w:rPr>
          <w:b/>
          <w:bCs/>
        </w:rPr>
        <w:t xml:space="preserve"> </w:t>
      </w:r>
    </w:p>
    <w:p w:rsidR="005544E0" w:rsidRPr="006B4BAC" w:rsidRDefault="005544E0" w:rsidP="005544E0">
      <w:pPr>
        <w:pStyle w:val="Default"/>
      </w:pPr>
      <w:proofErr w:type="gramStart"/>
      <w:r w:rsidRPr="006B4BAC"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местного самоуправления в Российской Федерации», Решением Собрания представителей сельского поселения </w:t>
      </w:r>
      <w:r w:rsidR="0001729C">
        <w:t>Абашево</w:t>
      </w:r>
      <w:r w:rsidRPr="006B4BAC">
        <w:t xml:space="preserve">  муниципального района </w:t>
      </w:r>
      <w:proofErr w:type="spellStart"/>
      <w:r w:rsidRPr="006B4BAC">
        <w:t>Хворостянский</w:t>
      </w:r>
      <w:proofErr w:type="spellEnd"/>
      <w:r w:rsidRPr="006B4BAC">
        <w:t xml:space="preserve">  Самарской области от </w:t>
      </w:r>
      <w:r w:rsidR="00462511">
        <w:t>23</w:t>
      </w:r>
      <w:r w:rsidRPr="006B4BAC">
        <w:t xml:space="preserve">.10.2017 г. № </w:t>
      </w:r>
      <w:r w:rsidR="00462511">
        <w:t>34</w:t>
      </w:r>
      <w:r w:rsidR="006B4BAC" w:rsidRPr="006B4BAC">
        <w:t>/</w:t>
      </w:r>
      <w:r w:rsidR="00462511">
        <w:t xml:space="preserve">22 </w:t>
      </w:r>
      <w:r w:rsidRPr="006B4BAC">
        <w:t xml:space="preserve"> «Об утверждении Порядка подготовки, утверждения местных нормативов градостроительного проектирования сельского поселения </w:t>
      </w:r>
      <w:r w:rsidR="0001729C">
        <w:t>Абашево</w:t>
      </w:r>
      <w:r w:rsidR="006B4BAC" w:rsidRPr="006B4BAC">
        <w:t xml:space="preserve"> </w:t>
      </w:r>
      <w:r w:rsidRPr="006B4BAC">
        <w:t xml:space="preserve"> муниципального района </w:t>
      </w:r>
      <w:proofErr w:type="spellStart"/>
      <w:r w:rsidR="006B4BAC" w:rsidRPr="006B4BAC">
        <w:t>Хворостянский</w:t>
      </w:r>
      <w:proofErr w:type="spellEnd"/>
      <w:r w:rsidR="006B4BAC" w:rsidRPr="006B4BAC">
        <w:t xml:space="preserve"> </w:t>
      </w:r>
      <w:r w:rsidRPr="006B4BAC">
        <w:t>Самарской области и внесения изменений в</w:t>
      </w:r>
      <w:proofErr w:type="gramEnd"/>
      <w:r w:rsidRPr="006B4BAC">
        <w:t xml:space="preserve"> них»</w:t>
      </w:r>
      <w:r w:rsidR="006B4BAC">
        <w:t xml:space="preserve">, администрация сельского поселения </w:t>
      </w:r>
      <w:r w:rsidR="0001729C">
        <w:t>Абашево</w:t>
      </w:r>
      <w:r w:rsidRPr="006B4BAC">
        <w:t xml:space="preserve"> </w:t>
      </w:r>
    </w:p>
    <w:p w:rsidR="006B4BAC" w:rsidRDefault="006B4BAC" w:rsidP="005544E0">
      <w:pPr>
        <w:pStyle w:val="Default"/>
        <w:rPr>
          <w:sz w:val="23"/>
          <w:szCs w:val="23"/>
        </w:rPr>
      </w:pPr>
    </w:p>
    <w:p w:rsidR="005544E0" w:rsidRPr="006B4BAC" w:rsidRDefault="005544E0" w:rsidP="006B4BAC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6B4BAC">
        <w:rPr>
          <w:b/>
          <w:bCs/>
          <w:sz w:val="28"/>
          <w:szCs w:val="28"/>
        </w:rPr>
        <w:t>П</w:t>
      </w:r>
      <w:proofErr w:type="gramEnd"/>
      <w:r w:rsidRPr="006B4BAC">
        <w:rPr>
          <w:b/>
          <w:bCs/>
          <w:sz w:val="28"/>
          <w:szCs w:val="28"/>
        </w:rPr>
        <w:t xml:space="preserve"> О С Т А Н О В Л Я </w:t>
      </w:r>
      <w:r w:rsidR="006B4BAC" w:rsidRPr="006B4BAC">
        <w:rPr>
          <w:b/>
          <w:bCs/>
          <w:sz w:val="28"/>
          <w:szCs w:val="28"/>
        </w:rPr>
        <w:t>ЕТ</w:t>
      </w:r>
      <w:r w:rsidRPr="006B4BAC">
        <w:rPr>
          <w:b/>
          <w:bCs/>
          <w:sz w:val="28"/>
          <w:szCs w:val="28"/>
        </w:rPr>
        <w:t>:</w:t>
      </w:r>
    </w:p>
    <w:p w:rsidR="006B4BAC" w:rsidRPr="006B4BAC" w:rsidRDefault="006B4BAC" w:rsidP="006B4BAC">
      <w:pPr>
        <w:pStyle w:val="Default"/>
        <w:jc w:val="center"/>
        <w:rPr>
          <w:sz w:val="28"/>
          <w:szCs w:val="28"/>
        </w:rPr>
      </w:pPr>
    </w:p>
    <w:p w:rsidR="005544E0" w:rsidRDefault="005544E0" w:rsidP="006B4BA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B4BAC">
        <w:rPr>
          <w:sz w:val="28"/>
          <w:szCs w:val="28"/>
        </w:rPr>
        <w:t xml:space="preserve">Приступить к подготовке местных нормативов градостроительного проектирования сельского поселения </w:t>
      </w:r>
      <w:r w:rsidR="0001729C">
        <w:rPr>
          <w:sz w:val="28"/>
          <w:szCs w:val="28"/>
        </w:rPr>
        <w:t>Абашево</w:t>
      </w:r>
      <w:r w:rsidR="006B4BAC">
        <w:rPr>
          <w:sz w:val="28"/>
          <w:szCs w:val="28"/>
        </w:rPr>
        <w:t xml:space="preserve"> </w:t>
      </w:r>
      <w:r w:rsidRPr="006B4BAC">
        <w:rPr>
          <w:sz w:val="28"/>
          <w:szCs w:val="28"/>
        </w:rPr>
        <w:t xml:space="preserve"> муниципального района </w:t>
      </w:r>
      <w:proofErr w:type="spellStart"/>
      <w:r w:rsidR="006B4BAC">
        <w:rPr>
          <w:sz w:val="28"/>
          <w:szCs w:val="28"/>
        </w:rPr>
        <w:t>Хворостянский</w:t>
      </w:r>
      <w:proofErr w:type="spellEnd"/>
      <w:r w:rsidR="006B4BAC">
        <w:rPr>
          <w:sz w:val="28"/>
          <w:szCs w:val="28"/>
        </w:rPr>
        <w:t xml:space="preserve"> </w:t>
      </w:r>
      <w:r w:rsidRPr="006B4BAC">
        <w:rPr>
          <w:sz w:val="28"/>
          <w:szCs w:val="28"/>
        </w:rPr>
        <w:t xml:space="preserve"> Самарской области согласно прилагаемому плану мероприятий по подготовке местных нормативов градостроительного проектирования сельского поселения </w:t>
      </w:r>
      <w:r w:rsidR="0001729C">
        <w:rPr>
          <w:sz w:val="28"/>
          <w:szCs w:val="28"/>
        </w:rPr>
        <w:t>Абашево</w:t>
      </w:r>
      <w:r w:rsidR="006B4BAC">
        <w:rPr>
          <w:sz w:val="28"/>
          <w:szCs w:val="28"/>
        </w:rPr>
        <w:t xml:space="preserve"> </w:t>
      </w:r>
      <w:r w:rsidRPr="006B4BAC">
        <w:rPr>
          <w:sz w:val="28"/>
          <w:szCs w:val="28"/>
        </w:rPr>
        <w:t xml:space="preserve">муниципального района </w:t>
      </w:r>
      <w:proofErr w:type="spellStart"/>
      <w:r w:rsidR="006B4BAC">
        <w:rPr>
          <w:sz w:val="28"/>
          <w:szCs w:val="28"/>
        </w:rPr>
        <w:t>Хворостянский</w:t>
      </w:r>
      <w:proofErr w:type="spellEnd"/>
      <w:r w:rsidR="006B4BAC">
        <w:rPr>
          <w:sz w:val="28"/>
          <w:szCs w:val="28"/>
        </w:rPr>
        <w:t xml:space="preserve"> </w:t>
      </w:r>
      <w:r w:rsidRPr="006B4BAC">
        <w:rPr>
          <w:sz w:val="28"/>
          <w:szCs w:val="28"/>
        </w:rPr>
        <w:t xml:space="preserve"> Самарской области. </w:t>
      </w:r>
    </w:p>
    <w:p w:rsidR="006B4BAC" w:rsidRPr="006B4BAC" w:rsidRDefault="006B4BAC" w:rsidP="006B4BAC">
      <w:pPr>
        <w:pStyle w:val="Default"/>
        <w:rPr>
          <w:sz w:val="28"/>
          <w:szCs w:val="28"/>
        </w:rPr>
      </w:pPr>
    </w:p>
    <w:p w:rsidR="005544E0" w:rsidRDefault="005544E0" w:rsidP="006B4BA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B4BAC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01729C">
        <w:rPr>
          <w:sz w:val="28"/>
          <w:szCs w:val="28"/>
        </w:rPr>
        <w:t>Абашево</w:t>
      </w:r>
      <w:r w:rsidR="006B4BAC">
        <w:rPr>
          <w:sz w:val="28"/>
          <w:szCs w:val="28"/>
        </w:rPr>
        <w:t>кий</w:t>
      </w:r>
      <w:proofErr w:type="spellEnd"/>
      <w:r w:rsidR="006B4BAC">
        <w:rPr>
          <w:sz w:val="28"/>
          <w:szCs w:val="28"/>
        </w:rPr>
        <w:t xml:space="preserve"> Вестник </w:t>
      </w:r>
      <w:r w:rsidRPr="006B4BAC">
        <w:rPr>
          <w:sz w:val="28"/>
          <w:szCs w:val="28"/>
        </w:rPr>
        <w:t xml:space="preserve">» и разместить на официальном сайте Администрации сельского поселения </w:t>
      </w:r>
      <w:r w:rsidR="0001729C">
        <w:rPr>
          <w:sz w:val="28"/>
          <w:szCs w:val="28"/>
        </w:rPr>
        <w:t>Абашево</w:t>
      </w:r>
      <w:r w:rsidR="006B4BAC">
        <w:rPr>
          <w:sz w:val="28"/>
          <w:szCs w:val="28"/>
        </w:rPr>
        <w:t xml:space="preserve"> </w:t>
      </w:r>
      <w:r w:rsidRPr="006B4BAC">
        <w:rPr>
          <w:sz w:val="28"/>
          <w:szCs w:val="28"/>
        </w:rPr>
        <w:t xml:space="preserve"> муниципального района </w:t>
      </w:r>
      <w:proofErr w:type="spellStart"/>
      <w:r w:rsidR="006B4BAC">
        <w:rPr>
          <w:sz w:val="28"/>
          <w:szCs w:val="28"/>
        </w:rPr>
        <w:t>Хворостянский</w:t>
      </w:r>
      <w:proofErr w:type="spellEnd"/>
      <w:r w:rsidRPr="006B4BAC">
        <w:rPr>
          <w:sz w:val="28"/>
          <w:szCs w:val="28"/>
        </w:rPr>
        <w:t xml:space="preserve"> Самарской области в сети «Интернет». </w:t>
      </w:r>
    </w:p>
    <w:p w:rsidR="00E34C24" w:rsidRDefault="00E34C24" w:rsidP="00E34C24">
      <w:pPr>
        <w:pStyle w:val="a3"/>
        <w:rPr>
          <w:sz w:val="28"/>
          <w:szCs w:val="28"/>
        </w:rPr>
      </w:pPr>
    </w:p>
    <w:p w:rsidR="00E34C24" w:rsidRDefault="00EF226B" w:rsidP="006B4BA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подписания.</w:t>
      </w:r>
    </w:p>
    <w:p w:rsidR="006B4BAC" w:rsidRPr="006B4BAC" w:rsidRDefault="006B4BAC" w:rsidP="006B4BAC">
      <w:pPr>
        <w:pStyle w:val="Default"/>
        <w:rPr>
          <w:sz w:val="28"/>
          <w:szCs w:val="28"/>
        </w:rPr>
      </w:pPr>
    </w:p>
    <w:p w:rsidR="005544E0" w:rsidRDefault="005544E0" w:rsidP="006B4BAC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gramStart"/>
      <w:r w:rsidRPr="006B4BAC">
        <w:rPr>
          <w:sz w:val="28"/>
          <w:szCs w:val="28"/>
        </w:rPr>
        <w:t>Контроль за</w:t>
      </w:r>
      <w:proofErr w:type="gramEnd"/>
      <w:r w:rsidRPr="006B4BAC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B4BAC" w:rsidRPr="006B4BAC" w:rsidRDefault="006B4BAC" w:rsidP="006B4BAC">
      <w:pPr>
        <w:pStyle w:val="Default"/>
        <w:ind w:left="720"/>
        <w:rPr>
          <w:sz w:val="28"/>
          <w:szCs w:val="28"/>
        </w:rPr>
      </w:pPr>
    </w:p>
    <w:p w:rsidR="006B4BAC" w:rsidRDefault="006B4BAC" w:rsidP="005544E0">
      <w:pPr>
        <w:pStyle w:val="Default"/>
        <w:rPr>
          <w:sz w:val="28"/>
          <w:szCs w:val="28"/>
        </w:rPr>
      </w:pPr>
    </w:p>
    <w:p w:rsidR="006B4BAC" w:rsidRDefault="006B4BAC" w:rsidP="005544E0">
      <w:pPr>
        <w:pStyle w:val="Default"/>
        <w:rPr>
          <w:sz w:val="28"/>
          <w:szCs w:val="28"/>
        </w:rPr>
      </w:pPr>
    </w:p>
    <w:p w:rsidR="005544E0" w:rsidRPr="006B4BAC" w:rsidRDefault="005544E0" w:rsidP="0001729C">
      <w:pPr>
        <w:pStyle w:val="Default"/>
        <w:tabs>
          <w:tab w:val="left" w:pos="6990"/>
        </w:tabs>
        <w:rPr>
          <w:sz w:val="28"/>
          <w:szCs w:val="28"/>
        </w:rPr>
      </w:pPr>
      <w:r w:rsidRPr="006B4BAC">
        <w:rPr>
          <w:sz w:val="28"/>
          <w:szCs w:val="28"/>
        </w:rPr>
        <w:t xml:space="preserve">Глава сельского поселения </w:t>
      </w:r>
      <w:r w:rsidR="0001729C">
        <w:rPr>
          <w:sz w:val="28"/>
          <w:szCs w:val="28"/>
        </w:rPr>
        <w:t>Абашево</w:t>
      </w:r>
      <w:r w:rsidRPr="006B4BAC">
        <w:rPr>
          <w:sz w:val="28"/>
          <w:szCs w:val="28"/>
        </w:rPr>
        <w:t xml:space="preserve"> </w:t>
      </w:r>
      <w:r w:rsidR="0001729C">
        <w:rPr>
          <w:sz w:val="28"/>
          <w:szCs w:val="28"/>
        </w:rPr>
        <w:tab/>
        <w:t xml:space="preserve">Г.А. </w:t>
      </w:r>
      <w:proofErr w:type="spellStart"/>
      <w:r w:rsidR="0001729C">
        <w:rPr>
          <w:sz w:val="28"/>
          <w:szCs w:val="28"/>
        </w:rPr>
        <w:t>Шабавнина</w:t>
      </w:r>
      <w:proofErr w:type="spellEnd"/>
    </w:p>
    <w:p w:rsidR="005544E0" w:rsidRDefault="005544E0" w:rsidP="006B4BAC">
      <w:pPr>
        <w:pStyle w:val="Default"/>
        <w:pageBreakBefore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</w:t>
      </w:r>
    </w:p>
    <w:p w:rsidR="00E34C24" w:rsidRDefault="005544E0" w:rsidP="006B4BA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</w:t>
      </w:r>
      <w:r w:rsidR="00E34C24">
        <w:rPr>
          <w:sz w:val="23"/>
          <w:szCs w:val="23"/>
        </w:rPr>
        <w:t xml:space="preserve">администрации </w:t>
      </w:r>
    </w:p>
    <w:p w:rsidR="005544E0" w:rsidRDefault="005544E0" w:rsidP="006B4BA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сельского поселения </w:t>
      </w:r>
      <w:r w:rsidR="0001729C">
        <w:rPr>
          <w:sz w:val="23"/>
          <w:szCs w:val="23"/>
        </w:rPr>
        <w:t>Абашево</w:t>
      </w:r>
      <w:r>
        <w:rPr>
          <w:sz w:val="23"/>
          <w:szCs w:val="23"/>
        </w:rPr>
        <w:t xml:space="preserve"> </w:t>
      </w:r>
    </w:p>
    <w:p w:rsidR="00E34C24" w:rsidRDefault="005544E0" w:rsidP="006B4BA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муниципального района </w:t>
      </w:r>
      <w:proofErr w:type="spellStart"/>
      <w:r w:rsidR="00E34C24">
        <w:rPr>
          <w:sz w:val="23"/>
          <w:szCs w:val="23"/>
        </w:rPr>
        <w:t>Хворостянский</w:t>
      </w:r>
      <w:proofErr w:type="spellEnd"/>
      <w:r w:rsidR="00E34C2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5544E0" w:rsidRDefault="005544E0" w:rsidP="006B4BA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Самарской области </w:t>
      </w:r>
    </w:p>
    <w:p w:rsidR="005544E0" w:rsidRDefault="005544E0" w:rsidP="006B4BA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</w:t>
      </w:r>
      <w:r w:rsidR="00431537">
        <w:rPr>
          <w:sz w:val="23"/>
          <w:szCs w:val="23"/>
        </w:rPr>
        <w:t>25</w:t>
      </w:r>
      <w:bookmarkStart w:id="0" w:name="_GoBack"/>
      <w:bookmarkEnd w:id="0"/>
      <w:r>
        <w:rPr>
          <w:sz w:val="23"/>
          <w:szCs w:val="23"/>
        </w:rPr>
        <w:t xml:space="preserve"> октября 2017 года № </w:t>
      </w:r>
      <w:r w:rsidR="00462511">
        <w:rPr>
          <w:sz w:val="23"/>
          <w:szCs w:val="23"/>
        </w:rPr>
        <w:t>14</w:t>
      </w:r>
      <w:r>
        <w:rPr>
          <w:sz w:val="23"/>
          <w:szCs w:val="23"/>
        </w:rPr>
        <w:t xml:space="preserve"> </w:t>
      </w:r>
    </w:p>
    <w:p w:rsidR="00E34C24" w:rsidRDefault="00E34C24" w:rsidP="006B4BAC">
      <w:pPr>
        <w:pStyle w:val="Default"/>
        <w:jc w:val="right"/>
        <w:rPr>
          <w:sz w:val="23"/>
          <w:szCs w:val="23"/>
        </w:rPr>
      </w:pPr>
    </w:p>
    <w:p w:rsidR="00E34C24" w:rsidRDefault="00E34C24" w:rsidP="006B4BAC">
      <w:pPr>
        <w:pStyle w:val="Default"/>
        <w:jc w:val="right"/>
        <w:rPr>
          <w:sz w:val="23"/>
          <w:szCs w:val="23"/>
        </w:rPr>
      </w:pPr>
    </w:p>
    <w:p w:rsidR="00E34C24" w:rsidRDefault="00E34C24" w:rsidP="006B4BAC">
      <w:pPr>
        <w:pStyle w:val="Default"/>
        <w:jc w:val="right"/>
        <w:rPr>
          <w:sz w:val="23"/>
          <w:szCs w:val="23"/>
        </w:rPr>
      </w:pPr>
    </w:p>
    <w:p w:rsidR="005544E0" w:rsidRPr="00E34C24" w:rsidRDefault="005544E0" w:rsidP="00E34C24">
      <w:pPr>
        <w:pStyle w:val="Default"/>
        <w:jc w:val="center"/>
        <w:rPr>
          <w:sz w:val="28"/>
          <w:szCs w:val="28"/>
        </w:rPr>
      </w:pPr>
      <w:r w:rsidRPr="00E34C24">
        <w:rPr>
          <w:b/>
          <w:bCs/>
          <w:sz w:val="28"/>
          <w:szCs w:val="28"/>
        </w:rPr>
        <w:t>План мероприятий</w:t>
      </w:r>
    </w:p>
    <w:p w:rsidR="005544E0" w:rsidRPr="00E34C24" w:rsidRDefault="005544E0" w:rsidP="00E34C24">
      <w:pPr>
        <w:pStyle w:val="Default"/>
        <w:jc w:val="center"/>
        <w:rPr>
          <w:b/>
          <w:bCs/>
          <w:sz w:val="28"/>
          <w:szCs w:val="28"/>
        </w:rPr>
      </w:pPr>
      <w:r w:rsidRPr="00E34C24">
        <w:rPr>
          <w:b/>
          <w:bCs/>
          <w:sz w:val="28"/>
          <w:szCs w:val="28"/>
        </w:rPr>
        <w:t>по подготовке местных нормативов градостроительного проектирования</w:t>
      </w:r>
    </w:p>
    <w:p w:rsidR="00E34C24" w:rsidRDefault="00E34C24" w:rsidP="005544E0">
      <w:pPr>
        <w:pStyle w:val="Default"/>
        <w:rPr>
          <w:b/>
          <w:bCs/>
          <w:sz w:val="23"/>
          <w:szCs w:val="23"/>
        </w:rPr>
      </w:pPr>
    </w:p>
    <w:p w:rsidR="00E34C24" w:rsidRDefault="00E34C24" w:rsidP="005544E0">
      <w:pPr>
        <w:pStyle w:val="Default"/>
        <w:rPr>
          <w:sz w:val="23"/>
          <w:szCs w:val="23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2E2063" w:rsidTr="0001729C">
        <w:trPr>
          <w:trHeight w:val="840"/>
        </w:trPr>
        <w:tc>
          <w:tcPr>
            <w:tcW w:w="5000" w:type="pct"/>
          </w:tcPr>
          <w:tbl>
            <w:tblPr>
              <w:tblW w:w="936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0"/>
              <w:gridCol w:w="1525"/>
              <w:gridCol w:w="2366"/>
              <w:gridCol w:w="2275"/>
              <w:gridCol w:w="103"/>
              <w:gridCol w:w="133"/>
              <w:gridCol w:w="2228"/>
              <w:gridCol w:w="133"/>
            </w:tblGrid>
            <w:tr w:rsidR="002E2063" w:rsidRPr="002E2063" w:rsidTr="002E2063">
              <w:trPr>
                <w:trHeight w:val="720"/>
              </w:trPr>
              <w:tc>
                <w:tcPr>
                  <w:tcW w:w="60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E2063" w:rsidRPr="0001729C" w:rsidRDefault="002E2063" w:rsidP="00B765B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E2063" w:rsidRPr="0001729C" w:rsidRDefault="0001729C" w:rsidP="00B765B4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01729C">
                    <w:rPr>
                      <w:b/>
                      <w:sz w:val="23"/>
                      <w:szCs w:val="23"/>
                    </w:rPr>
                    <w:t xml:space="preserve">№ </w:t>
                  </w:r>
                  <w:proofErr w:type="gramStart"/>
                  <w:r w:rsidRPr="0001729C">
                    <w:rPr>
                      <w:b/>
                      <w:sz w:val="23"/>
                      <w:szCs w:val="23"/>
                    </w:rPr>
                    <w:t>п</w:t>
                  </w:r>
                  <w:proofErr w:type="gramEnd"/>
                  <w:r w:rsidRPr="0001729C">
                    <w:rPr>
                      <w:b/>
                      <w:sz w:val="23"/>
                      <w:szCs w:val="23"/>
                    </w:rPr>
                    <w:t>/п</w:t>
                  </w:r>
                </w:p>
              </w:tc>
              <w:tc>
                <w:tcPr>
                  <w:tcW w:w="152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E2063" w:rsidRDefault="002E2063">
                  <w:pP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2E2063" w:rsidRPr="002E2063" w:rsidRDefault="002E2063" w:rsidP="002E206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6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01729C" w:rsidRDefault="0001729C" w:rsidP="00B765B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E2063" w:rsidRPr="002E2063" w:rsidRDefault="002E2063" w:rsidP="00B765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E2063">
                    <w:rPr>
                      <w:b/>
                      <w:bCs/>
                      <w:sz w:val="23"/>
                      <w:szCs w:val="23"/>
                    </w:rPr>
                    <w:t xml:space="preserve">Виды работ </w:t>
                  </w:r>
                </w:p>
              </w:tc>
              <w:tc>
                <w:tcPr>
                  <w:tcW w:w="227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E2063" w:rsidRPr="002E2063" w:rsidRDefault="002E2063" w:rsidP="00B765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E2063">
                    <w:rPr>
                      <w:b/>
                      <w:bCs/>
                      <w:sz w:val="23"/>
                      <w:szCs w:val="23"/>
                    </w:rPr>
                    <w:t>Сроки исполнения</w:t>
                  </w:r>
                </w:p>
              </w:tc>
              <w:tc>
                <w:tcPr>
                  <w:tcW w:w="236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E2063" w:rsidRDefault="002E2063">
                  <w:pP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2E2063" w:rsidRPr="002E2063" w:rsidRDefault="002E2063" w:rsidP="002E206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61" w:type="dxa"/>
                  <w:gridSpan w:val="2"/>
                  <w:tcBorders>
                    <w:bottom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E2063" w:rsidRPr="002E2063" w:rsidRDefault="002E2063" w:rsidP="00B765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E2063">
                    <w:rPr>
                      <w:b/>
                      <w:bCs/>
                      <w:sz w:val="23"/>
                      <w:szCs w:val="23"/>
                    </w:rPr>
                    <w:t xml:space="preserve">Ответственный исполнитель </w:t>
                  </w:r>
                </w:p>
              </w:tc>
            </w:tr>
            <w:tr w:rsidR="002E2063" w:rsidRPr="002E2063" w:rsidTr="002E2063">
              <w:trPr>
                <w:trHeight w:val="60"/>
              </w:trPr>
              <w:tc>
                <w:tcPr>
                  <w:tcW w:w="60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E2063" w:rsidRDefault="002E2063" w:rsidP="002E206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2E2063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E2063" w:rsidRDefault="002E2063" w:rsidP="002E206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61" w:type="dxa"/>
                  <w:gridSpan w:val="2"/>
                  <w:tcBorders>
                    <w:top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E2063" w:rsidRPr="002E2063" w:rsidTr="002E2063">
              <w:trPr>
                <w:trHeight w:val="860"/>
              </w:trPr>
              <w:tc>
                <w:tcPr>
                  <w:tcW w:w="600" w:type="dxa"/>
                  <w:tcBorders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1. </w:t>
                  </w:r>
                </w:p>
              </w:tc>
              <w:tc>
                <w:tcPr>
                  <w:tcW w:w="1525" w:type="dxa"/>
                  <w:tcBorders>
                    <w:left w:val="single" w:sz="4" w:space="0" w:color="auto"/>
                  </w:tcBorders>
                </w:tcPr>
                <w:p w:rsidR="002E2063" w:rsidRPr="002E2063" w:rsidRDefault="002E2063" w:rsidP="002E206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6" w:type="dxa"/>
                  <w:tcBorders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Подготовка проекта местных нормативов градостроительного проектирования сельского поселения </w:t>
                  </w:r>
                  <w:r w:rsidR="0001729C">
                    <w:rPr>
                      <w:sz w:val="22"/>
                      <w:szCs w:val="22"/>
                    </w:rPr>
                    <w:t xml:space="preserve">Абашево </w:t>
                  </w:r>
                  <w:r w:rsidRPr="002E2063">
                    <w:rPr>
                      <w:sz w:val="22"/>
                      <w:szCs w:val="22"/>
                    </w:rPr>
                    <w:t xml:space="preserve">муниципального района </w:t>
                  </w:r>
                  <w:proofErr w:type="spellStart"/>
                  <w:r w:rsidR="0001729C">
                    <w:rPr>
                      <w:sz w:val="22"/>
                      <w:szCs w:val="22"/>
                    </w:rPr>
                    <w:t>Хворостянский</w:t>
                  </w:r>
                  <w:proofErr w:type="spellEnd"/>
                  <w:r w:rsidRPr="002E2063">
                    <w:rPr>
                      <w:sz w:val="22"/>
                      <w:szCs w:val="22"/>
                    </w:rPr>
                    <w:t xml:space="preserve"> Самарской области </w:t>
                  </w:r>
                </w:p>
              </w:tc>
              <w:tc>
                <w:tcPr>
                  <w:tcW w:w="2275" w:type="dxa"/>
                  <w:tcBorders>
                    <w:lef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В течение 1 месяца после утверждения плана мероприятий </w:t>
                  </w:r>
                </w:p>
              </w:tc>
              <w:tc>
                <w:tcPr>
                  <w:tcW w:w="236" w:type="dxa"/>
                  <w:gridSpan w:val="2"/>
                  <w:tcBorders>
                    <w:left w:val="single" w:sz="4" w:space="0" w:color="auto"/>
                  </w:tcBorders>
                </w:tcPr>
                <w:p w:rsidR="002E2063" w:rsidRDefault="002E206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2E2063" w:rsidRDefault="002E206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2E2063" w:rsidRPr="002E2063" w:rsidRDefault="002E2063" w:rsidP="002E206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1" w:type="dxa"/>
                  <w:gridSpan w:val="2"/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Администрация сельского поселения </w:t>
                  </w:r>
                  <w:r w:rsidR="0001729C">
                    <w:rPr>
                      <w:sz w:val="22"/>
                      <w:szCs w:val="22"/>
                    </w:rPr>
                    <w:t xml:space="preserve">Абашево </w:t>
                  </w:r>
                  <w:r w:rsidRPr="002E2063">
                    <w:rPr>
                      <w:sz w:val="22"/>
                      <w:szCs w:val="22"/>
                    </w:rPr>
                    <w:t xml:space="preserve">муниципального района </w:t>
                  </w:r>
                  <w:proofErr w:type="spellStart"/>
                  <w:r w:rsidR="0001729C">
                    <w:rPr>
                      <w:sz w:val="22"/>
                      <w:szCs w:val="22"/>
                    </w:rPr>
                    <w:t>Хворостянский</w:t>
                  </w:r>
                  <w:proofErr w:type="spellEnd"/>
                  <w:r w:rsidRPr="002E2063">
                    <w:rPr>
                      <w:sz w:val="22"/>
                      <w:szCs w:val="22"/>
                    </w:rPr>
                    <w:t xml:space="preserve"> Самарской области </w:t>
                  </w:r>
                </w:p>
              </w:tc>
            </w:tr>
            <w:tr w:rsidR="002E2063" w:rsidRPr="002E2063" w:rsidTr="002E2063">
              <w:trPr>
                <w:trHeight w:val="5625"/>
              </w:trPr>
              <w:tc>
                <w:tcPr>
                  <w:tcW w:w="6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2.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E2063" w:rsidRPr="002E2063" w:rsidRDefault="002E2063" w:rsidP="002E206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Опубликование проекта местных нормативов градостроительного проектирования сельского поселения </w:t>
                  </w:r>
                  <w:r w:rsidR="0001729C">
                    <w:rPr>
                      <w:sz w:val="22"/>
                      <w:szCs w:val="22"/>
                    </w:rPr>
                    <w:t xml:space="preserve">Абашево </w:t>
                  </w:r>
                  <w:r w:rsidRPr="002E2063">
                    <w:rPr>
                      <w:sz w:val="22"/>
                      <w:szCs w:val="22"/>
                    </w:rPr>
                    <w:t xml:space="preserve">муниципального района </w:t>
                  </w:r>
                  <w:proofErr w:type="spellStart"/>
                  <w:r w:rsidR="0001729C">
                    <w:rPr>
                      <w:sz w:val="22"/>
                      <w:szCs w:val="22"/>
                    </w:rPr>
                    <w:t>Хворостянский</w:t>
                  </w:r>
                  <w:proofErr w:type="spellEnd"/>
                  <w:r w:rsidRPr="002E2063">
                    <w:rPr>
                      <w:sz w:val="22"/>
                      <w:szCs w:val="22"/>
                    </w:rPr>
                    <w:t xml:space="preserve"> Самарской области в газете «</w:t>
                  </w:r>
                  <w:proofErr w:type="spellStart"/>
                  <w:r w:rsidR="0001729C">
                    <w:rPr>
                      <w:sz w:val="22"/>
                      <w:szCs w:val="22"/>
                    </w:rPr>
                    <w:t>Абашевский</w:t>
                  </w:r>
                  <w:proofErr w:type="spellEnd"/>
                  <w:r w:rsidR="0001729C">
                    <w:rPr>
                      <w:sz w:val="22"/>
                      <w:szCs w:val="22"/>
                    </w:rPr>
                    <w:t xml:space="preserve"> Вестник</w:t>
                  </w:r>
                  <w:r w:rsidRPr="002E2063">
                    <w:rPr>
                      <w:sz w:val="22"/>
                      <w:szCs w:val="22"/>
                    </w:rPr>
                    <w:t xml:space="preserve">» и размещение его на официальном сайте Администрации сельского поселения </w:t>
                  </w:r>
                  <w:r w:rsidR="0001729C">
                    <w:rPr>
                      <w:sz w:val="22"/>
                      <w:szCs w:val="22"/>
                    </w:rPr>
                    <w:t xml:space="preserve">Абашево </w:t>
                  </w:r>
                  <w:r w:rsidRPr="002E2063">
                    <w:rPr>
                      <w:sz w:val="22"/>
                      <w:szCs w:val="22"/>
                    </w:rPr>
                    <w:t xml:space="preserve">муниципального района </w:t>
                  </w:r>
                  <w:proofErr w:type="spellStart"/>
                  <w:r w:rsidR="0001729C">
                    <w:rPr>
                      <w:sz w:val="22"/>
                      <w:szCs w:val="22"/>
                    </w:rPr>
                    <w:t>Хворостянский</w:t>
                  </w:r>
                  <w:proofErr w:type="spellEnd"/>
                  <w:r w:rsidRPr="002E2063">
                    <w:rPr>
                      <w:sz w:val="22"/>
                      <w:szCs w:val="22"/>
                    </w:rPr>
                    <w:t xml:space="preserve"> Самарской области в сети «Интернет» 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Не менее чем за два месяца до утверждения 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E2063" w:rsidRDefault="002E206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2E2063" w:rsidRDefault="002E206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2E2063" w:rsidRPr="002E2063" w:rsidRDefault="002E2063" w:rsidP="002E206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Администрация сельского поселения </w:t>
                  </w:r>
                  <w:r w:rsidR="0001729C">
                    <w:rPr>
                      <w:sz w:val="22"/>
                      <w:szCs w:val="22"/>
                    </w:rPr>
                    <w:t xml:space="preserve">Абашево </w:t>
                  </w:r>
                  <w:r w:rsidRPr="002E2063">
                    <w:rPr>
                      <w:sz w:val="22"/>
                      <w:szCs w:val="22"/>
                    </w:rPr>
                    <w:t xml:space="preserve">муниципального района </w:t>
                  </w:r>
                  <w:proofErr w:type="spellStart"/>
                  <w:r w:rsidR="0001729C">
                    <w:rPr>
                      <w:sz w:val="22"/>
                      <w:szCs w:val="22"/>
                    </w:rPr>
                    <w:t>Хворостянский</w:t>
                  </w:r>
                  <w:proofErr w:type="spellEnd"/>
                  <w:r w:rsidRPr="002E2063">
                    <w:rPr>
                      <w:sz w:val="22"/>
                      <w:szCs w:val="22"/>
                    </w:rPr>
                    <w:t xml:space="preserve"> Самарской области </w:t>
                  </w:r>
                </w:p>
              </w:tc>
            </w:tr>
            <w:tr w:rsidR="002E2063" w:rsidRPr="002E2063" w:rsidTr="002E2063">
              <w:trPr>
                <w:trHeight w:val="179"/>
              </w:trPr>
              <w:tc>
                <w:tcPr>
                  <w:tcW w:w="60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E2063" w:rsidRPr="002E2063" w:rsidRDefault="002E2063" w:rsidP="002E206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E2063" w:rsidRDefault="002E2063" w:rsidP="002E2063">
                  <w:pPr>
                    <w:pStyle w:val="Default"/>
                  </w:pPr>
                </w:p>
              </w:tc>
              <w:tc>
                <w:tcPr>
                  <w:tcW w:w="2361" w:type="dxa"/>
                  <w:gridSpan w:val="2"/>
                  <w:tcBorders>
                    <w:top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2E2063" w:rsidRPr="002E2063" w:rsidTr="002E2063">
              <w:trPr>
                <w:trHeight w:val="859"/>
              </w:trPr>
              <w:tc>
                <w:tcPr>
                  <w:tcW w:w="600" w:type="dxa"/>
                  <w:tcBorders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3. </w:t>
                  </w:r>
                </w:p>
              </w:tc>
              <w:tc>
                <w:tcPr>
                  <w:tcW w:w="1525" w:type="dxa"/>
                  <w:tcBorders>
                    <w:left w:val="single" w:sz="4" w:space="0" w:color="auto"/>
                  </w:tcBorders>
                </w:tcPr>
                <w:p w:rsidR="002E2063" w:rsidRPr="002E2063" w:rsidRDefault="002E2063" w:rsidP="002E206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6" w:type="dxa"/>
                  <w:tcBorders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Утверждение нормативов градостроительного проектирования сельского поселения </w:t>
                  </w:r>
                  <w:r w:rsidR="0001729C">
                    <w:rPr>
                      <w:sz w:val="22"/>
                      <w:szCs w:val="22"/>
                    </w:rPr>
                    <w:t xml:space="preserve">Абашево </w:t>
                  </w:r>
                  <w:r w:rsidRPr="002E2063">
                    <w:rPr>
                      <w:sz w:val="22"/>
                      <w:szCs w:val="22"/>
                    </w:rPr>
                    <w:t xml:space="preserve">муниципального района </w:t>
                  </w:r>
                  <w:proofErr w:type="spellStart"/>
                  <w:r w:rsidR="0001729C">
                    <w:rPr>
                      <w:sz w:val="22"/>
                      <w:szCs w:val="22"/>
                    </w:rPr>
                    <w:t>Хворостянский</w:t>
                  </w:r>
                  <w:proofErr w:type="spellEnd"/>
                  <w:r w:rsidRPr="002E2063">
                    <w:rPr>
                      <w:sz w:val="22"/>
                      <w:szCs w:val="22"/>
                    </w:rPr>
                    <w:t xml:space="preserve"> Самарской области </w:t>
                  </w:r>
                </w:p>
              </w:tc>
              <w:tc>
                <w:tcPr>
                  <w:tcW w:w="2275" w:type="dxa"/>
                  <w:tcBorders>
                    <w:lef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Не позднее </w:t>
                  </w:r>
                </w:p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29 декабря 2017 г. </w:t>
                  </w:r>
                </w:p>
              </w:tc>
              <w:tc>
                <w:tcPr>
                  <w:tcW w:w="236" w:type="dxa"/>
                  <w:gridSpan w:val="2"/>
                  <w:tcBorders>
                    <w:left w:val="single" w:sz="4" w:space="0" w:color="auto"/>
                  </w:tcBorders>
                </w:tcPr>
                <w:p w:rsidR="002E2063" w:rsidRDefault="002E206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2E2063" w:rsidRPr="002E2063" w:rsidRDefault="002E2063" w:rsidP="002E206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1" w:type="dxa"/>
                  <w:gridSpan w:val="2"/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Собрание представителей сельского поселения </w:t>
                  </w:r>
                  <w:r w:rsidR="0001729C">
                    <w:rPr>
                      <w:sz w:val="22"/>
                      <w:szCs w:val="22"/>
                    </w:rPr>
                    <w:t xml:space="preserve">Абашево </w:t>
                  </w:r>
                  <w:r w:rsidRPr="002E2063">
                    <w:rPr>
                      <w:sz w:val="22"/>
                      <w:szCs w:val="22"/>
                    </w:rPr>
                    <w:t xml:space="preserve">муниципального района </w:t>
                  </w:r>
                  <w:proofErr w:type="spellStart"/>
                  <w:r w:rsidR="0001729C">
                    <w:rPr>
                      <w:sz w:val="22"/>
                      <w:szCs w:val="22"/>
                    </w:rPr>
                    <w:t>Хворостянский</w:t>
                  </w:r>
                  <w:proofErr w:type="spellEnd"/>
                  <w:r w:rsidRPr="002E2063">
                    <w:rPr>
                      <w:sz w:val="22"/>
                      <w:szCs w:val="22"/>
                    </w:rPr>
                    <w:t xml:space="preserve"> Самарской области </w:t>
                  </w:r>
                </w:p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(по согласованию) </w:t>
                  </w:r>
                </w:p>
              </w:tc>
            </w:tr>
            <w:tr w:rsidR="002E2063" w:rsidRPr="002E2063" w:rsidTr="002E2063">
              <w:trPr>
                <w:gridAfter w:val="1"/>
                <w:wAfter w:w="133" w:type="dxa"/>
                <w:trHeight w:val="986"/>
              </w:trPr>
              <w:tc>
                <w:tcPr>
                  <w:tcW w:w="60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lastRenderedPageBreak/>
                    <w:t xml:space="preserve">4. </w:t>
                  </w:r>
                </w:p>
              </w:tc>
              <w:tc>
                <w:tcPr>
                  <w:tcW w:w="152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E2063" w:rsidRPr="002E2063" w:rsidRDefault="002E2063" w:rsidP="002E206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>Опубликование в газете «</w:t>
                  </w:r>
                  <w:proofErr w:type="spellStart"/>
                  <w:r w:rsidR="0001729C">
                    <w:rPr>
                      <w:sz w:val="22"/>
                      <w:szCs w:val="22"/>
                    </w:rPr>
                    <w:t>Абашевский</w:t>
                  </w:r>
                  <w:proofErr w:type="spellEnd"/>
                  <w:r w:rsidR="0001729C">
                    <w:rPr>
                      <w:sz w:val="22"/>
                      <w:szCs w:val="22"/>
                    </w:rPr>
                    <w:t xml:space="preserve"> Вестник</w:t>
                  </w:r>
                  <w:r w:rsidRPr="002E2063">
                    <w:rPr>
                      <w:sz w:val="22"/>
                      <w:szCs w:val="22"/>
                    </w:rPr>
                    <w:t xml:space="preserve">» и на официальном сайте Администрации сельского поселения </w:t>
                  </w:r>
                  <w:r w:rsidR="0001729C">
                    <w:rPr>
                      <w:sz w:val="22"/>
                      <w:szCs w:val="22"/>
                    </w:rPr>
                    <w:t xml:space="preserve">Абашево </w:t>
                  </w:r>
                  <w:r w:rsidRPr="002E2063">
                    <w:rPr>
                      <w:sz w:val="22"/>
                      <w:szCs w:val="22"/>
                    </w:rPr>
                    <w:t xml:space="preserve">муниципального района </w:t>
                  </w:r>
                  <w:proofErr w:type="spellStart"/>
                  <w:r w:rsidR="0001729C">
                    <w:rPr>
                      <w:sz w:val="22"/>
                      <w:szCs w:val="22"/>
                    </w:rPr>
                    <w:t>Хворостянский</w:t>
                  </w:r>
                  <w:proofErr w:type="spellEnd"/>
                  <w:r w:rsidRPr="002E2063">
                    <w:rPr>
                      <w:sz w:val="22"/>
                      <w:szCs w:val="22"/>
                    </w:rPr>
                    <w:t xml:space="preserve"> Самарской области в сети «Интернет» </w:t>
                  </w:r>
                </w:p>
              </w:tc>
              <w:tc>
                <w:tcPr>
                  <w:tcW w:w="237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В течение 5-ти дней после утверждения </w:t>
                  </w:r>
                </w:p>
              </w:tc>
              <w:tc>
                <w:tcPr>
                  <w:tcW w:w="2361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Администрация сельского поселения </w:t>
                  </w:r>
                  <w:r w:rsidR="0001729C">
                    <w:rPr>
                      <w:sz w:val="22"/>
                      <w:szCs w:val="22"/>
                    </w:rPr>
                    <w:t xml:space="preserve">Абашево </w:t>
                  </w:r>
                  <w:r w:rsidRPr="002E2063">
                    <w:rPr>
                      <w:sz w:val="22"/>
                      <w:szCs w:val="22"/>
                    </w:rPr>
                    <w:t xml:space="preserve">муниципального района </w:t>
                  </w:r>
                  <w:proofErr w:type="spellStart"/>
                  <w:r w:rsidR="0001729C">
                    <w:rPr>
                      <w:sz w:val="22"/>
                      <w:szCs w:val="22"/>
                    </w:rPr>
                    <w:t>Хворостянский</w:t>
                  </w:r>
                  <w:proofErr w:type="spellEnd"/>
                  <w:r w:rsidRPr="002E2063">
                    <w:rPr>
                      <w:sz w:val="22"/>
                      <w:szCs w:val="22"/>
                    </w:rPr>
                    <w:t xml:space="preserve"> Самарской области </w:t>
                  </w:r>
                </w:p>
              </w:tc>
            </w:tr>
            <w:tr w:rsidR="002E2063" w:rsidRPr="002E2063" w:rsidTr="002E2063">
              <w:trPr>
                <w:gridAfter w:val="1"/>
                <w:wAfter w:w="133" w:type="dxa"/>
                <w:trHeight w:val="606"/>
              </w:trPr>
              <w:tc>
                <w:tcPr>
                  <w:tcW w:w="60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5.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E2063" w:rsidRPr="002E2063" w:rsidRDefault="002E2063" w:rsidP="002E206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Размещение в федеральной государственной информационной системе территориального планирования </w:t>
                  </w:r>
                </w:p>
              </w:tc>
              <w:tc>
                <w:tcPr>
                  <w:tcW w:w="237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В течение 5-ти дней после утверждения </w:t>
                  </w:r>
                </w:p>
              </w:tc>
              <w:tc>
                <w:tcPr>
                  <w:tcW w:w="2361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E2063" w:rsidRPr="002E2063" w:rsidRDefault="002E2063" w:rsidP="00B765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E2063">
                    <w:rPr>
                      <w:sz w:val="22"/>
                      <w:szCs w:val="22"/>
                    </w:rPr>
                    <w:t xml:space="preserve">Специалист Администрации сельского поселения </w:t>
                  </w:r>
                  <w:r w:rsidR="0001729C">
                    <w:rPr>
                      <w:sz w:val="22"/>
                      <w:szCs w:val="22"/>
                    </w:rPr>
                    <w:t xml:space="preserve">Абашево </w:t>
                  </w:r>
                  <w:r w:rsidRPr="002E2063">
                    <w:rPr>
                      <w:sz w:val="22"/>
                      <w:szCs w:val="22"/>
                    </w:rPr>
                    <w:t xml:space="preserve">муниципального района </w:t>
                  </w:r>
                  <w:proofErr w:type="spellStart"/>
                  <w:r w:rsidR="0001729C">
                    <w:rPr>
                      <w:sz w:val="22"/>
                      <w:szCs w:val="22"/>
                    </w:rPr>
                    <w:t>Хворостянский</w:t>
                  </w:r>
                  <w:proofErr w:type="spellEnd"/>
                  <w:r w:rsidRPr="002E2063">
                    <w:rPr>
                      <w:sz w:val="22"/>
                      <w:szCs w:val="22"/>
                    </w:rPr>
                    <w:t xml:space="preserve"> Самарской области </w:t>
                  </w:r>
                </w:p>
              </w:tc>
            </w:tr>
          </w:tbl>
          <w:p w:rsidR="002E2063" w:rsidRDefault="002E2063"/>
        </w:tc>
      </w:tr>
    </w:tbl>
    <w:p w:rsidR="002E2063" w:rsidRDefault="002E2063" w:rsidP="002E2063"/>
    <w:p w:rsidR="003754F4" w:rsidRPr="005544E0" w:rsidRDefault="003754F4" w:rsidP="002E2063"/>
    <w:sectPr w:rsidR="003754F4" w:rsidRPr="005544E0" w:rsidSect="0001729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7C40"/>
    <w:multiLevelType w:val="hybridMultilevel"/>
    <w:tmpl w:val="DD32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E0"/>
    <w:rsid w:val="0001729C"/>
    <w:rsid w:val="002E2063"/>
    <w:rsid w:val="003754F4"/>
    <w:rsid w:val="00431537"/>
    <w:rsid w:val="00462511"/>
    <w:rsid w:val="005544E0"/>
    <w:rsid w:val="006B4BAC"/>
    <w:rsid w:val="00C838A4"/>
    <w:rsid w:val="00DD4C92"/>
    <w:rsid w:val="00E34C24"/>
    <w:rsid w:val="00E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4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B4BAC"/>
    <w:pPr>
      <w:ind w:left="720"/>
      <w:contextualSpacing/>
    </w:pPr>
  </w:style>
  <w:style w:type="table" w:styleId="a4">
    <w:name w:val="Table Grid"/>
    <w:basedOn w:val="a1"/>
    <w:uiPriority w:val="59"/>
    <w:rsid w:val="002E2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4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B4BAC"/>
    <w:pPr>
      <w:ind w:left="720"/>
      <w:contextualSpacing/>
    </w:pPr>
  </w:style>
  <w:style w:type="table" w:styleId="a4">
    <w:name w:val="Table Grid"/>
    <w:basedOn w:val="a1"/>
    <w:uiPriority w:val="59"/>
    <w:rsid w:val="002E2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</cp:lastModifiedBy>
  <cp:revision>12</cp:revision>
  <dcterms:created xsi:type="dcterms:W3CDTF">2017-10-26T11:22:00Z</dcterms:created>
  <dcterms:modified xsi:type="dcterms:W3CDTF">2017-10-31T06:59:00Z</dcterms:modified>
</cp:coreProperties>
</file>