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8CC" w:rsidRPr="00F958CC" w:rsidRDefault="00F958CC" w:rsidP="00F958C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Информационное письмо </w:t>
      </w:r>
    </w:p>
    <w:p w:rsidR="00F958CC" w:rsidRPr="00F958CC" w:rsidRDefault="00F958CC" w:rsidP="00F958C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состоянии </w:t>
      </w:r>
      <w:proofErr w:type="gramStart"/>
      <w:r w:rsidRPr="00F95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детского</w:t>
      </w:r>
      <w:proofErr w:type="gramEnd"/>
      <w:r w:rsidRPr="00F95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дорожно-транспортного</w:t>
      </w:r>
    </w:p>
    <w:p w:rsidR="00F958CC" w:rsidRPr="00F958CC" w:rsidRDefault="00F958CC" w:rsidP="00F95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травматизма на территории Самарской области по итогам 2016 года.</w:t>
      </w:r>
    </w:p>
    <w:p w:rsidR="00F958CC" w:rsidRPr="00F958CC" w:rsidRDefault="00F958CC" w:rsidP="00F958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58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Региональным Управлением ГИ</w:t>
      </w:r>
      <w:proofErr w:type="gramStart"/>
      <w:r w:rsidRPr="00F958CC">
        <w:rPr>
          <w:rFonts w:ascii="Times New Roman" w:eastAsia="Times New Roman" w:hAnsi="Times New Roman" w:cs="Times New Roman"/>
          <w:sz w:val="28"/>
          <w:szCs w:val="28"/>
          <w:lang w:eastAsia="ar-SA"/>
        </w:rPr>
        <w:t>БДД пр</w:t>
      </w:r>
      <w:proofErr w:type="gramEnd"/>
      <w:r w:rsidRPr="00F958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оведен анализ состояния детского дорожно-транспортного травматизма на территории Самарской области за 12 месяцев 2016 года. За указанный период зарегистрировано 479 дорожно-транспортных происшествий с участием детей, в которых 12 несовершеннолетних погибли и 523 получили ранения. По сравнению с аналогичным периодом прошлого года наблюдается рост всех показателей на 2,8%, 20% и 3,6% соответственно. В каждом 12-ом ДТП получает травмы ребенок (2015 года: 466 ДТП, погибли 10 детей, ранены - 505). </w:t>
      </w:r>
    </w:p>
    <w:p w:rsidR="00F958CC" w:rsidRPr="00F958CC" w:rsidRDefault="00F958CC" w:rsidP="00F958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58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Рост числа происшествий с участием детей зарегистрирован на территории городов Тольятти, Чапаевск, Отрадный, Жигулевск,  Алексеевского района, Ставропольского, </w:t>
      </w:r>
      <w:proofErr w:type="spellStart"/>
      <w:r w:rsidRPr="00F958CC">
        <w:rPr>
          <w:rFonts w:ascii="Times New Roman" w:eastAsia="Times New Roman" w:hAnsi="Times New Roman" w:cs="Times New Roman"/>
          <w:sz w:val="28"/>
          <w:szCs w:val="28"/>
          <w:lang w:eastAsia="ar-SA"/>
        </w:rPr>
        <w:t>Шигонского</w:t>
      </w:r>
      <w:proofErr w:type="spellEnd"/>
      <w:r w:rsidRPr="00F958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F958CC">
        <w:rPr>
          <w:rFonts w:ascii="Times New Roman" w:eastAsia="Times New Roman" w:hAnsi="Times New Roman" w:cs="Times New Roman"/>
          <w:sz w:val="28"/>
          <w:szCs w:val="28"/>
          <w:lang w:eastAsia="ar-SA"/>
        </w:rPr>
        <w:t>Пестравского</w:t>
      </w:r>
      <w:proofErr w:type="spellEnd"/>
      <w:r w:rsidRPr="00F958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F958CC">
        <w:rPr>
          <w:rFonts w:ascii="Times New Roman" w:eastAsia="Times New Roman" w:hAnsi="Times New Roman" w:cs="Times New Roman"/>
          <w:sz w:val="28"/>
          <w:szCs w:val="28"/>
          <w:lang w:eastAsia="ar-SA"/>
        </w:rPr>
        <w:t>Кошкинского</w:t>
      </w:r>
      <w:proofErr w:type="spellEnd"/>
      <w:r w:rsidRPr="00F958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F958CC">
        <w:rPr>
          <w:rFonts w:ascii="Times New Roman" w:eastAsia="Times New Roman" w:hAnsi="Times New Roman" w:cs="Times New Roman"/>
          <w:sz w:val="28"/>
          <w:szCs w:val="28"/>
          <w:lang w:eastAsia="ar-SA"/>
        </w:rPr>
        <w:t>Челно-Вершнского</w:t>
      </w:r>
      <w:proofErr w:type="spellEnd"/>
      <w:r w:rsidRPr="00F958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F958CC">
        <w:rPr>
          <w:rFonts w:ascii="Times New Roman" w:eastAsia="Times New Roman" w:hAnsi="Times New Roman" w:cs="Times New Roman"/>
          <w:sz w:val="28"/>
          <w:szCs w:val="28"/>
          <w:lang w:eastAsia="ar-SA"/>
        </w:rPr>
        <w:t>Шенталинского</w:t>
      </w:r>
      <w:proofErr w:type="spellEnd"/>
      <w:r w:rsidRPr="00F958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F958CC">
        <w:rPr>
          <w:rFonts w:ascii="Times New Roman" w:eastAsia="Times New Roman" w:hAnsi="Times New Roman" w:cs="Times New Roman"/>
          <w:sz w:val="28"/>
          <w:szCs w:val="28"/>
          <w:lang w:eastAsia="ar-SA"/>
        </w:rPr>
        <w:t>Елховского</w:t>
      </w:r>
      <w:proofErr w:type="spellEnd"/>
      <w:r w:rsidRPr="00F958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F958CC">
        <w:rPr>
          <w:rFonts w:ascii="Times New Roman" w:eastAsia="Times New Roman" w:hAnsi="Times New Roman" w:cs="Times New Roman"/>
          <w:sz w:val="28"/>
          <w:szCs w:val="28"/>
          <w:lang w:eastAsia="ar-SA"/>
        </w:rPr>
        <w:t>Нефтегорского</w:t>
      </w:r>
      <w:proofErr w:type="spellEnd"/>
      <w:r w:rsidRPr="00F958CC">
        <w:rPr>
          <w:rFonts w:ascii="Times New Roman" w:eastAsia="Times New Roman" w:hAnsi="Times New Roman" w:cs="Times New Roman"/>
          <w:sz w:val="28"/>
          <w:szCs w:val="28"/>
          <w:lang w:eastAsia="ar-SA"/>
        </w:rPr>
        <w:t>, Красноярского и Волжского.</w:t>
      </w:r>
    </w:p>
    <w:p w:rsidR="00F958CC" w:rsidRPr="00F958CC" w:rsidRDefault="00F958CC" w:rsidP="00F958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58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Чаще всего дети страдают в ДТП в качестве пассажиров автомобиля.  Зафиксировано 225 таких фактов, где 6 детей погибли и 268 </w:t>
      </w:r>
      <w:proofErr w:type="gramStart"/>
      <w:r w:rsidRPr="00F958CC">
        <w:rPr>
          <w:rFonts w:ascii="Times New Roman" w:eastAsia="Times New Roman" w:hAnsi="Times New Roman" w:cs="Times New Roman"/>
          <w:sz w:val="28"/>
          <w:szCs w:val="28"/>
          <w:lang w:eastAsia="ar-SA"/>
        </w:rPr>
        <w:t>травмированы</w:t>
      </w:r>
      <w:proofErr w:type="gramEnd"/>
      <w:r w:rsidRPr="00F958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   По сравнению с аналогичным периодом прошлого года наблюдается незначительное снижение по количеству ДТП на 0,9%, рост по числу погибших и раненых на 50% и 2,3% соответственно (2015 год: 227 ДТП, погибли 4 ребенка, ранены - 262). </w:t>
      </w:r>
    </w:p>
    <w:p w:rsidR="00F958CC" w:rsidRPr="00F958CC" w:rsidRDefault="00F958CC" w:rsidP="00F9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Зарегистрировано 208 ДТП, в которых дети пострадали в качестве пешеходов, 5 несовершеннолетних погибли и 208 получили ранения. В 2016 году наблюдался рост по числу таких ДТП и раненых в них детей на 6,1% и 4,5% соответственно. Количество погибших не изменилось (2015 год: 196 ДТП, погибли 5 детей, ранены - 199). </w:t>
      </w:r>
    </w:p>
    <w:p w:rsidR="00F958CC" w:rsidRPr="00F958CC" w:rsidRDefault="00F958CC" w:rsidP="00F95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29 ДТП с участием детей – пешеходов произошли около образовательных организаций, в 2015 году – 32.  </w:t>
      </w:r>
    </w:p>
    <w:p w:rsidR="00F958CC" w:rsidRPr="00F958CC" w:rsidRDefault="00F958CC" w:rsidP="00F95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 ДТП с детьми - пешеходами зафиксировано во внутриквартальных и дворовых проездах, в непосредственной близости от места проживания, когда дети находились на прогулке, в том числе в сопровождении взрослых. В результате таких ДТП погиб 1 ребенок и 43 получили ранения. Случаи наездов на детей вблизи местожительства увеличились по всем трем показателям: по количеству ДТП на 33,3%, по погибшим детям 100% и раненым на  26,5% (2015 год: 33 ДТП, погибших нет, ранено – 34 ребенка). </w:t>
      </w:r>
    </w:p>
    <w:p w:rsidR="00F958CC" w:rsidRPr="00F958CC" w:rsidRDefault="00F958CC" w:rsidP="00F95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 по области </w:t>
      </w:r>
      <w:r w:rsidRPr="00F95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101 ДТП произошло по неосторожности самих детей</w:t>
      </w:r>
      <w:r w:rsidRPr="00F95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причине незнания либо несоблюдения ими правил дорожного движения. 3 ребенка погибли и 100 получили ранения. По сравнению с аналогичным периодом прошлого года наблюдается значительный рост по количеству ДТП и раненым детям на 32,9% и 37 % соответственно. Стойкая тенденция к росту происшествий по собственной неосторожности детей  свидетельствует о недостаточной подготовке несовершеннолетних к участию в дорожном движении, как в семье, так и в образовательных организациях.   </w:t>
      </w:r>
    </w:p>
    <w:p w:rsidR="00F958CC" w:rsidRPr="00F958CC" w:rsidRDefault="00F958CC" w:rsidP="00F95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Рост ДТП по неосторожности детей наблюдается в городах Самара, Чапаевск, Жигулевск, в </w:t>
      </w:r>
      <w:proofErr w:type="spellStart"/>
      <w:r w:rsidRPr="00F95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Кинельском</w:t>
      </w:r>
      <w:proofErr w:type="spellEnd"/>
      <w:r w:rsidRPr="00F95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F95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F958CC">
        <w:rPr>
          <w:rFonts w:ascii="Times New Roman" w:eastAsia="Times New Roman" w:hAnsi="Times New Roman" w:cs="Times New Roman"/>
          <w:sz w:val="28"/>
          <w:szCs w:val="28"/>
          <w:lang w:eastAsia="ru-RU"/>
        </w:rPr>
        <w:t>-Черкасском</w:t>
      </w:r>
      <w:proofErr w:type="gramEnd"/>
      <w:r w:rsidRPr="00F95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95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Похвистневском</w:t>
      </w:r>
      <w:proofErr w:type="spellEnd"/>
      <w:r w:rsidRPr="00F95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Красноармейском, </w:t>
      </w:r>
      <w:proofErr w:type="spellStart"/>
      <w:r w:rsidRPr="00F958C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Челно-Вершинском</w:t>
      </w:r>
      <w:proofErr w:type="spellEnd"/>
      <w:r w:rsidRPr="00F95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958C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Шенталинском</w:t>
      </w:r>
      <w:proofErr w:type="spellEnd"/>
      <w:r w:rsidRPr="00F95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95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Пестравском</w:t>
      </w:r>
      <w:proofErr w:type="spellEnd"/>
      <w:r w:rsidRPr="00F95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Сергиевском, Красноярском и Нефтегорском районах.   </w:t>
      </w:r>
    </w:p>
    <w:p w:rsidR="00F958CC" w:rsidRPr="0040294D" w:rsidRDefault="00F958CC" w:rsidP="00F95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целях предупреждения детской дорожной аварийности сотрудниками Госавтоинспекции на постоянной основе проводится работа с детьми и подростками, как в рамках школьных бесед, так и при несении службы. Так, в  2016 году инспекторами ДПС выявлено более семи тысяч нарушений ПДД РФ несовершеннолетними, что на 30% больше чем в 2015 году.  Возросло и  количество профилактических занятий в школах, которых сотрудниками ГИ</w:t>
      </w:r>
      <w:proofErr w:type="gramStart"/>
      <w:r w:rsidRPr="00402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БДД пр</w:t>
      </w:r>
      <w:proofErr w:type="gramEnd"/>
      <w:r w:rsidRPr="00402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оведено более восьми тысяч. </w:t>
      </w:r>
    </w:p>
    <w:p w:rsidR="00F958CC" w:rsidRPr="0040294D" w:rsidRDefault="00F958CC" w:rsidP="00F95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Однако, одними силами Госавтоинспекции, с проблемой </w:t>
      </w:r>
      <w:proofErr w:type="spellStart"/>
      <w:r w:rsidRPr="00402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травмирования</w:t>
      </w:r>
      <w:proofErr w:type="spellEnd"/>
      <w:r w:rsidRPr="00402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гибели детей на дорогах, не справиться.  Необходим комплекс мер и всеобъемлющий подход для  решения данной задачи.</w:t>
      </w:r>
    </w:p>
    <w:p w:rsidR="00F958CC" w:rsidRPr="0040294D" w:rsidRDefault="00F958CC" w:rsidP="00F95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 начинать воспитание стереотипа законопослушного поведения на дороге в семье и школе, начиная с самого раннего возраста. Ведь именно в семье закладываются  фундаментальные основы дальнейшего развития ребенка</w:t>
      </w:r>
    </w:p>
    <w:p w:rsidR="00F958CC" w:rsidRPr="0040294D" w:rsidRDefault="00F958CC" w:rsidP="00F95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Жизнь и здоровье наших детей, целиком и полностью зависит от нас, взрослых. Задумайтесь об этом! Берегите наше будущее!</w:t>
      </w:r>
    </w:p>
    <w:p w:rsidR="00F958CC" w:rsidRPr="0040294D" w:rsidRDefault="00F958CC" w:rsidP="00F95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8CC" w:rsidRPr="0040294D" w:rsidRDefault="00F958CC" w:rsidP="00F95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8CC" w:rsidRPr="00F958CC" w:rsidRDefault="00F958CC" w:rsidP="00F958CC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ГИБДД ГУ МВД России по Самарской области.</w:t>
      </w:r>
    </w:p>
    <w:p w:rsidR="00F958CC" w:rsidRPr="00F958CC" w:rsidRDefault="00F958CC" w:rsidP="00F958CC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443020, </w:t>
      </w:r>
      <w:proofErr w:type="spellStart"/>
      <w:r w:rsidRPr="00F95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F95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</w:t>
      </w:r>
      <w:proofErr w:type="gramEnd"/>
      <w:r w:rsidRPr="00F95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амара</w:t>
      </w:r>
      <w:proofErr w:type="spellEnd"/>
      <w:r w:rsidRPr="00F95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F95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ул.Некрасовская</w:t>
      </w:r>
      <w:proofErr w:type="spellEnd"/>
      <w:r w:rsidRPr="00F95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дом 65</w:t>
      </w:r>
    </w:p>
    <w:p w:rsidR="00F958CC" w:rsidRPr="00F958CC" w:rsidRDefault="00F958CC" w:rsidP="00F958CC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телефон доверия УГИБДД: (846)340-01-02</w:t>
      </w:r>
    </w:p>
    <w:p w:rsidR="00F958CC" w:rsidRPr="00F958CC" w:rsidRDefault="00F958CC" w:rsidP="00F958CC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95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 сайта: </w:t>
      </w:r>
      <w:hyperlink r:id="rId5">
        <w:r w:rsidRPr="00F958C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www.gibdd.ru</w:t>
        </w:r>
      </w:hyperlink>
    </w:p>
    <w:bookmarkEnd w:id="0"/>
    <w:p w:rsidR="00E9184B" w:rsidRPr="00F958CC" w:rsidRDefault="00E9184B" w:rsidP="00F958CC">
      <w:pPr>
        <w:spacing w:after="0" w:line="240" w:lineRule="auto"/>
        <w:rPr>
          <w:sz w:val="28"/>
          <w:szCs w:val="28"/>
        </w:rPr>
      </w:pPr>
    </w:p>
    <w:sectPr w:rsidR="00E9184B" w:rsidRPr="00F958CC" w:rsidSect="00A42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38C"/>
    <w:rsid w:val="0040294D"/>
    <w:rsid w:val="00D4638C"/>
    <w:rsid w:val="00E9184B"/>
    <w:rsid w:val="00F9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ibd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2017-02-02T12:07:00Z</dcterms:created>
  <dcterms:modified xsi:type="dcterms:W3CDTF">2017-02-02T12:19:00Z</dcterms:modified>
</cp:coreProperties>
</file>