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08704334"/>
        <w:docPartObj>
          <w:docPartGallery w:val="Cover Pages"/>
          <w:docPartUnique/>
        </w:docPartObj>
      </w:sdtPr>
      <w:sdtEndPr>
        <w:rPr>
          <w:b/>
          <w:i/>
          <w:noProof/>
          <w:spacing w:val="60"/>
          <w:sz w:val="72"/>
          <w:szCs w:val="72"/>
        </w:rPr>
      </w:sdtEndPr>
      <w:sdtContent>
        <w:p w:rsidR="00A35526" w:rsidRDefault="00E304AC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0F73511" wp14:editId="46BB8EF6">
                    <wp:simplePos x="0" y="0"/>
                    <wp:positionH relativeFrom="margin">
                      <wp:posOffset>2795905</wp:posOffset>
                    </wp:positionH>
                    <wp:positionV relativeFrom="page">
                      <wp:posOffset>-104775</wp:posOffset>
                    </wp:positionV>
                    <wp:extent cx="3648710" cy="2880360"/>
                    <wp:effectExtent l="14605" t="9525" r="13335" b="15240"/>
                    <wp:wrapNone/>
                    <wp:docPr id="7" name="Группа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710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1E8F5"/>
                                  </a:gs>
                                  <a:gs pos="50000">
                                    <a:srgbClr val="C2D1ED"/>
                                  </a:gs>
                                  <a:gs pos="100000">
                                    <a:srgbClr val="9AB5E4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5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24" o:spid="_x0000_s1026" style="position:absolute;margin-left:220.15pt;margin-top:-8.25pt;width:287.3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ujb4AAADaAAAADwAAAGRycy9kb3ducmV2LnhtbERPS2vCQBC+F/wPywi91YmBWImuooVC&#10;ofZQH/chOybB7GzIbpP4792D0OPH915vR9uonjtfO9EwnyWgWApnaik1nE+fb0tQPpAYapywhjt7&#10;2G4mL2vKjRvkl/tjKFUMEZ+ThiqENkf0RcWW/My1LJG7us5SiLAr0XQ0xHDbYJokC7RUS2yoqOWP&#10;iovb8c9q8HhYYirZheVnjvay/6Z79q7163TcrUAFHsO/+On+Mhri1ngl3gDcP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Iq6NvgAAANoAAAAPAAAAAAAAAAAAAAAAAKEC&#10;AABkcnMvZG93bnJldi54bWxQSwUGAAAAAAQABAD5AAAAjAMAAAAA&#10;" strokecolor="#92cddc [1944]" strokeweight="1pt">
                      <v:shadow color="#205867 [1608]" opacity=".5" offset="1pt"/>
                    </v:shape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1rm8IA&#10;AADaAAAADwAAAGRycy9kb3ducmV2LnhtbESPT4vCMBTE7wt+h/CEva2pPYhbjSKCaFkQ1j/3R/Ns&#10;is1LSbK1fnuzsLDHYWZ+wyzXg21FTz40jhVMJxkI4srphmsFl/PuYw4iRGSNrWNS8KQA69XobYmF&#10;dg/+pv4Ua5EgHApUYGLsCilDZchimLiOOHk35y3GJH0ttcdHgttW5lk2kxYbTgsGO9oaqu6nH6sg&#10;77tyn3/trt7cz7Uuj+VhdimVeh8PmwWISEP8D/+1D1rBJ/xeS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WubwgAAANoAAAAPAAAAAAAAAAAAAAAAAJgCAABkcnMvZG93&#10;bnJldi54bWxQSwUGAAAAAAQABAD1AAAAhwMAAAAA&#10;" fillcolor="#e1e8f5" strokecolor="#92cddc [1944]" strokeweight="1pt">
                      <v:fill color2="#9ab5e4" rotate="t" angle="135" colors="0 #e1e8f5;.5 #c2d1ed;1 #9ab5e4" focus="100%" type="gradient"/>
                      <v:shadow color="#205867 [1608]" opacity=".5" offset="1pt"/>
                    </v:oval>
                    <w10:wrap anchorx="margin" anchory="page"/>
                  </v:group>
                </w:pict>
              </mc:Fallback>
            </mc:AlternateContent>
          </w:r>
        </w:p>
        <w:p w:rsidR="00A35526" w:rsidRDefault="00A35526"/>
        <w:tbl>
          <w:tblPr>
            <w:tblpPr w:leftFromText="187" w:rightFromText="187" w:vertAnchor="page" w:horzAnchor="page" w:tblpX="703" w:tblpY="246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3F2446" w:rsidTr="003F2446">
            <w:trPr>
              <w:trHeight w:val="1443"/>
            </w:trPr>
            <w:tc>
              <w:tcPr>
                <w:tcW w:w="7039" w:type="dxa"/>
              </w:tcPr>
              <w:p w:rsidR="003F2446" w:rsidRPr="00A35526" w:rsidRDefault="00E53FC9" w:rsidP="00D8303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E304AC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>АБАШЕВСКИЙ    ВЕСТНИК</w:t>
                    </w:r>
                  </w:sdtContent>
                </w:sdt>
              </w:p>
            </w:tc>
          </w:tr>
          <w:tr w:rsidR="003F2446" w:rsidTr="003F2446">
            <w:trPr>
              <w:trHeight w:val="1539"/>
            </w:trPr>
            <w:tc>
              <w:tcPr>
                <w:tcW w:w="7039" w:type="dxa"/>
              </w:tcPr>
              <w:p w:rsidR="003F2446" w:rsidRPr="00D8303C" w:rsidRDefault="003F2446" w:rsidP="003F2446">
                <w:pPr>
                  <w:pStyle w:val="a3"/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            </w:t>
                </w:r>
                <w:r w:rsidR="00727457">
                  <w:rPr>
                    <w:b/>
                    <w:bCs/>
                  </w:rPr>
                  <w:t xml:space="preserve">                                                          </w:t>
                </w:r>
                <w:r w:rsidRPr="00D8303C">
                  <w:rPr>
                    <w:rFonts w:ascii="Algerian" w:hAnsi="Algerian"/>
                    <w:b/>
                    <w:bCs/>
                    <w:color w:val="548DD4" w:themeColor="text2" w:themeTint="99"/>
                    <w:sz w:val="72"/>
                    <w:szCs w:val="72"/>
                  </w:rPr>
                  <w:t xml:space="preserve">2023 </w:t>
                </w:r>
                <w:r w:rsidRPr="00D8303C">
                  <w:rPr>
                    <w:rFonts w:ascii="Times New Roman" w:hAnsi="Times New Roman" w:cs="Times New Roman"/>
                    <w:b/>
                    <w:bCs/>
                    <w:color w:val="548DD4" w:themeColor="text2" w:themeTint="99"/>
                    <w:sz w:val="72"/>
                    <w:szCs w:val="72"/>
                  </w:rPr>
                  <w:t>год</w:t>
                </w:r>
              </w:p>
            </w:tc>
          </w:tr>
          <w:tr w:rsidR="00727457" w:rsidTr="003F2446">
            <w:trPr>
              <w:trHeight w:val="1539"/>
            </w:trPr>
            <w:tc>
              <w:tcPr>
                <w:tcW w:w="7039" w:type="dxa"/>
              </w:tcPr>
              <w:p w:rsidR="00727457" w:rsidRDefault="00727457" w:rsidP="003F244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tbl>
          <w:tblPr>
            <w:tblpPr w:leftFromText="187" w:rightFromText="187" w:vertAnchor="page" w:horzAnchor="page" w:tblpX="358" w:tblpY="8341"/>
            <w:tblW w:w="3759" w:type="pct"/>
            <w:tblLook w:val="04A0" w:firstRow="1" w:lastRow="0" w:firstColumn="1" w:lastColumn="0" w:noHBand="0" w:noVBand="1"/>
          </w:tblPr>
          <w:tblGrid>
            <w:gridCol w:w="7195"/>
          </w:tblGrid>
          <w:tr w:rsidR="003F2446" w:rsidTr="003F2446">
            <w:tc>
              <w:tcPr>
                <w:tcW w:w="7195" w:type="dxa"/>
              </w:tcPr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ВЕСТИ СЕЛЬСКОГО ПОСЕЛЕНИЯ АБАШЕВО</w:t>
                </w:r>
              </w:p>
              <w:p w:rsidR="003F2446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МУНИЦИПАЛЬНОГО РАЙОНА ХВОРОСТЯНСКИЙ</w:t>
                </w:r>
              </w:p>
              <w:p w:rsidR="003F2446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215868" w:themeColor="accent5" w:themeShade="80"/>
                    <w:sz w:val="36"/>
                  </w:rPr>
                </w:pPr>
                <w:r w:rsidRPr="00727457">
                  <w:rPr>
                    <w:rStyle w:val="af5"/>
                    <w:color w:val="215868" w:themeColor="accent5" w:themeShade="80"/>
                    <w:sz w:val="36"/>
                  </w:rPr>
                  <w:t>САМАРСКОЙ ОБЛАСТИ</w:t>
                </w:r>
              </w:p>
              <w:p w:rsidR="00727457" w:rsidRPr="00727457" w:rsidRDefault="00727457" w:rsidP="00727457"/>
              <w:p w:rsidR="00BD1E6C" w:rsidRPr="00727457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color w:val="0D0D0D" w:themeColor="text1" w:themeTint="F2"/>
                    <w:sz w:val="36"/>
                  </w:rPr>
                </w:pPr>
                <w:r w:rsidRPr="00727457">
                  <w:rPr>
                    <w:rStyle w:val="af5"/>
                    <w:color w:val="0D0D0D" w:themeColor="text1" w:themeTint="F2"/>
                    <w:sz w:val="36"/>
                  </w:rPr>
                  <w:t>Официальное опубликование</w:t>
                </w:r>
              </w:p>
              <w:p w:rsidR="003F2446" w:rsidRPr="00BD1E6C" w:rsidRDefault="003F2446" w:rsidP="00BD1E6C">
                <w:pPr>
                  <w:pStyle w:val="2"/>
                  <w:spacing w:before="0"/>
                  <w:jc w:val="center"/>
                  <w:rPr>
                    <w:rStyle w:val="af5"/>
                    <w:sz w:val="32"/>
                  </w:rPr>
                </w:pPr>
              </w:p>
              <w:p w:rsidR="003F2446" w:rsidRDefault="003F2446" w:rsidP="00BD1E6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tbl>
          <w:tblPr>
            <w:tblStyle w:val="af2"/>
            <w:tblpPr w:leftFromText="180" w:rightFromText="180" w:vertAnchor="text" w:horzAnchor="page" w:tblpX="88" w:tblpY="1341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</w:tblGrid>
          <w:tr w:rsidR="00BD1E6C" w:rsidRPr="00BD1E6C" w:rsidTr="00727457">
            <w:trPr>
              <w:trHeight w:val="856"/>
            </w:trPr>
            <w:tc>
              <w:tcPr>
                <w:tcW w:w="4723" w:type="dxa"/>
              </w:tcPr>
              <w:p w:rsidR="00BD1E6C" w:rsidRPr="00BD1E6C" w:rsidRDefault="001D283D" w:rsidP="00727457">
                <w:pPr>
                  <w:pStyle w:val="a3"/>
                  <w:jc w:val="center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  <w:r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Выпуск № 2  от  28.02</w:t>
                </w:r>
                <w:r w:rsidR="00BD1E6C" w:rsidRPr="00BD1E6C"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  <w:t>. 2023 года</w:t>
                </w:r>
              </w:p>
              <w:p w:rsidR="00BD1E6C" w:rsidRPr="00BD1E6C" w:rsidRDefault="00BD1E6C" w:rsidP="00727457">
                <w:pPr>
                  <w:pStyle w:val="2"/>
                  <w:spacing w:before="0"/>
                  <w:jc w:val="center"/>
                  <w:outlineLvl w:val="1"/>
                  <w:rPr>
                    <w:rStyle w:val="af5"/>
                    <w:rFonts w:ascii="Corbel" w:hAnsi="Corbel"/>
                    <w:color w:val="1F497D" w:themeColor="text2"/>
                    <w:sz w:val="32"/>
                  </w:rPr>
                </w:pPr>
              </w:p>
            </w:tc>
          </w:tr>
        </w:tbl>
        <w:p w:rsidR="001D283D" w:rsidRPr="001D283D" w:rsidRDefault="00E304AC" w:rsidP="001D283D">
          <w:pPr>
            <w:rPr>
              <w:b/>
              <w:i/>
              <w:noProof/>
              <w:spacing w:val="60"/>
              <w:sz w:val="72"/>
              <w:szCs w:val="72"/>
            </w:rPr>
            <w:sectPr w:rsidR="001D283D" w:rsidRPr="001D283D" w:rsidSect="001D283D">
              <w:headerReference w:type="default" r:id="rId9"/>
              <w:headerReference w:type="first" r:id="rId10"/>
              <w:pgSz w:w="11907" w:h="16839" w:code="9"/>
              <w:pgMar w:top="1134" w:right="851" w:bottom="1134" w:left="1701" w:header="0" w:footer="0" w:gutter="0"/>
              <w:pgNumType w:chapStyle="1"/>
              <w:cols w:space="708"/>
              <w:titlePg/>
              <w:docGrid w:linePitch="435"/>
            </w:sect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4685FA4" wp14:editId="5329DC1C">
                    <wp:simplePos x="0" y="0"/>
                    <wp:positionH relativeFrom="column">
                      <wp:posOffset>-3508375</wp:posOffset>
                    </wp:positionH>
                    <wp:positionV relativeFrom="paragraph">
                      <wp:posOffset>6548120</wp:posOffset>
                    </wp:positionV>
                    <wp:extent cx="2409190" cy="2684780"/>
                    <wp:effectExtent l="6350" t="13970" r="13335" b="6350"/>
                    <wp:wrapNone/>
                    <wp:docPr id="6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9190" cy="26847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4" o:spid="_x0000_s1026" type="#_x0000_t32" style="position:absolute;margin-left:-276.25pt;margin-top:515.6pt;width:189.7pt;height:2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" strokecolor="#95b3d7 [1940]" strokeweight="1pt">
                    <v:shadow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7EE0D98" wp14:editId="528C3784">
                    <wp:simplePos x="0" y="0"/>
                    <wp:positionH relativeFrom="column">
                      <wp:posOffset>-4918075</wp:posOffset>
                    </wp:positionH>
                    <wp:positionV relativeFrom="paragraph">
                      <wp:posOffset>6461125</wp:posOffset>
                    </wp:positionV>
                    <wp:extent cx="1676400" cy="1628775"/>
                    <wp:effectExtent l="6350" t="12700" r="12700" b="25400"/>
                    <wp:wrapNone/>
                    <wp:docPr id="5" name="AutoShap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76400" cy="162877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11" o:spid="_x0000_s1026" type="#_x0000_t120" style="position:absolute;margin-left:-387.25pt;margin-top:508.75pt;width:132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" fillcolor="white [3201]" strokecolor="#c6d9f1 [671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83A9EBD" wp14:editId="2BE8A60F">
                    <wp:simplePos x="0" y="0"/>
                    <wp:positionH relativeFrom="column">
                      <wp:posOffset>837565</wp:posOffset>
                    </wp:positionH>
                    <wp:positionV relativeFrom="paragraph">
                      <wp:posOffset>2251075</wp:posOffset>
                    </wp:positionV>
                    <wp:extent cx="1990725" cy="2105025"/>
                    <wp:effectExtent l="8890" t="12700" r="19685" b="25400"/>
                    <wp:wrapNone/>
                    <wp:docPr id="4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90725" cy="2105025"/>
                            </a:xfrm>
                            <a:prstGeom prst="flowChartConnector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13" o:spid="_x0000_s1026" type="#_x0000_t120" style="position:absolute;margin-left:65.95pt;margin-top:177.25pt;width:156.7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" fillcolor="white [3201]" strokecolor="#95b3d7 [1940]" strokeweight="1pt">
                    <v:fill color2="#b8cce4 [1300]" focus="100%" type="gradient"/>
                    <v:shadow on="t" color="#243f60 [1604]" opacity=".5" offset="1pt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1737486C" wp14:editId="3EE208D6">
                    <wp:simplePos x="0" y="0"/>
                    <wp:positionH relativeFrom="margin">
                      <wp:posOffset>4108450</wp:posOffset>
                    </wp:positionH>
                    <wp:positionV relativeFrom="page">
                      <wp:posOffset>1586865</wp:posOffset>
                    </wp:positionV>
                    <wp:extent cx="3831590" cy="9208135"/>
                    <wp:effectExtent l="12700" t="5715" r="13335" b="25400"/>
                    <wp:wrapNone/>
                    <wp:docPr id="1" name="Группа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831590" cy="9208135"/>
                              <a:chOff x="1172" y="0"/>
                              <a:chExt cx="38334" cy="92055"/>
                            </a:xfrm>
                          </wpg:grpSpPr>
                          <wps:wsp>
                            <wps:cNvPr id="2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" y="0"/>
                                <a:ext cx="27324" cy="637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72" y="53721"/>
                                <a:ext cx="38334" cy="38334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B0CFFB"/>
                                  </a:gs>
                                  <a:gs pos="25000">
                                    <a:srgbClr val="CEE0FC"/>
                                  </a:gs>
                                  <a:gs pos="50000">
                                    <a:srgbClr val="E6EFFD"/>
                                  </a:gs>
                                  <a:gs pos="75000">
                                    <a:srgbClr val="CEE0FC"/>
                                  </a:gs>
                                  <a:gs pos="100000">
                                    <a:srgbClr val="B0CFF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6" o:spid="_x0000_s1026" style="position:absolute;margin-left:323.5pt;margin-top:124.95pt;width:301.7pt;height:725.05pt;z-index:251661312;mso-position-horizontal-relative:margin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DocIAAADaAAAADwAAAGRycy9kb3ducmV2LnhtbESPQYvCMBSE78L+h/AWvGlaFVmqURZZ&#10;Qb2IdS/ens2zLTYvJYla/71ZWPA4zMw3zHzZmUbcyfnasoJ0mIAgLqyuuVTwe1wPvkD4gKyxsUwK&#10;nuRhufjozTHT9sEHuuehFBHCPkMFVQhtJqUvKjLoh7Yljt7FOoMhSldK7fAR4aaRoySZSoM1x4UK&#10;W1pVVFzzm1Hws5tMt+M6Xe/Pxu1d+mzPK3lSqv/Zfc9ABOrCO/zf3mgFI/i7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yDocIAAADaAAAADwAAAAAAAAAAAAAA&#10;AAChAgAAZHJzL2Rvd25yZXYueG1sUEsFBgAAAAAEAAQA+QAAAJADAAAAAA=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JKOsMA&#10;AADaAAAADwAAAGRycy9kb3ducmV2LnhtbESPQWvCQBSE74X+h+UJvdWNFkIaXUWEQPBkYi+9vWaf&#10;STD7Ns2uMfbXdwsFj8PMfMOst5PpxEiDay0rWMwjEMSV1S3XCj5O2WsCwnlkjZ1lUnAnB9vN89Ma&#10;U21vXNBY+loECLsUFTTe96mUrmrIoJvbnjh4ZzsY9EEOtdQD3gLcdHIZRbE02HJYaLCnfUPVpbwa&#10;BUl+1cVP+c3H+PDluyJ7P3xmWqmX2bRbgfA0+Uf4v51rBW/wdyXc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JKOsMAAADaAAAADwAAAAAAAAAAAAAAAACYAgAAZHJzL2Rv&#10;d25yZXYueG1sUEsFBgAAAAAEAAQA9QAAAIgDAAAAAA==&#10;" fillcolor="#b0cffb" strokecolor="#95b3d7 [1940]" strokeweight="1pt">
                      <v:fill color2="#b0cffb" rotate="t" angle="135" colors="0 #b0cffb;.25 #cee0fc;.5 #e6effd;.75 #cee0fc;1 #b0cffb" focus="100%" type="gradient"/>
                      <v:shadow on="t" color="#243f60 [1604]" opacity=".5" offset="1pt"/>
                    </v:oval>
                    <w10:wrap anchorx="margin" anchory="page"/>
                  </v:group>
                </w:pict>
              </mc:Fallback>
            </mc:AlternateContent>
          </w:r>
          <w:r w:rsidR="00A35526"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AC6F64" w:rsidRPr="007E60CB" w:rsidRDefault="00AC6F64" w:rsidP="00AC6F64"/>
    <w:p w:rsidR="00AC6F64" w:rsidRPr="00804E78" w:rsidRDefault="00AC6F64" w:rsidP="00AC6F64">
      <w:pPr>
        <w:tabs>
          <w:tab w:val="left" w:pos="6825"/>
        </w:tabs>
        <w:rPr>
          <w:rFonts w:eastAsia="Calibri"/>
          <w:b/>
          <w:sz w:val="22"/>
          <w:szCs w:val="22"/>
        </w:rPr>
      </w:pPr>
      <w:r w:rsidRPr="00804E78">
        <w:rPr>
          <w:rFonts w:eastAsia="Calibri"/>
          <w:b/>
          <w:sz w:val="22"/>
          <w:szCs w:val="22"/>
        </w:rPr>
        <w:t xml:space="preserve">РОССИЙСКАЯ   ФЕДЕРАЦИЯ                                               </w:t>
      </w:r>
    </w:p>
    <w:p w:rsidR="00AC6F64" w:rsidRPr="00804E78" w:rsidRDefault="00AC6F64" w:rsidP="00AC6F64">
      <w:pPr>
        <w:tabs>
          <w:tab w:val="left" w:pos="5805"/>
          <w:tab w:val="left" w:pos="6825"/>
        </w:tabs>
        <w:spacing w:before="0" w:after="0"/>
        <w:rPr>
          <w:rFonts w:eastAsia="Calibri"/>
          <w:b/>
          <w:sz w:val="22"/>
          <w:szCs w:val="22"/>
        </w:rPr>
      </w:pPr>
      <w:r w:rsidRPr="00804E78">
        <w:rPr>
          <w:rFonts w:eastAsia="Calibri"/>
          <w:b/>
          <w:sz w:val="22"/>
          <w:szCs w:val="22"/>
        </w:rPr>
        <w:t xml:space="preserve">    САМАРСКАЯ  ОБЛАСТЬ                    </w:t>
      </w:r>
      <w:r>
        <w:rPr>
          <w:rFonts w:eastAsia="Calibri"/>
          <w:b/>
          <w:sz w:val="22"/>
          <w:szCs w:val="22"/>
        </w:rPr>
        <w:t xml:space="preserve">                             </w:t>
      </w:r>
      <w:r w:rsidRPr="00804E78">
        <w:rPr>
          <w:rFonts w:eastAsia="Calibri"/>
          <w:b/>
          <w:sz w:val="22"/>
          <w:szCs w:val="22"/>
        </w:rPr>
        <w:tab/>
        <w:t xml:space="preserve">           </w:t>
      </w:r>
    </w:p>
    <w:p w:rsidR="00AC6F64" w:rsidRPr="00804E78" w:rsidRDefault="00AC6F64" w:rsidP="00AC6F64">
      <w:pPr>
        <w:tabs>
          <w:tab w:val="left" w:pos="7395"/>
        </w:tabs>
        <w:rPr>
          <w:rFonts w:eastAsia="Calibri"/>
          <w:b/>
          <w:sz w:val="28"/>
          <w:szCs w:val="28"/>
        </w:rPr>
      </w:pPr>
      <w:r w:rsidRPr="00804E78">
        <w:rPr>
          <w:rFonts w:eastAsia="Calibri"/>
          <w:b/>
          <w:sz w:val="22"/>
          <w:szCs w:val="22"/>
        </w:rPr>
        <w:t xml:space="preserve">МУНИЦИПАЛЬНЫЙ РАЙОН                                                                  </w:t>
      </w:r>
    </w:p>
    <w:p w:rsidR="00AC6F64" w:rsidRPr="00804E78" w:rsidRDefault="00AC6F64" w:rsidP="00AC6F64">
      <w:pPr>
        <w:tabs>
          <w:tab w:val="left" w:pos="6900"/>
        </w:tabs>
        <w:rPr>
          <w:rFonts w:eastAsia="Calibri"/>
          <w:b/>
          <w:sz w:val="28"/>
          <w:szCs w:val="28"/>
        </w:rPr>
      </w:pPr>
      <w:r w:rsidRPr="00804E78">
        <w:rPr>
          <w:rFonts w:eastAsia="Calibri"/>
          <w:b/>
          <w:sz w:val="22"/>
          <w:szCs w:val="22"/>
        </w:rPr>
        <w:t xml:space="preserve">    ХВОРОСТЯНСКИЙ                                                                   </w:t>
      </w:r>
    </w:p>
    <w:p w:rsidR="00AC6F64" w:rsidRPr="00804E78" w:rsidRDefault="00AC6F64" w:rsidP="00AC6F64">
      <w:pPr>
        <w:tabs>
          <w:tab w:val="left" w:pos="6900"/>
          <w:tab w:val="left" w:pos="8430"/>
        </w:tabs>
        <w:rPr>
          <w:rFonts w:eastAsia="Calibri"/>
          <w:b/>
          <w:sz w:val="22"/>
          <w:szCs w:val="22"/>
        </w:rPr>
      </w:pPr>
      <w:r w:rsidRPr="00804E78">
        <w:rPr>
          <w:rFonts w:eastAsia="Calibri"/>
          <w:b/>
          <w:sz w:val="22"/>
          <w:szCs w:val="22"/>
        </w:rPr>
        <w:t xml:space="preserve">      АДМИНИСТРАЦИЯ                                                     </w:t>
      </w:r>
    </w:p>
    <w:p w:rsidR="00AC6F64" w:rsidRPr="00804E78" w:rsidRDefault="00AC6F64" w:rsidP="00AC6F64">
      <w:pPr>
        <w:rPr>
          <w:rFonts w:eastAsia="Calibri"/>
          <w:b/>
          <w:sz w:val="22"/>
          <w:szCs w:val="22"/>
        </w:rPr>
      </w:pPr>
      <w:r w:rsidRPr="00804E78">
        <w:rPr>
          <w:rFonts w:eastAsia="Calibri"/>
          <w:b/>
          <w:sz w:val="22"/>
          <w:szCs w:val="22"/>
        </w:rPr>
        <w:t xml:space="preserve">СЕЛЬСКОГО ПОСЕЛЕНИЯ                               </w:t>
      </w:r>
    </w:p>
    <w:p w:rsidR="00AC6F64" w:rsidRPr="00804E78" w:rsidRDefault="00AC6F64" w:rsidP="00AC6F64">
      <w:pPr>
        <w:rPr>
          <w:rFonts w:eastAsia="Calibri"/>
          <w:b/>
          <w:sz w:val="22"/>
          <w:szCs w:val="22"/>
        </w:rPr>
      </w:pPr>
      <w:r w:rsidRPr="00804E78">
        <w:rPr>
          <w:rFonts w:eastAsia="Calibri"/>
          <w:b/>
          <w:sz w:val="22"/>
          <w:szCs w:val="22"/>
        </w:rPr>
        <w:t xml:space="preserve">            АБАШЕВО                                        </w:t>
      </w:r>
    </w:p>
    <w:p w:rsidR="00AC6F64" w:rsidRPr="00804E78" w:rsidRDefault="00AC6F64" w:rsidP="00AC6F64">
      <w:pPr>
        <w:rPr>
          <w:rFonts w:eastAsia="Calibri"/>
          <w:sz w:val="22"/>
          <w:szCs w:val="22"/>
        </w:rPr>
      </w:pPr>
      <w:r w:rsidRPr="00804E78">
        <w:rPr>
          <w:rFonts w:eastAsia="Calibri"/>
          <w:sz w:val="22"/>
          <w:szCs w:val="22"/>
        </w:rPr>
        <w:t>445599,</w:t>
      </w:r>
      <w:r>
        <w:rPr>
          <w:rFonts w:eastAsia="Calibri"/>
          <w:sz w:val="22"/>
          <w:szCs w:val="22"/>
        </w:rPr>
        <w:t xml:space="preserve"> </w:t>
      </w:r>
      <w:r w:rsidRPr="00804E78">
        <w:rPr>
          <w:rFonts w:eastAsia="Calibri"/>
          <w:sz w:val="22"/>
          <w:szCs w:val="22"/>
        </w:rPr>
        <w:t>с.</w:t>
      </w:r>
      <w:r>
        <w:rPr>
          <w:rFonts w:eastAsia="Calibri"/>
          <w:sz w:val="22"/>
          <w:szCs w:val="22"/>
        </w:rPr>
        <w:t xml:space="preserve"> </w:t>
      </w:r>
      <w:r w:rsidRPr="00804E78">
        <w:rPr>
          <w:rFonts w:eastAsia="Calibri"/>
          <w:sz w:val="22"/>
          <w:szCs w:val="22"/>
        </w:rPr>
        <w:t>Абашево,</w:t>
      </w:r>
      <w:r>
        <w:rPr>
          <w:rFonts w:eastAsia="Calibri"/>
          <w:sz w:val="22"/>
          <w:szCs w:val="22"/>
        </w:rPr>
        <w:t xml:space="preserve"> </w:t>
      </w:r>
      <w:r w:rsidRPr="00804E78">
        <w:rPr>
          <w:rFonts w:eastAsia="Calibri"/>
          <w:sz w:val="22"/>
          <w:szCs w:val="22"/>
        </w:rPr>
        <w:t>ул.</w:t>
      </w:r>
      <w:r>
        <w:rPr>
          <w:rFonts w:eastAsia="Calibri"/>
          <w:sz w:val="22"/>
          <w:szCs w:val="22"/>
        </w:rPr>
        <w:t xml:space="preserve"> </w:t>
      </w:r>
      <w:r w:rsidRPr="00804E78">
        <w:rPr>
          <w:rFonts w:eastAsia="Calibri"/>
          <w:sz w:val="22"/>
          <w:szCs w:val="22"/>
        </w:rPr>
        <w:t xml:space="preserve">Озерная-1                                                           </w:t>
      </w:r>
    </w:p>
    <w:p w:rsidR="00AC6F64" w:rsidRPr="00804E78" w:rsidRDefault="00AC6F64" w:rsidP="00AC6F64">
      <w:pPr>
        <w:tabs>
          <w:tab w:val="left" w:pos="6525"/>
          <w:tab w:val="left" w:pos="6600"/>
        </w:tabs>
        <w:spacing w:after="200" w:line="276" w:lineRule="auto"/>
        <w:rPr>
          <w:rFonts w:eastAsia="Calibri"/>
          <w:sz w:val="22"/>
          <w:szCs w:val="22"/>
        </w:rPr>
      </w:pPr>
      <w:r w:rsidRPr="00804E78">
        <w:rPr>
          <w:rFonts w:eastAsia="Calibri"/>
          <w:sz w:val="22"/>
          <w:szCs w:val="22"/>
        </w:rPr>
        <w:t xml:space="preserve">      тел.(846-77)9-55-89 </w:t>
      </w:r>
    </w:p>
    <w:p w:rsidR="00AC6F64" w:rsidRPr="00916C3D" w:rsidRDefault="00AC6F64" w:rsidP="00AC6F64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t xml:space="preserve">       </w:t>
      </w:r>
      <w:r w:rsidRPr="00916C3D">
        <w:rPr>
          <w:b/>
          <w:bCs/>
          <w:color w:val="000000" w:themeColor="text1"/>
          <w:sz w:val="24"/>
          <w:szCs w:val="24"/>
        </w:rPr>
        <w:t>ПОСТАНОВЛЕНИЕ</w:t>
      </w:r>
    </w:p>
    <w:p w:rsidR="00AC6F64" w:rsidRDefault="00AC6F64" w:rsidP="00AC6F64">
      <w:pPr>
        <w:rPr>
          <w:b/>
          <w:bCs/>
          <w:color w:val="000000" w:themeColor="text1"/>
          <w:sz w:val="28"/>
          <w:szCs w:val="28"/>
        </w:rPr>
      </w:pPr>
    </w:p>
    <w:p w:rsidR="00AC6F64" w:rsidRPr="00AC6F64" w:rsidRDefault="00AC6F64" w:rsidP="00AC6F64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    </w:t>
      </w:r>
      <w:r w:rsidRPr="00752EA1">
        <w:rPr>
          <w:b/>
          <w:bCs/>
          <w:color w:val="000000" w:themeColor="text1"/>
          <w:sz w:val="28"/>
          <w:szCs w:val="28"/>
        </w:rPr>
        <w:t xml:space="preserve">от   </w:t>
      </w:r>
      <w:r>
        <w:rPr>
          <w:b/>
          <w:bCs/>
          <w:color w:val="000000" w:themeColor="text1"/>
          <w:sz w:val="28"/>
          <w:szCs w:val="28"/>
        </w:rPr>
        <w:t>20.02.2023</w:t>
      </w:r>
      <w:r w:rsidRPr="00752EA1">
        <w:rPr>
          <w:b/>
          <w:bCs/>
          <w:color w:val="000000" w:themeColor="text1"/>
          <w:sz w:val="28"/>
          <w:szCs w:val="28"/>
        </w:rPr>
        <w:t xml:space="preserve"> г. № </w:t>
      </w:r>
      <w:r>
        <w:rPr>
          <w:b/>
          <w:bCs/>
          <w:color w:val="000000" w:themeColor="text1"/>
          <w:sz w:val="28"/>
          <w:szCs w:val="28"/>
        </w:rPr>
        <w:t>6</w:t>
      </w:r>
    </w:p>
    <w:p w:rsidR="00AC6F64" w:rsidRPr="00FA0AD6" w:rsidRDefault="00AC6F64" w:rsidP="00AC6F64">
      <w:pPr>
        <w:jc w:val="center"/>
        <w:rPr>
          <w:b/>
          <w:sz w:val="28"/>
          <w:szCs w:val="28"/>
        </w:rPr>
      </w:pPr>
    </w:p>
    <w:p w:rsidR="00AC6F64" w:rsidRPr="00FA0AD6" w:rsidRDefault="00AC6F64" w:rsidP="00AC6F64">
      <w:pPr>
        <w:jc w:val="center"/>
        <w:rPr>
          <w:b/>
          <w:sz w:val="28"/>
          <w:szCs w:val="28"/>
        </w:rPr>
      </w:pPr>
      <w:r w:rsidRPr="00FA0AD6">
        <w:rPr>
          <w:b/>
          <w:sz w:val="28"/>
          <w:szCs w:val="28"/>
        </w:rPr>
        <w:t xml:space="preserve">О согласии с проектом </w:t>
      </w:r>
      <w:r>
        <w:rPr>
          <w:b/>
          <w:sz w:val="28"/>
          <w:szCs w:val="28"/>
        </w:rPr>
        <w:t xml:space="preserve">изменений в </w:t>
      </w:r>
      <w:r w:rsidRPr="00FA0AD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Pr="00FA0AD6">
        <w:rPr>
          <w:b/>
          <w:sz w:val="28"/>
          <w:szCs w:val="28"/>
        </w:rPr>
        <w:t xml:space="preserve"> землепользования </w:t>
      </w:r>
      <w:r>
        <w:rPr>
          <w:b/>
          <w:sz w:val="28"/>
          <w:szCs w:val="28"/>
        </w:rPr>
        <w:br/>
      </w:r>
      <w:r w:rsidRPr="00FA0AD6">
        <w:rPr>
          <w:b/>
          <w:sz w:val="28"/>
          <w:szCs w:val="28"/>
        </w:rPr>
        <w:t xml:space="preserve">и застройки сельского поселения </w:t>
      </w:r>
      <w:r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 и направлении его в Собрание представителей сельского поселения </w:t>
      </w:r>
      <w:r>
        <w:rPr>
          <w:b/>
          <w:noProof/>
          <w:sz w:val="28"/>
          <w:szCs w:val="28"/>
        </w:rPr>
        <w:t>Абашево</w:t>
      </w:r>
      <w:r w:rsidRPr="00FA0AD6"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Хворостянский</w:t>
      </w:r>
      <w:r w:rsidRPr="00FA0AD6">
        <w:rPr>
          <w:b/>
          <w:sz w:val="28"/>
          <w:szCs w:val="28"/>
        </w:rPr>
        <w:t xml:space="preserve"> Самарской области</w:t>
      </w:r>
    </w:p>
    <w:p w:rsidR="00AC6F64" w:rsidRPr="00FA0AD6" w:rsidRDefault="00AC6F64" w:rsidP="00AC6F64">
      <w:pPr>
        <w:rPr>
          <w:sz w:val="28"/>
          <w:szCs w:val="28"/>
        </w:rPr>
      </w:pPr>
    </w:p>
    <w:p w:rsidR="00AC6F64" w:rsidRPr="00FA0AD6" w:rsidRDefault="00AC6F64" w:rsidP="00AC6F64">
      <w:pPr>
        <w:rPr>
          <w:sz w:val="28"/>
          <w:szCs w:val="28"/>
        </w:rPr>
      </w:pPr>
    </w:p>
    <w:p w:rsidR="00AC6F64" w:rsidRPr="00FA0AD6" w:rsidRDefault="00AC6F64" w:rsidP="00AC6F64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доработанный </w:t>
      </w:r>
      <w:r w:rsidRPr="00FA0AD6">
        <w:rPr>
          <w:sz w:val="28"/>
          <w:szCs w:val="28"/>
        </w:rPr>
        <w:t xml:space="preserve">с учетом заключения о результатах публичных слушаний от </w:t>
      </w:r>
      <w:r>
        <w:rPr>
          <w:noProof/>
          <w:sz w:val="28"/>
          <w:szCs w:val="28"/>
        </w:rPr>
        <w:t>01.02.2023</w:t>
      </w:r>
      <w:r w:rsidRPr="00FA0AD6">
        <w:rPr>
          <w:sz w:val="28"/>
          <w:szCs w:val="28"/>
        </w:rPr>
        <w:t xml:space="preserve"> проект решения Собрания представителей сельского </w:t>
      </w:r>
      <w:r w:rsidRPr="00FA0AD6">
        <w:rPr>
          <w:sz w:val="28"/>
          <w:szCs w:val="28"/>
        </w:rPr>
        <w:lastRenderedPageBreak/>
        <w:t xml:space="preserve">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Pr="00FA0AD6">
        <w:rPr>
          <w:sz w:val="28"/>
          <w:szCs w:val="28"/>
        </w:rPr>
        <w:fldChar w:fldCharType="begin"/>
      </w:r>
      <w:r w:rsidRPr="00FA0AD6">
        <w:rPr>
          <w:sz w:val="28"/>
          <w:szCs w:val="28"/>
        </w:rPr>
        <w:instrText xml:space="preserve"> MERGEFIELD Район </w:instrText>
      </w:r>
      <w:r w:rsidRPr="00FA0AD6">
        <w:rPr>
          <w:sz w:val="28"/>
          <w:szCs w:val="28"/>
        </w:rPr>
        <w:fldChar w:fldCharType="end"/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«О</w:t>
      </w:r>
      <w:r>
        <w:rPr>
          <w:sz w:val="28"/>
          <w:szCs w:val="28"/>
        </w:rPr>
        <w:t> </w:t>
      </w:r>
      <w:r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области», руководствуясь частью 16 статьи 31 Градостроительного кодекса Российской Федерации, постановляю:</w:t>
      </w:r>
    </w:p>
    <w:p w:rsidR="00AC6F64" w:rsidRPr="00FA0AD6" w:rsidRDefault="00AC6F64" w:rsidP="00AC6F64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Согласиться с проектом решения Собрания представителей 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Pr="00FA0AD6">
        <w:rPr>
          <w:sz w:val="28"/>
          <w:szCs w:val="28"/>
        </w:rPr>
        <w:fldChar w:fldCharType="begin"/>
      </w:r>
      <w:r w:rsidRPr="00FA0AD6">
        <w:rPr>
          <w:sz w:val="28"/>
          <w:szCs w:val="28"/>
        </w:rPr>
        <w:instrText xml:space="preserve"> MERGEFIELD Район </w:instrText>
      </w:r>
      <w:r w:rsidRPr="00FA0AD6">
        <w:rPr>
          <w:sz w:val="28"/>
          <w:szCs w:val="28"/>
        </w:rPr>
        <w:fldChar w:fldCharType="end"/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«О</w:t>
      </w:r>
      <w:r>
        <w:rPr>
          <w:sz w:val="28"/>
          <w:szCs w:val="28"/>
        </w:rPr>
        <w:t> </w:t>
      </w:r>
      <w:r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области»</w:t>
      </w:r>
      <w:r>
        <w:rPr>
          <w:sz w:val="28"/>
          <w:szCs w:val="28"/>
        </w:rPr>
        <w:t>, доработанным с учетом заключения о результатах публичных слушаний от 01.02.2023</w:t>
      </w:r>
      <w:r w:rsidRPr="00FA0AD6">
        <w:rPr>
          <w:sz w:val="28"/>
          <w:szCs w:val="28"/>
        </w:rPr>
        <w:t>.</w:t>
      </w:r>
    </w:p>
    <w:p w:rsidR="00AC6F64" w:rsidRPr="00FA0AD6" w:rsidRDefault="00AC6F64" w:rsidP="00AC6F64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2.</w:t>
      </w:r>
      <w:r>
        <w:rPr>
          <w:sz w:val="28"/>
          <w:szCs w:val="28"/>
        </w:rPr>
        <w:t>  </w:t>
      </w:r>
      <w:r w:rsidRPr="00FA0AD6">
        <w:rPr>
          <w:sz w:val="28"/>
          <w:szCs w:val="28"/>
        </w:rPr>
        <w:t xml:space="preserve">Направить проект решения Собрания представителей </w:t>
      </w:r>
      <w:r w:rsidRPr="00FA0AD6">
        <w:rPr>
          <w:sz w:val="28"/>
          <w:szCs w:val="28"/>
        </w:rPr>
        <w:lastRenderedPageBreak/>
        <w:t xml:space="preserve">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 w:rsidRPr="00FA0AD6">
        <w:rPr>
          <w:sz w:val="28"/>
          <w:szCs w:val="28"/>
        </w:rPr>
        <w:fldChar w:fldCharType="begin"/>
      </w:r>
      <w:r w:rsidRPr="00FA0AD6">
        <w:rPr>
          <w:sz w:val="28"/>
          <w:szCs w:val="28"/>
        </w:rPr>
        <w:instrText xml:space="preserve"> MERGEFIELD Район </w:instrText>
      </w:r>
      <w:r w:rsidRPr="00FA0AD6">
        <w:rPr>
          <w:sz w:val="28"/>
          <w:szCs w:val="28"/>
        </w:rPr>
        <w:fldChar w:fldCharType="end"/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«О</w:t>
      </w:r>
      <w:r>
        <w:rPr>
          <w:sz w:val="28"/>
          <w:szCs w:val="28"/>
        </w:rPr>
        <w:t> </w:t>
      </w:r>
      <w:r w:rsidRPr="00FA0AD6">
        <w:rPr>
          <w:sz w:val="28"/>
          <w:szCs w:val="28"/>
        </w:rPr>
        <w:t xml:space="preserve">внесении изменений в Правила землепользования и застройки 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», доработанный с учетом заключения о результатах публичных слушаний от 01.02.2023, </w:t>
      </w:r>
      <w:r w:rsidRPr="00FA0AD6">
        <w:rPr>
          <w:sz w:val="28"/>
          <w:szCs w:val="28"/>
        </w:rPr>
        <w:t xml:space="preserve">на рассмотрение в Собрание представителей </w:t>
      </w:r>
      <w:r w:rsidRPr="00FA0AD6">
        <w:rPr>
          <w:sz w:val="28"/>
          <w:szCs w:val="28"/>
        </w:rPr>
        <w:lastRenderedPageBreak/>
        <w:t xml:space="preserve">сельского поселения </w:t>
      </w:r>
      <w:r>
        <w:rPr>
          <w:noProof/>
          <w:sz w:val="28"/>
          <w:szCs w:val="28"/>
        </w:rPr>
        <w:t>Абашево</w:t>
      </w:r>
      <w:r w:rsidRPr="00FA0AD6">
        <w:rPr>
          <w:sz w:val="28"/>
          <w:szCs w:val="28"/>
        </w:rPr>
        <w:t xml:space="preserve"> муниципального района </w:t>
      </w:r>
      <w:r>
        <w:rPr>
          <w:noProof/>
          <w:sz w:val="28"/>
          <w:szCs w:val="28"/>
        </w:rPr>
        <w:t>Хворостянский</w:t>
      </w:r>
      <w:r w:rsidRPr="00FA0AD6">
        <w:rPr>
          <w:sz w:val="28"/>
          <w:szCs w:val="28"/>
        </w:rPr>
        <w:t xml:space="preserve"> Самарской области.</w:t>
      </w:r>
    </w:p>
    <w:p w:rsidR="00AC6F64" w:rsidRPr="00FA0AD6" w:rsidRDefault="00AC6F64" w:rsidP="00AC6F64">
      <w:pPr>
        <w:spacing w:line="360" w:lineRule="auto"/>
        <w:ind w:firstLine="709"/>
        <w:jc w:val="both"/>
        <w:rPr>
          <w:sz w:val="28"/>
          <w:szCs w:val="28"/>
        </w:rPr>
      </w:pPr>
      <w:r w:rsidRPr="00FA0AD6">
        <w:rPr>
          <w:sz w:val="28"/>
          <w:szCs w:val="28"/>
        </w:rPr>
        <w:t>3.</w:t>
      </w:r>
      <w:r>
        <w:rPr>
          <w:sz w:val="28"/>
          <w:szCs w:val="28"/>
        </w:rPr>
        <w:t>  </w:t>
      </w:r>
      <w:r w:rsidRPr="00FA0AD6">
        <w:rPr>
          <w:sz w:val="28"/>
          <w:szCs w:val="28"/>
        </w:rPr>
        <w:t>Настоящее постановление вступает в силу со дня его принятия.</w:t>
      </w:r>
    </w:p>
    <w:p w:rsidR="00AC6F64" w:rsidRPr="00FA0AD6" w:rsidRDefault="00AC6F64" w:rsidP="00AC6F64">
      <w:pPr>
        <w:ind w:firstLine="709"/>
        <w:jc w:val="both"/>
        <w:rPr>
          <w:sz w:val="28"/>
          <w:szCs w:val="28"/>
        </w:rPr>
      </w:pPr>
    </w:p>
    <w:p w:rsidR="00AC6F64" w:rsidRPr="00FA0AD6" w:rsidRDefault="00AC6F64" w:rsidP="00AC6F64">
      <w:pPr>
        <w:ind w:firstLine="709"/>
        <w:jc w:val="both"/>
        <w:rPr>
          <w:sz w:val="28"/>
          <w:szCs w:val="28"/>
        </w:rPr>
      </w:pPr>
    </w:p>
    <w:p w:rsidR="00AC6F64" w:rsidRDefault="00AC6F64" w:rsidP="00AC6F64">
      <w:pPr>
        <w:jc w:val="both"/>
        <w:rPr>
          <w:sz w:val="28"/>
          <w:szCs w:val="28"/>
        </w:rPr>
      </w:pPr>
      <w:r w:rsidRPr="00FA0AD6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Абашево</w:t>
      </w:r>
    </w:p>
    <w:p w:rsidR="00AC6F64" w:rsidRDefault="00AC6F64" w:rsidP="00AC6F6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</w:t>
      </w:r>
    </w:p>
    <w:p w:rsidR="00AC6F64" w:rsidRPr="00FA0AD6" w:rsidRDefault="00AC6F64" w:rsidP="00AC6F64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>Г.А. Шабавнина</w:t>
      </w:r>
    </w:p>
    <w:p w:rsidR="00AC6F64" w:rsidRDefault="00AC6F64" w:rsidP="00E304AC">
      <w:pPr>
        <w:pStyle w:val="4"/>
        <w:numPr>
          <w:ilvl w:val="3"/>
          <w:numId w:val="0"/>
        </w:numPr>
        <w:tabs>
          <w:tab w:val="left" w:pos="0"/>
        </w:tabs>
        <w:suppressAutoHyphens/>
        <w:spacing w:line="276" w:lineRule="auto"/>
        <w:rPr>
          <w:b w:val="0"/>
          <w:i w:val="0"/>
          <w:sz w:val="22"/>
          <w:szCs w:val="22"/>
        </w:rPr>
        <w:sectPr w:rsidR="00AC6F64" w:rsidSect="00AC6F6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0448" w:rsidRDefault="00E70448" w:rsidP="00E304AC">
      <w:pPr>
        <w:pStyle w:val="4"/>
        <w:numPr>
          <w:ilvl w:val="3"/>
          <w:numId w:val="0"/>
        </w:numPr>
        <w:tabs>
          <w:tab w:val="left" w:pos="0"/>
        </w:tabs>
        <w:suppressAutoHyphens/>
        <w:spacing w:line="276" w:lineRule="auto"/>
        <w:rPr>
          <w:b w:val="0"/>
          <w:i w:val="0"/>
          <w:sz w:val="22"/>
          <w:szCs w:val="22"/>
        </w:rPr>
      </w:pPr>
    </w:p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E6BFB">
      <w:pPr>
        <w:jc w:val="center"/>
        <w:rPr>
          <w:b/>
          <w:sz w:val="28"/>
        </w:rPr>
        <w:sectPr w:rsidR="00AC6F64" w:rsidSect="00AC6F64">
          <w:type w:val="continuous"/>
          <w:pgSz w:w="11906" w:h="16838"/>
          <w:pgMar w:top="567" w:right="424" w:bottom="1134" w:left="851" w:header="0" w:footer="0" w:gutter="0"/>
          <w:cols w:space="720"/>
          <w:noEndnote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1616"/>
      </w:tblGrid>
      <w:tr w:rsidR="00AC6F64" w:rsidTr="00AE6BFB">
        <w:tc>
          <w:tcPr>
            <w:tcW w:w="5423" w:type="dxa"/>
          </w:tcPr>
          <w:p w:rsidR="00AC6F64" w:rsidRPr="00906C59" w:rsidRDefault="00AC6F64" w:rsidP="00AE6BFB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lastRenderedPageBreak/>
              <w:t>РОССИЙСКАЯ ФЕДЕРАЦИЯ</w:t>
            </w:r>
          </w:p>
          <w:p w:rsidR="00AC6F64" w:rsidRPr="00906C59" w:rsidRDefault="00AC6F64" w:rsidP="00AE6BFB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САМАРСКАЯ ОБЛАСТЬ</w:t>
            </w:r>
          </w:p>
          <w:p w:rsidR="00AC6F64" w:rsidRPr="00906C59" w:rsidRDefault="00AC6F64" w:rsidP="00AE6BFB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МУНИЦИПАЛЬНЫЙ РАЙОН ХВОРОСТЯНСКИЙ</w:t>
            </w:r>
          </w:p>
          <w:p w:rsidR="00AC6F64" w:rsidRPr="00906C59" w:rsidRDefault="00AC6F64" w:rsidP="00AE6BFB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 xml:space="preserve">АДМИНИСТРАЦИЯ </w:t>
            </w:r>
          </w:p>
          <w:p w:rsidR="00AC6F64" w:rsidRPr="00906C59" w:rsidRDefault="00AC6F64" w:rsidP="00AE6BFB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 xml:space="preserve">СЕЛЬСКОГО ПОСЕЛЕНИЯ </w:t>
            </w:r>
          </w:p>
          <w:p w:rsidR="00AC6F64" w:rsidRPr="00906C59" w:rsidRDefault="00AC6F64" w:rsidP="00AE6BFB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АБАШЕВО</w:t>
            </w:r>
          </w:p>
          <w:p w:rsidR="00AC6F64" w:rsidRDefault="00AC6F64" w:rsidP="00AE6BFB">
            <w:pPr>
              <w:jc w:val="center"/>
            </w:pPr>
          </w:p>
          <w:p w:rsidR="00AC6F64" w:rsidRPr="00906C59" w:rsidRDefault="00AC6F64" w:rsidP="00AE6BFB">
            <w:pPr>
              <w:jc w:val="center"/>
              <w:rPr>
                <w:szCs w:val="20"/>
              </w:rPr>
            </w:pPr>
            <w:r w:rsidRPr="00906C59">
              <w:rPr>
                <w:szCs w:val="20"/>
              </w:rPr>
              <w:t>445599, Самарская область, Хворостянский район, с. Абашево, ул. Озерная, д.1</w:t>
            </w:r>
          </w:p>
          <w:p w:rsidR="00AC6F64" w:rsidRPr="00906C59" w:rsidRDefault="00AC6F64" w:rsidP="00AE6BFB">
            <w:pPr>
              <w:jc w:val="center"/>
              <w:rPr>
                <w:szCs w:val="20"/>
              </w:rPr>
            </w:pPr>
            <w:r w:rsidRPr="00906C59">
              <w:rPr>
                <w:szCs w:val="20"/>
              </w:rPr>
              <w:t>т. 8(846</w:t>
            </w:r>
            <w:r>
              <w:rPr>
                <w:szCs w:val="20"/>
              </w:rPr>
              <w:t>-</w:t>
            </w:r>
            <w:r w:rsidRPr="00906C59">
              <w:rPr>
                <w:szCs w:val="20"/>
              </w:rPr>
              <w:t>77)9-55-89</w:t>
            </w:r>
          </w:p>
          <w:p w:rsidR="00AC6F64" w:rsidRDefault="00AC6F64" w:rsidP="00AE6BFB"/>
        </w:tc>
        <w:tc>
          <w:tcPr>
            <w:tcW w:w="5424" w:type="dxa"/>
          </w:tcPr>
          <w:p w:rsidR="00AC6F64" w:rsidRDefault="00AC6F64" w:rsidP="00AE6BFB"/>
        </w:tc>
      </w:tr>
    </w:tbl>
    <w:p w:rsidR="00AC6F64" w:rsidRDefault="00AC6F64" w:rsidP="00AC6F64">
      <w:pPr>
        <w:tabs>
          <w:tab w:val="left" w:pos="2445"/>
        </w:tabs>
        <w:rPr>
          <w:b/>
          <w:sz w:val="28"/>
        </w:rPr>
      </w:pPr>
      <w:r>
        <w:t xml:space="preserve">                             </w:t>
      </w:r>
      <w:r w:rsidRPr="0093180E">
        <w:rPr>
          <w:b/>
          <w:sz w:val="28"/>
        </w:rPr>
        <w:t xml:space="preserve"> ПОСТАНОВЛЕНИЕ</w:t>
      </w:r>
    </w:p>
    <w:p w:rsidR="00AC6F64" w:rsidRDefault="00AC6F64" w:rsidP="00AC6F64">
      <w:r>
        <w:rPr>
          <w:sz w:val="28"/>
        </w:rPr>
        <w:t>№ 7  от 2</w:t>
      </w:r>
      <w:r w:rsidR="00E5725A">
        <w:rPr>
          <w:sz w:val="28"/>
        </w:rPr>
        <w:t>1</w:t>
      </w:r>
      <w:r>
        <w:rPr>
          <w:sz w:val="28"/>
        </w:rPr>
        <w:t xml:space="preserve"> февраля 2023 года</w:t>
      </w:r>
    </w:p>
    <w:p w:rsidR="00AC6F64" w:rsidRDefault="00AC6F64" w:rsidP="00AC6F6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оценки налоговых расходов </w:t>
      </w:r>
    </w:p>
    <w:p w:rsidR="00AC6F64" w:rsidRDefault="00AC6F64" w:rsidP="00AC6F6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Абашево</w:t>
      </w:r>
    </w:p>
    <w:p w:rsidR="00AC6F64" w:rsidRDefault="00AC6F64" w:rsidP="00AC6F6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Хворостянский Самарской области»</w:t>
      </w:r>
    </w:p>
    <w:p w:rsidR="00AC6F64" w:rsidRDefault="00AC6F64" w:rsidP="00AC6F64">
      <w:pPr>
        <w:spacing w:after="0"/>
        <w:jc w:val="center"/>
        <w:rPr>
          <w:b/>
          <w:sz w:val="28"/>
          <w:szCs w:val="28"/>
        </w:rPr>
      </w:pPr>
    </w:p>
    <w:p w:rsidR="00AC6F64" w:rsidRPr="00940BC2" w:rsidRDefault="00AC6F64" w:rsidP="00AC6F64">
      <w:pPr>
        <w:jc w:val="both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ab/>
      </w:r>
      <w:r w:rsidRPr="00940BC2">
        <w:rPr>
          <w:bCs/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пунктом 2 статьи 174.3</w:t>
      </w:r>
      <w:r w:rsidRPr="00940BC2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>ого</w:t>
      </w:r>
      <w:r w:rsidRPr="00940BC2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а</w:t>
      </w:r>
      <w:r w:rsidRPr="00940BC2">
        <w:rPr>
          <w:bCs/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940BC2">
        <w:rPr>
          <w:bCs/>
          <w:sz w:val="28"/>
          <w:szCs w:val="28"/>
        </w:rPr>
        <w:t xml:space="preserve">  </w:t>
      </w: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AC6F64" w:rsidRDefault="00AC6F64" w:rsidP="00AC6F64">
      <w:pP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прилагаемый Порядок оценки налоговых расходов сельского поселения Абашево муниципального района Хворостянский Самарской области.</w:t>
      </w:r>
    </w:p>
    <w:p w:rsidR="00AC6F64" w:rsidRDefault="00AC6F64" w:rsidP="00AC6F64">
      <w:pP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со дня подписания и </w:t>
      </w:r>
      <w:r>
        <w:rPr>
          <w:bCs/>
          <w:sz w:val="28"/>
          <w:szCs w:val="28"/>
        </w:rPr>
        <w:lastRenderedPageBreak/>
        <w:t>распространяет свое действие на правоотношения, возникшие с 01 января 2021 года.</w:t>
      </w:r>
    </w:p>
    <w:p w:rsidR="00AC6F64" w:rsidRDefault="00AC6F64" w:rsidP="00AC6F64">
      <w:pPr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Разместить настоящее постановление на сайте сельского поселения Абашево в сети Интернет.</w:t>
      </w: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над  выполнением настоящего постановления оставляю за собой.</w:t>
      </w: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8"/>
          <w:szCs w:val="28"/>
        </w:rPr>
      </w:pP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8"/>
          <w:szCs w:val="28"/>
        </w:rPr>
      </w:pPr>
    </w:p>
    <w:p w:rsidR="00AC6F64" w:rsidRPr="0093180E" w:rsidRDefault="00AC6F64" w:rsidP="00AC6F64">
      <w:pPr>
        <w:shd w:val="clear" w:color="auto" w:fill="FFFFFF"/>
        <w:spacing w:before="144" w:after="144" w:line="288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 Абашево                                                             Г.А. Шабавнина</w:t>
      </w: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6"/>
          <w:szCs w:val="26"/>
        </w:rPr>
      </w:pP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6"/>
          <w:szCs w:val="26"/>
        </w:rPr>
      </w:pP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6"/>
          <w:szCs w:val="26"/>
        </w:rPr>
      </w:pP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6"/>
          <w:szCs w:val="26"/>
        </w:rPr>
      </w:pPr>
    </w:p>
    <w:p w:rsidR="00AC6F64" w:rsidRDefault="00AC6F64" w:rsidP="00AC6F64">
      <w:pPr>
        <w:shd w:val="clear" w:color="auto" w:fill="FFFFFF"/>
        <w:spacing w:before="144" w:after="144" w:line="288" w:lineRule="atLeast"/>
        <w:ind w:firstLine="709"/>
        <w:rPr>
          <w:bCs/>
          <w:sz w:val="26"/>
          <w:szCs w:val="26"/>
        </w:rPr>
      </w:pPr>
    </w:p>
    <w:p w:rsidR="00AC6F64" w:rsidRDefault="00AC6F64" w:rsidP="00AC6F64">
      <w:pPr>
        <w:shd w:val="clear" w:color="auto" w:fill="FFFFFF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Исп.: Власова В.Ю.</w:t>
      </w:r>
    </w:p>
    <w:p w:rsidR="00AC6F64" w:rsidRPr="0091243B" w:rsidRDefault="00AC6F64" w:rsidP="00AC6F64">
      <w:pPr>
        <w:rPr>
          <w:sz w:val="20"/>
          <w:szCs w:val="20"/>
        </w:rPr>
      </w:pPr>
      <w:r w:rsidRPr="0091243B">
        <w:rPr>
          <w:sz w:val="20"/>
          <w:szCs w:val="20"/>
        </w:rPr>
        <w:t>т. 8(846-77)9-55-89</w:t>
      </w: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A43FA">
        <w:rPr>
          <w:sz w:val="24"/>
          <w:szCs w:val="24"/>
        </w:rPr>
        <w:t xml:space="preserve">Постановлением Администрации 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Абашево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A43FA">
        <w:rPr>
          <w:sz w:val="24"/>
          <w:szCs w:val="24"/>
        </w:rPr>
        <w:t xml:space="preserve">   му</w:t>
      </w:r>
      <w:r>
        <w:rPr>
          <w:sz w:val="24"/>
          <w:szCs w:val="24"/>
        </w:rPr>
        <w:t>ниципального района Хворостянский</w:t>
      </w:r>
      <w:r w:rsidRPr="00FA43FA">
        <w:rPr>
          <w:sz w:val="24"/>
          <w:szCs w:val="24"/>
        </w:rPr>
        <w:t xml:space="preserve"> 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FA43FA">
        <w:rPr>
          <w:sz w:val="24"/>
          <w:szCs w:val="24"/>
        </w:rPr>
        <w:t>Самарской области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7.02.2023 №7</w:t>
      </w:r>
    </w:p>
    <w:p w:rsidR="00AC6F64" w:rsidRPr="00FA43FA" w:rsidRDefault="00AC6F64" w:rsidP="00AC6F64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8"/>
        </w:rPr>
      </w:pPr>
    </w:p>
    <w:p w:rsidR="00AC6F64" w:rsidRPr="00FA43FA" w:rsidRDefault="00AC6F64" w:rsidP="00AC6F64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FA43FA">
        <w:rPr>
          <w:b/>
          <w:bCs/>
          <w:sz w:val="28"/>
          <w:szCs w:val="28"/>
        </w:rPr>
        <w:t xml:space="preserve">Порядок </w:t>
      </w:r>
      <w:r w:rsidRPr="00FA43FA">
        <w:rPr>
          <w:b/>
          <w:bCs/>
          <w:sz w:val="28"/>
          <w:szCs w:val="28"/>
        </w:rPr>
        <w:br/>
        <w:t>оцен</w:t>
      </w:r>
      <w:r>
        <w:rPr>
          <w:b/>
          <w:bCs/>
          <w:sz w:val="28"/>
          <w:szCs w:val="28"/>
        </w:rPr>
        <w:t>ки налоговых расходов сельского поселения Абашево</w:t>
      </w:r>
      <w:r w:rsidRPr="00FA43FA">
        <w:rPr>
          <w:b/>
          <w:bCs/>
          <w:sz w:val="28"/>
          <w:szCs w:val="28"/>
        </w:rPr>
        <w:t xml:space="preserve"> му</w:t>
      </w:r>
      <w:r>
        <w:rPr>
          <w:b/>
          <w:bCs/>
          <w:sz w:val="28"/>
          <w:szCs w:val="28"/>
        </w:rPr>
        <w:t>ниципального района Хворостянский</w:t>
      </w:r>
      <w:r w:rsidRPr="00FA43FA">
        <w:rPr>
          <w:b/>
          <w:bCs/>
          <w:sz w:val="28"/>
          <w:szCs w:val="28"/>
        </w:rPr>
        <w:t xml:space="preserve"> Самарской области</w:t>
      </w:r>
    </w:p>
    <w:p w:rsidR="00AC6F64" w:rsidRPr="00FA43FA" w:rsidRDefault="00AC6F64" w:rsidP="00AC6F64">
      <w:pPr>
        <w:shd w:val="clear" w:color="auto" w:fill="FFFFFF"/>
        <w:spacing w:before="0" w:after="0" w:line="240" w:lineRule="auto"/>
        <w:jc w:val="both"/>
        <w:rPr>
          <w:sz w:val="28"/>
          <w:szCs w:val="28"/>
        </w:rPr>
      </w:pP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8"/>
          <w:szCs w:val="28"/>
        </w:rPr>
      </w:pPr>
      <w:r w:rsidRPr="00FA43FA">
        <w:rPr>
          <w:b/>
          <w:bCs/>
          <w:sz w:val="28"/>
          <w:szCs w:val="28"/>
        </w:rPr>
        <w:t>1. Общие положения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1. Настоящий Порядок определяет процедуру формирования переч</w:t>
      </w:r>
      <w:r>
        <w:rPr>
          <w:sz w:val="28"/>
          <w:szCs w:val="28"/>
        </w:rPr>
        <w:t>ня налоговых расходов сельского поселения Абашево муниципального района Хворостянский</w:t>
      </w:r>
      <w:r w:rsidRPr="00FA43FA">
        <w:rPr>
          <w:sz w:val="28"/>
          <w:szCs w:val="28"/>
        </w:rPr>
        <w:t xml:space="preserve"> и методику оценки налоговых расходов (далее налоговые расход</w:t>
      </w:r>
      <w:r>
        <w:rPr>
          <w:sz w:val="28"/>
          <w:szCs w:val="28"/>
        </w:rPr>
        <w:t>ы) сельского поселения Абашево (далее – сель</w:t>
      </w:r>
      <w:r w:rsidRPr="00FA43FA">
        <w:rPr>
          <w:sz w:val="28"/>
          <w:szCs w:val="28"/>
        </w:rPr>
        <w:t xml:space="preserve">ское поселение). </w:t>
      </w:r>
    </w:p>
    <w:p w:rsidR="00AC6F64" w:rsidRDefault="00AC6F64" w:rsidP="00AC6F6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AC6F64" w:rsidRDefault="00AC6F64" w:rsidP="00AC6F6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Понятия и термины, используемые в настоящем Порядке, применяются в том значении, в котором они определены </w:t>
      </w:r>
      <w:r>
        <w:rPr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AC6F64" w:rsidRDefault="00AC6F64" w:rsidP="00AC6F64">
      <w:pPr>
        <w:autoSpaceDE w:val="0"/>
        <w:autoSpaceDN w:val="0"/>
        <w:adjustRightInd w:val="0"/>
        <w:spacing w:before="280"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3. </w:t>
      </w:r>
      <w:r>
        <w:rPr>
          <w:sz w:val="28"/>
          <w:szCs w:val="28"/>
        </w:rPr>
        <w:t>В целях оценки налоговых расходов уполномоченное должностное лицо Администрации сельского поселения:</w:t>
      </w:r>
    </w:p>
    <w:p w:rsidR="00AC6F64" w:rsidRDefault="00AC6F64" w:rsidP="00AC6F64">
      <w:pPr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определяет порядок формирования перечня налоговых расходов сельского поселения;</w:t>
      </w:r>
    </w:p>
    <w:p w:rsidR="00AC6F64" w:rsidRDefault="00AC6F64" w:rsidP="00AC6F64">
      <w:pPr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расходов сельского поселения;</w:t>
      </w:r>
    </w:p>
    <w:p w:rsidR="00AC6F64" w:rsidRDefault="00AC6F64" w:rsidP="00AC6F64">
      <w:pPr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определяет порядок обобщения результатов оценки эффективности налоговых расходов сельского поселения, осуществляемой кураторами налоговых расходов.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8"/>
          <w:szCs w:val="28"/>
        </w:rPr>
      </w:pP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8"/>
          <w:szCs w:val="28"/>
        </w:rPr>
      </w:pPr>
      <w:r w:rsidRPr="00FA43FA">
        <w:rPr>
          <w:b/>
          <w:bCs/>
          <w:sz w:val="28"/>
          <w:szCs w:val="28"/>
        </w:rPr>
        <w:t>2. Формирование перечня налоговых расходов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C6F64" w:rsidRPr="00FA43FA" w:rsidRDefault="00AC6F64" w:rsidP="00AC6F6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Par63"/>
      <w:bookmarkEnd w:id="0"/>
      <w:r w:rsidRPr="00FA43FA">
        <w:rPr>
          <w:sz w:val="28"/>
          <w:szCs w:val="28"/>
        </w:rPr>
        <w:t>1. Перече</w:t>
      </w:r>
      <w:r>
        <w:rPr>
          <w:sz w:val="28"/>
          <w:szCs w:val="28"/>
        </w:rPr>
        <w:t>нь налоговых расходов сельского поселения Абашево</w:t>
      </w:r>
      <w:r w:rsidRPr="00FA43FA">
        <w:rPr>
          <w:sz w:val="28"/>
          <w:szCs w:val="28"/>
        </w:rPr>
        <w:t xml:space="preserve"> на очередной финансовый год формируется до 15 ноября текущего финансового года</w:t>
      </w:r>
      <w:r w:rsidRPr="00234861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1 к настоящему Порядку</w:t>
      </w:r>
      <w:r w:rsidRPr="00FA43FA">
        <w:rPr>
          <w:sz w:val="28"/>
          <w:szCs w:val="28"/>
        </w:rPr>
        <w:t xml:space="preserve"> и утверждается распоряжением администрации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sz w:val="28"/>
          <w:szCs w:val="28"/>
        </w:rPr>
        <w:t xml:space="preserve">В случае уточнения структурных элементов муниципальных </w:t>
      </w:r>
      <w:r>
        <w:rPr>
          <w:sz w:val="28"/>
          <w:szCs w:val="28"/>
        </w:rPr>
        <w:t>программ сельского поселения Абашево</w:t>
      </w:r>
      <w:r w:rsidRPr="00FA43FA">
        <w:rPr>
          <w:sz w:val="28"/>
          <w:szCs w:val="28"/>
        </w:rPr>
        <w:t xml:space="preserve">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AC6F64" w:rsidRPr="00FA43FA" w:rsidRDefault="00AC6F64" w:rsidP="00AC6F6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43FA">
        <w:rPr>
          <w:sz w:val="28"/>
          <w:szCs w:val="28"/>
        </w:rPr>
        <w:t>2. В срок, не позднее 15 рабочих дней после завершения пр</w:t>
      </w:r>
      <w:r>
        <w:rPr>
          <w:sz w:val="28"/>
          <w:szCs w:val="28"/>
        </w:rPr>
        <w:t>оцедур, установленных в пункте 1</w:t>
      </w:r>
      <w:r w:rsidRPr="00FA43FA">
        <w:rPr>
          <w:sz w:val="28"/>
          <w:szCs w:val="28"/>
        </w:rPr>
        <w:t xml:space="preserve"> настоящего Порядка, перече</w:t>
      </w:r>
      <w:r>
        <w:rPr>
          <w:sz w:val="28"/>
          <w:szCs w:val="28"/>
        </w:rPr>
        <w:t xml:space="preserve">нь налоговых расходов </w:t>
      </w:r>
      <w:r>
        <w:rPr>
          <w:sz w:val="28"/>
          <w:szCs w:val="28"/>
        </w:rPr>
        <w:lastRenderedPageBreak/>
        <w:t>сельского поселения Абашево</w:t>
      </w:r>
      <w:r w:rsidRPr="00FA43FA">
        <w:rPr>
          <w:sz w:val="28"/>
          <w:szCs w:val="28"/>
        </w:rPr>
        <w:t xml:space="preserve"> размещается на официальном сайте администрации поселения в информационно-телекоммуникационной сети «Интернет».</w:t>
      </w: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FA43FA">
        <w:rPr>
          <w:b/>
          <w:bCs/>
          <w:sz w:val="28"/>
          <w:szCs w:val="28"/>
        </w:rPr>
        <w:t>. Оценка эффективности налоговых расходов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C6F64" w:rsidRDefault="00AC6F64" w:rsidP="00AC6F6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Оценка</w:t>
      </w:r>
      <w:r w:rsidRPr="00FA43FA">
        <w:rPr>
          <w:sz w:val="28"/>
          <w:szCs w:val="28"/>
        </w:rPr>
        <w:t xml:space="preserve"> эффективнос</w:t>
      </w:r>
      <w:r>
        <w:rPr>
          <w:sz w:val="28"/>
          <w:szCs w:val="28"/>
        </w:rPr>
        <w:t>ти налоговых расходов сельского</w:t>
      </w:r>
      <w:r w:rsidRPr="00FA43FA">
        <w:rPr>
          <w:sz w:val="28"/>
          <w:szCs w:val="28"/>
        </w:rPr>
        <w:t xml:space="preserve"> поселения разрабатываются кураторами налоговых расходов</w:t>
      </w:r>
      <w:r>
        <w:rPr>
          <w:sz w:val="28"/>
          <w:szCs w:val="28"/>
        </w:rPr>
        <w:t xml:space="preserve"> и включает:</w:t>
      </w:r>
    </w:p>
    <w:p w:rsidR="00AC6F64" w:rsidRPr="00FA43FA" w:rsidRDefault="00AC6F64" w:rsidP="00AC6F6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C6F64" w:rsidRDefault="00AC6F64" w:rsidP="00AC6F64">
      <w:pPr>
        <w:spacing w:after="0" w:line="240" w:lineRule="auto"/>
        <w:rPr>
          <w:sz w:val="28"/>
          <w:szCs w:val="28"/>
        </w:rPr>
      </w:pPr>
      <w:r w:rsidRPr="00FA43FA">
        <w:rPr>
          <w:sz w:val="28"/>
          <w:szCs w:val="28"/>
        </w:rPr>
        <w:t>а) оценку целесообр</w:t>
      </w:r>
      <w:r>
        <w:rPr>
          <w:sz w:val="28"/>
          <w:szCs w:val="28"/>
        </w:rPr>
        <w:t>азности налоговых расходов сель</w:t>
      </w:r>
      <w:r w:rsidRPr="00FA43FA">
        <w:rPr>
          <w:sz w:val="28"/>
          <w:szCs w:val="28"/>
        </w:rPr>
        <w:t>ского поселения;</w:t>
      </w:r>
    </w:p>
    <w:p w:rsidR="00AC6F64" w:rsidRPr="00FA43FA" w:rsidRDefault="00AC6F64" w:rsidP="00AC6F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6F64" w:rsidRDefault="00AC6F64" w:rsidP="00AC6F64">
      <w:pPr>
        <w:spacing w:after="0" w:line="240" w:lineRule="auto"/>
        <w:rPr>
          <w:sz w:val="28"/>
          <w:szCs w:val="28"/>
        </w:rPr>
      </w:pPr>
      <w:r w:rsidRPr="00FA43FA">
        <w:rPr>
          <w:sz w:val="28"/>
          <w:szCs w:val="28"/>
        </w:rPr>
        <w:t>б) оценку результат</w:t>
      </w:r>
      <w:r>
        <w:rPr>
          <w:sz w:val="28"/>
          <w:szCs w:val="28"/>
        </w:rPr>
        <w:t>ивности налоговых расходов сель</w:t>
      </w:r>
      <w:r w:rsidRPr="00FA43FA">
        <w:rPr>
          <w:sz w:val="28"/>
          <w:szCs w:val="28"/>
        </w:rPr>
        <w:t>ского поселения.</w:t>
      </w:r>
    </w:p>
    <w:p w:rsidR="00AC6F64" w:rsidRPr="00FA43FA" w:rsidRDefault="00AC6F64" w:rsidP="00AC6F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C6F64" w:rsidRPr="00FA43FA" w:rsidRDefault="00AC6F64" w:rsidP="00AC6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   2</w:t>
      </w:r>
      <w:r w:rsidRPr="00FA43FA">
        <w:rPr>
          <w:sz w:val="28"/>
          <w:szCs w:val="28"/>
        </w:rPr>
        <w:t>. Критериями целесообра</w:t>
      </w:r>
      <w:r>
        <w:rPr>
          <w:sz w:val="28"/>
          <w:szCs w:val="28"/>
        </w:rPr>
        <w:t>зности налоговых расходов сельс</w:t>
      </w:r>
      <w:r w:rsidRPr="00FA43FA">
        <w:rPr>
          <w:sz w:val="28"/>
          <w:szCs w:val="28"/>
        </w:rPr>
        <w:t>кого поселения являются:</w:t>
      </w: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sz w:val="28"/>
          <w:szCs w:val="28"/>
        </w:rPr>
        <w:t>а) соответств</w:t>
      </w:r>
      <w:r>
        <w:rPr>
          <w:sz w:val="28"/>
          <w:szCs w:val="28"/>
        </w:rPr>
        <w:t>ие налоговых расходов сельского</w:t>
      </w:r>
      <w:r w:rsidRPr="00FA43FA">
        <w:rPr>
          <w:sz w:val="28"/>
          <w:szCs w:val="28"/>
        </w:rPr>
        <w:t xml:space="preserve"> поселения целям м</w:t>
      </w:r>
      <w:r>
        <w:rPr>
          <w:sz w:val="28"/>
          <w:szCs w:val="28"/>
        </w:rPr>
        <w:t>униципальных программ сельского</w:t>
      </w:r>
      <w:r w:rsidRPr="00FA43FA">
        <w:rPr>
          <w:sz w:val="28"/>
          <w:szCs w:val="28"/>
        </w:rPr>
        <w:t xml:space="preserve"> поселения, их структурных элементов и (или) целям социально-э</w:t>
      </w:r>
      <w:r>
        <w:rPr>
          <w:sz w:val="28"/>
          <w:szCs w:val="28"/>
        </w:rPr>
        <w:t>кономической политики сельского</w:t>
      </w:r>
      <w:r w:rsidRPr="00FA43FA">
        <w:rPr>
          <w:sz w:val="28"/>
          <w:szCs w:val="28"/>
        </w:rPr>
        <w:t xml:space="preserve"> поселения, не относящимся к мун</w:t>
      </w:r>
      <w:r>
        <w:rPr>
          <w:sz w:val="28"/>
          <w:szCs w:val="28"/>
        </w:rPr>
        <w:t>иципальным программам сельского</w:t>
      </w:r>
      <w:r w:rsidRPr="00FA43FA">
        <w:rPr>
          <w:sz w:val="28"/>
          <w:szCs w:val="28"/>
        </w:rPr>
        <w:t xml:space="preserve"> поселения (в отношении непрограммных налоговых расходов);</w:t>
      </w: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 w:rsidRPr="00FA43FA">
        <w:rPr>
          <w:sz w:val="28"/>
          <w:szCs w:val="28"/>
        </w:rPr>
        <w:t xml:space="preserve"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</w:t>
      </w:r>
      <w:r w:rsidRPr="00FA43FA">
        <w:rPr>
          <w:sz w:val="28"/>
          <w:szCs w:val="28"/>
        </w:rPr>
        <w:lastRenderedPageBreak/>
        <w:t>общей численности плательщиков, за 5-летний период.</w:t>
      </w: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3</w:t>
      </w:r>
      <w:r w:rsidRPr="00FA43FA">
        <w:rPr>
          <w:color w:val="242424"/>
          <w:sz w:val="28"/>
          <w:szCs w:val="28"/>
        </w:rPr>
        <w:t>. В случае несоответств</w:t>
      </w:r>
      <w:r>
        <w:rPr>
          <w:color w:val="242424"/>
          <w:sz w:val="28"/>
          <w:szCs w:val="28"/>
        </w:rPr>
        <w:t>ия налоговых расходов сельского</w:t>
      </w:r>
      <w:r w:rsidRPr="00FA43FA">
        <w:rPr>
          <w:color w:val="242424"/>
          <w:sz w:val="28"/>
          <w:szCs w:val="28"/>
        </w:rPr>
        <w:t xml:space="preserve"> поселения хотя бы одному из критериев, указанных в </w:t>
      </w:r>
      <w:r w:rsidRPr="00FA43FA">
        <w:rPr>
          <w:color w:val="000000"/>
          <w:sz w:val="28"/>
          <w:szCs w:val="28"/>
          <w:bdr w:val="none" w:sz="0" w:space="0" w:color="auto" w:frame="1"/>
        </w:rPr>
        <w:t>пункте </w:t>
      </w:r>
      <w:r>
        <w:rPr>
          <w:color w:val="242424"/>
          <w:sz w:val="28"/>
          <w:szCs w:val="28"/>
        </w:rPr>
        <w:t>2</w:t>
      </w:r>
      <w:r w:rsidRPr="00FA43FA">
        <w:rPr>
          <w:color w:val="242424"/>
          <w:sz w:val="28"/>
          <w:szCs w:val="28"/>
        </w:rPr>
        <w:t xml:space="preserve">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43FA">
        <w:rPr>
          <w:sz w:val="28"/>
          <w:szCs w:val="28"/>
        </w:rPr>
        <w:t>. В качестве критерия результативнос</w:t>
      </w:r>
      <w:r>
        <w:rPr>
          <w:sz w:val="28"/>
          <w:szCs w:val="28"/>
        </w:rPr>
        <w:t>ти налогового расхода сельского</w:t>
      </w:r>
      <w:r w:rsidRPr="00FA43FA">
        <w:rPr>
          <w:sz w:val="28"/>
          <w:szCs w:val="28"/>
        </w:rPr>
        <w:t xml:space="preserve"> поселения определяется не менее одного показателя (индикатора) достижения целей му</w:t>
      </w:r>
      <w:r>
        <w:rPr>
          <w:sz w:val="28"/>
          <w:szCs w:val="28"/>
        </w:rPr>
        <w:t>ниципальной программы сельского</w:t>
      </w:r>
      <w:r w:rsidRPr="00FA43FA">
        <w:rPr>
          <w:sz w:val="28"/>
          <w:szCs w:val="28"/>
        </w:rPr>
        <w:t xml:space="preserve"> поселения и (или) целей социально-э</w:t>
      </w:r>
      <w:r>
        <w:rPr>
          <w:sz w:val="28"/>
          <w:szCs w:val="28"/>
        </w:rPr>
        <w:t>кономической политики сельского</w:t>
      </w:r>
      <w:r w:rsidRPr="00FA43FA">
        <w:rPr>
          <w:sz w:val="28"/>
          <w:szCs w:val="28"/>
        </w:rPr>
        <w:t xml:space="preserve"> поселения, не относящихся к мун</w:t>
      </w:r>
      <w:r>
        <w:rPr>
          <w:sz w:val="28"/>
          <w:szCs w:val="28"/>
        </w:rPr>
        <w:t>иципальным программам сельского</w:t>
      </w:r>
      <w:r w:rsidRPr="00FA43FA">
        <w:rPr>
          <w:sz w:val="28"/>
          <w:szCs w:val="28"/>
        </w:rPr>
        <w:t xml:space="preserve"> поселения, либо иной показатель (индикатор), на значение которого оказывают влия</w:t>
      </w:r>
      <w:r>
        <w:rPr>
          <w:sz w:val="28"/>
          <w:szCs w:val="28"/>
        </w:rPr>
        <w:t>ние налоговые расходы сельского</w:t>
      </w:r>
      <w:r w:rsidRPr="00FA43FA">
        <w:rPr>
          <w:sz w:val="28"/>
          <w:szCs w:val="28"/>
        </w:rPr>
        <w:t xml:space="preserve"> поселения.</w:t>
      </w:r>
    </w:p>
    <w:p w:rsidR="00AC6F64" w:rsidRPr="00144565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A43FA">
        <w:rPr>
          <w:sz w:val="28"/>
          <w:szCs w:val="28"/>
        </w:rPr>
        <w:t>. Оценка результативнос</w:t>
      </w:r>
      <w:r>
        <w:rPr>
          <w:sz w:val="28"/>
          <w:szCs w:val="28"/>
        </w:rPr>
        <w:t>ти налоговых расходов сельского</w:t>
      </w:r>
      <w:r w:rsidRPr="00FA43FA">
        <w:rPr>
          <w:sz w:val="28"/>
          <w:szCs w:val="28"/>
        </w:rPr>
        <w:t xml:space="preserve"> поселения включает оценку бюджетной эффективнос</w:t>
      </w:r>
      <w:r>
        <w:rPr>
          <w:sz w:val="28"/>
          <w:szCs w:val="28"/>
        </w:rPr>
        <w:t>ти налоговых расходов сельского</w:t>
      </w:r>
      <w:r w:rsidRPr="00FA43FA">
        <w:rPr>
          <w:sz w:val="28"/>
          <w:szCs w:val="28"/>
        </w:rPr>
        <w:t xml:space="preserve"> поселения.</w:t>
      </w:r>
    </w:p>
    <w:p w:rsidR="00AC6F64" w:rsidRPr="00FA43FA" w:rsidRDefault="00AC6F64" w:rsidP="00AC6F64">
      <w:pPr>
        <w:spacing w:before="0"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A43FA">
        <w:rPr>
          <w:sz w:val="28"/>
          <w:szCs w:val="28"/>
        </w:rPr>
        <w:t>. В целях проведения оценки бюджетной эффективно</w:t>
      </w:r>
      <w:r>
        <w:rPr>
          <w:sz w:val="28"/>
          <w:szCs w:val="28"/>
        </w:rPr>
        <w:t>сти налоговых расходов сельского</w:t>
      </w:r>
      <w:r w:rsidRPr="00FA43FA">
        <w:rPr>
          <w:sz w:val="28"/>
          <w:szCs w:val="28"/>
        </w:rPr>
        <w:t xml:space="preserve">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</w:t>
      </w:r>
      <w:r>
        <w:rPr>
          <w:sz w:val="28"/>
          <w:szCs w:val="28"/>
        </w:rPr>
        <w:t>ль налоговых расходов сельского</w:t>
      </w:r>
      <w:r w:rsidRPr="00FA43FA">
        <w:rPr>
          <w:sz w:val="28"/>
          <w:szCs w:val="28"/>
        </w:rPr>
        <w:t xml:space="preserve"> поселения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AC6F64" w:rsidRPr="00FA43FA" w:rsidRDefault="00AC6F64" w:rsidP="00AC6F64">
      <w:pPr>
        <w:spacing w:before="0"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7</w:t>
      </w:r>
      <w:r w:rsidRPr="00FA43FA">
        <w:rPr>
          <w:sz w:val="28"/>
          <w:szCs w:val="28"/>
        </w:rPr>
        <w:t>. В качестве альтернативных механизмов достижения целей му</w:t>
      </w:r>
      <w:r>
        <w:rPr>
          <w:sz w:val="28"/>
          <w:szCs w:val="28"/>
        </w:rPr>
        <w:t>ниципальной программы сельского</w:t>
      </w:r>
      <w:r w:rsidRPr="00FA43FA">
        <w:rPr>
          <w:sz w:val="28"/>
          <w:szCs w:val="28"/>
        </w:rPr>
        <w:t xml:space="preserve"> поселения и (или) целей социально-э</w:t>
      </w:r>
      <w:r>
        <w:rPr>
          <w:sz w:val="28"/>
          <w:szCs w:val="28"/>
        </w:rPr>
        <w:t>кономической политики сельского</w:t>
      </w:r>
      <w:r w:rsidRPr="00FA43FA">
        <w:rPr>
          <w:sz w:val="28"/>
          <w:szCs w:val="28"/>
        </w:rPr>
        <w:t xml:space="preserve"> поселения, не относящихся к мун</w:t>
      </w:r>
      <w:r>
        <w:rPr>
          <w:sz w:val="28"/>
          <w:szCs w:val="28"/>
        </w:rPr>
        <w:t>иципальным программам сельского</w:t>
      </w:r>
      <w:r w:rsidRPr="00FA43FA">
        <w:rPr>
          <w:sz w:val="28"/>
          <w:szCs w:val="28"/>
        </w:rPr>
        <w:t xml:space="preserve"> поселения, могут учитываться в том числе:</w:t>
      </w:r>
    </w:p>
    <w:p w:rsidR="00AC6F64" w:rsidRDefault="00AC6F64" w:rsidP="00AC6F64">
      <w:pPr>
        <w:spacing w:after="0" w:line="240" w:lineRule="auto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AC6F64" w:rsidRPr="00FA43FA" w:rsidRDefault="00AC6F64" w:rsidP="00AC6F64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б) предоставление м</w:t>
      </w:r>
      <w:r>
        <w:rPr>
          <w:sz w:val="28"/>
          <w:szCs w:val="28"/>
        </w:rPr>
        <w:t>униципальных гарантий сельского</w:t>
      </w:r>
      <w:r w:rsidRPr="00FA43FA">
        <w:rPr>
          <w:sz w:val="28"/>
          <w:szCs w:val="28"/>
        </w:rPr>
        <w:t xml:space="preserve"> поселения по обязательствам плательщиков, имеющих право на льготы;</w:t>
      </w:r>
    </w:p>
    <w:p w:rsidR="00AC6F64" w:rsidRPr="00FA43FA" w:rsidRDefault="00AC6F64" w:rsidP="00AC6F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jc w:val="both"/>
        <w:rPr>
          <w:sz w:val="28"/>
          <w:szCs w:val="28"/>
        </w:rPr>
      </w:pPr>
      <w:r w:rsidRPr="00FA43FA">
        <w:rPr>
          <w:sz w:val="28"/>
          <w:szCs w:val="28"/>
        </w:rPr>
        <w:t xml:space="preserve">в) совершенствование нормативного регулирования и (или) порядка </w:t>
      </w:r>
      <w:r w:rsidRPr="00FA43FA">
        <w:rPr>
          <w:sz w:val="28"/>
          <w:szCs w:val="28"/>
        </w:rPr>
        <w:lastRenderedPageBreak/>
        <w:t>осуществления контрольно-надзорных функций в сфере деятельности плательщиков, имеющих право на льготы.</w:t>
      </w:r>
    </w:p>
    <w:p w:rsidR="00AC6F64" w:rsidRPr="00FA43FA" w:rsidRDefault="00AC6F64" w:rsidP="00AC6F64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A43FA">
        <w:rPr>
          <w:sz w:val="28"/>
          <w:szCs w:val="28"/>
        </w:rPr>
        <w:t>. По итогам оценки эффективнос</w:t>
      </w:r>
      <w:r>
        <w:rPr>
          <w:sz w:val="28"/>
          <w:szCs w:val="28"/>
        </w:rPr>
        <w:t>ти налогового расхода сельского</w:t>
      </w:r>
      <w:r w:rsidRPr="00FA43FA">
        <w:rPr>
          <w:sz w:val="28"/>
          <w:szCs w:val="28"/>
        </w:rPr>
        <w:t xml:space="preserve"> поселения куратор налогового расхода формулирует выводы о достижении целевых характерист</w:t>
      </w:r>
      <w:r>
        <w:rPr>
          <w:sz w:val="28"/>
          <w:szCs w:val="28"/>
        </w:rPr>
        <w:t>ик налогового расхода сельского</w:t>
      </w:r>
      <w:r w:rsidRPr="00FA43FA">
        <w:rPr>
          <w:sz w:val="28"/>
          <w:szCs w:val="28"/>
        </w:rPr>
        <w:t xml:space="preserve"> поселения:</w:t>
      </w:r>
    </w:p>
    <w:p w:rsidR="00AC6F64" w:rsidRPr="00FA43FA" w:rsidRDefault="00AC6F64" w:rsidP="00AC6F64">
      <w:pPr>
        <w:spacing w:before="0"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- о значимости вкла</w:t>
      </w:r>
      <w:r>
        <w:rPr>
          <w:sz w:val="28"/>
          <w:szCs w:val="28"/>
        </w:rPr>
        <w:t>да налогового расхода сельского</w:t>
      </w:r>
      <w:r w:rsidRPr="00FA43FA">
        <w:rPr>
          <w:sz w:val="28"/>
          <w:szCs w:val="28"/>
        </w:rPr>
        <w:t xml:space="preserve"> поселения в достижение соответствующих показателей (индикаторов);</w:t>
      </w:r>
    </w:p>
    <w:p w:rsidR="00AC6F64" w:rsidRPr="00FA43FA" w:rsidRDefault="00AC6F64" w:rsidP="00AC6F64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jc w:val="both"/>
        <w:rPr>
          <w:sz w:val="28"/>
          <w:szCs w:val="28"/>
        </w:rPr>
      </w:pPr>
      <w:r w:rsidRPr="00FA43FA">
        <w:rPr>
          <w:sz w:val="28"/>
          <w:szCs w:val="28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AC6F64" w:rsidRPr="00FA43FA" w:rsidRDefault="00AC6F64" w:rsidP="00AC6F64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A43FA">
        <w:rPr>
          <w:sz w:val="28"/>
          <w:szCs w:val="28"/>
        </w:rPr>
        <w:t>. По результатам оценки эффективности соответствующих налоговых расходов курат</w:t>
      </w:r>
      <w:r>
        <w:rPr>
          <w:sz w:val="28"/>
          <w:szCs w:val="28"/>
        </w:rPr>
        <w:t>ор налогового расхода сельского</w:t>
      </w:r>
      <w:r w:rsidRPr="00FA43F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формирует оценку их эффективности</w:t>
      </w:r>
      <w:r w:rsidRPr="00FA43FA">
        <w:rPr>
          <w:sz w:val="28"/>
          <w:szCs w:val="28"/>
        </w:rPr>
        <w:t>.</w:t>
      </w:r>
    </w:p>
    <w:p w:rsidR="00AC6F64" w:rsidRPr="00FA43FA" w:rsidRDefault="00AC6F64" w:rsidP="00AC6F64">
      <w:pPr>
        <w:spacing w:before="0"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A43FA">
        <w:rPr>
          <w:sz w:val="28"/>
          <w:szCs w:val="28"/>
        </w:rPr>
        <w:t>. Результаты оцен</w:t>
      </w:r>
      <w:r>
        <w:rPr>
          <w:sz w:val="28"/>
          <w:szCs w:val="28"/>
        </w:rPr>
        <w:t>ки налоговых расходов сельского</w:t>
      </w:r>
      <w:r w:rsidRPr="00FA43FA">
        <w:rPr>
          <w:sz w:val="28"/>
          <w:szCs w:val="28"/>
        </w:rPr>
        <w:t xml:space="preserve"> поселения учитываются при формировании основных направлений бюджетной</w:t>
      </w:r>
      <w:r>
        <w:rPr>
          <w:sz w:val="28"/>
          <w:szCs w:val="28"/>
        </w:rPr>
        <w:t xml:space="preserve"> и налоговой политики сельского</w:t>
      </w:r>
      <w:r w:rsidRPr="00FA43FA">
        <w:rPr>
          <w:sz w:val="28"/>
          <w:szCs w:val="28"/>
        </w:rPr>
        <w:t xml:space="preserve"> поселения, а также при проведении оценки эффективности реализации муниципальных программ.</w:t>
      </w:r>
    </w:p>
    <w:p w:rsidR="00AC6F64" w:rsidRDefault="00AC6F64" w:rsidP="00AC6F64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AC6F64" w:rsidRPr="00FA43FA" w:rsidRDefault="00AC6F64" w:rsidP="00AC6F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11. Перечень показателей для проведения оценки налоговых расходов сельского поселения приведен в приложении 2 к настоящему Порядку.</w:t>
      </w: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  <w:sectPr w:rsidR="00AC6F64" w:rsidSect="00AC6F64">
          <w:type w:val="continuous"/>
          <w:pgSz w:w="11906" w:h="16838"/>
          <w:pgMar w:top="567" w:right="424" w:bottom="1134" w:left="851" w:header="0" w:footer="0" w:gutter="0"/>
          <w:cols w:num="2" w:space="720"/>
          <w:noEndnote/>
        </w:sectPr>
      </w:pPr>
    </w:p>
    <w:p w:rsidR="00AC6F64" w:rsidRDefault="00AC6F64" w:rsidP="00AC6F64">
      <w:pPr>
        <w:widowControl w:val="0"/>
        <w:autoSpaceDE w:val="0"/>
        <w:autoSpaceDN w:val="0"/>
        <w:adjustRightInd w:val="0"/>
        <w:rPr>
          <w:color w:val="26282F"/>
          <w:sz w:val="24"/>
          <w:szCs w:val="24"/>
        </w:rPr>
      </w:pPr>
      <w:bookmarkStart w:id="1" w:name="sub_1100"/>
    </w:p>
    <w:p w:rsidR="00AC6F64" w:rsidRPr="00FA43FA" w:rsidRDefault="00AC6F64" w:rsidP="00AC6F64">
      <w:pPr>
        <w:widowControl w:val="0"/>
        <w:autoSpaceDE w:val="0"/>
        <w:autoSpaceDN w:val="0"/>
        <w:adjustRightInd w:val="0"/>
        <w:ind w:left="5387"/>
        <w:jc w:val="right"/>
        <w:rPr>
          <w:sz w:val="20"/>
          <w:szCs w:val="20"/>
        </w:rPr>
      </w:pPr>
      <w:r w:rsidRPr="00FA43FA">
        <w:rPr>
          <w:color w:val="26282F"/>
          <w:sz w:val="24"/>
          <w:szCs w:val="24"/>
        </w:rPr>
        <w:lastRenderedPageBreak/>
        <w:t>Приложение № 1</w:t>
      </w:r>
      <w:r w:rsidRPr="00FA43FA">
        <w:rPr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оценки</w:t>
      </w:r>
      <w:r w:rsidRPr="00FA43FA">
        <w:rPr>
          <w:color w:val="26282F"/>
          <w:sz w:val="24"/>
          <w:szCs w:val="24"/>
        </w:rPr>
        <w:br/>
        <w:t>налоговых расходов</w:t>
      </w:r>
      <w:r w:rsidRPr="00FA43FA">
        <w:rPr>
          <w:color w:val="26282F"/>
          <w:sz w:val="24"/>
          <w:szCs w:val="24"/>
        </w:rPr>
        <w:br/>
      </w:r>
      <w:bookmarkEnd w:id="1"/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FA43FA">
        <w:rPr>
          <w:b/>
          <w:bCs/>
          <w:sz w:val="28"/>
          <w:szCs w:val="28"/>
        </w:rPr>
        <w:t>Перече</w:t>
      </w:r>
      <w:r>
        <w:rPr>
          <w:b/>
          <w:bCs/>
          <w:sz w:val="28"/>
          <w:szCs w:val="28"/>
        </w:rPr>
        <w:t>нь</w:t>
      </w:r>
      <w:r>
        <w:rPr>
          <w:b/>
          <w:bCs/>
          <w:sz w:val="28"/>
          <w:szCs w:val="28"/>
        </w:rPr>
        <w:br/>
        <w:t>налоговых расходов сельского</w:t>
      </w:r>
      <w:r w:rsidRPr="00FA43FA">
        <w:rPr>
          <w:b/>
          <w:bCs/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</w:t>
      </w:r>
      <w:r w:rsidRPr="00FA43FA">
        <w:rPr>
          <w:b/>
          <w:bCs/>
          <w:sz w:val="28"/>
          <w:szCs w:val="28"/>
        </w:rPr>
        <w:t>на очередной финансовый год</w:t>
      </w:r>
    </w:p>
    <w:p w:rsidR="00AC6F64" w:rsidRPr="00FA43FA" w:rsidRDefault="00AC6F64" w:rsidP="00AC6F6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481"/>
        <w:gridCol w:w="1559"/>
        <w:gridCol w:w="1559"/>
        <w:gridCol w:w="2127"/>
        <w:gridCol w:w="2126"/>
        <w:gridCol w:w="992"/>
      </w:tblGrid>
      <w:tr w:rsidR="00AC6F64" w:rsidRPr="00FA43FA" w:rsidTr="00AE6BFB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N</w:t>
            </w:r>
            <w:r w:rsidRPr="00FA43FA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Наименование м</w:t>
            </w:r>
            <w:r>
              <w:rPr>
                <w:sz w:val="20"/>
                <w:szCs w:val="20"/>
              </w:rPr>
              <w:t>униципальных программ сельского</w:t>
            </w:r>
            <w:r w:rsidRPr="00FA43FA">
              <w:rPr>
                <w:sz w:val="20"/>
                <w:szCs w:val="20"/>
              </w:rPr>
              <w:t xml:space="preserve"> поселения, наименования нормативных правовых актов, определяющих цели социально-экономической п</w:t>
            </w:r>
            <w:r>
              <w:rPr>
                <w:sz w:val="20"/>
                <w:szCs w:val="20"/>
              </w:rPr>
              <w:t>олитики сельского</w:t>
            </w:r>
            <w:r w:rsidRPr="00FA43FA">
              <w:rPr>
                <w:sz w:val="20"/>
                <w:szCs w:val="20"/>
              </w:rPr>
              <w:t xml:space="preserve"> поселения, не относящиеся к мун</w:t>
            </w:r>
            <w:r>
              <w:rPr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sz w:val="20"/>
                <w:szCs w:val="20"/>
              </w:rPr>
              <w:t xml:space="preserve"> поселения,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Наименование целей социально-экономической п</w:t>
            </w:r>
            <w:r>
              <w:rPr>
                <w:sz w:val="20"/>
                <w:szCs w:val="20"/>
              </w:rPr>
              <w:t>олитики сельского</w:t>
            </w:r>
            <w:r w:rsidRPr="00FA43FA">
              <w:rPr>
                <w:sz w:val="20"/>
                <w:szCs w:val="20"/>
              </w:rPr>
              <w:t xml:space="preserve"> поселения, не относящихся к мун</w:t>
            </w:r>
            <w:r>
              <w:rPr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sz w:val="20"/>
                <w:szCs w:val="20"/>
              </w:rPr>
              <w:t xml:space="preserve"> поселения,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куратора налогового расхода сельского</w:t>
            </w:r>
            <w:r w:rsidRPr="00FA43FA">
              <w:rPr>
                <w:sz w:val="20"/>
                <w:szCs w:val="20"/>
              </w:rPr>
              <w:t xml:space="preserve"> поселения</w:t>
            </w:r>
          </w:p>
        </w:tc>
      </w:tr>
      <w:tr w:rsidR="00AC6F64" w:rsidRPr="00FA43FA" w:rsidTr="00AE6BFB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7</w:t>
            </w:r>
          </w:p>
        </w:tc>
      </w:tr>
      <w:tr w:rsidR="00AC6F64" w:rsidRPr="00FA43FA" w:rsidTr="00AE6BFB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C6F64" w:rsidRPr="00FA43FA" w:rsidTr="00AE6BFB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FA">
              <w:rPr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color w:val="26282F"/>
          <w:sz w:val="24"/>
          <w:szCs w:val="24"/>
        </w:rPr>
      </w:pPr>
      <w:bookmarkStart w:id="2" w:name="sub_21"/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rPr>
          <w:color w:val="26282F"/>
          <w:sz w:val="24"/>
          <w:szCs w:val="24"/>
        </w:rPr>
      </w:pPr>
    </w:p>
    <w:p w:rsidR="00AC6F64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</w:p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color w:val="26282F"/>
          <w:sz w:val="24"/>
          <w:szCs w:val="24"/>
        </w:rPr>
      </w:pPr>
      <w:r w:rsidRPr="00FA43FA">
        <w:rPr>
          <w:color w:val="26282F"/>
          <w:sz w:val="24"/>
          <w:szCs w:val="24"/>
        </w:rPr>
        <w:lastRenderedPageBreak/>
        <w:t>Приложение № 2</w:t>
      </w:r>
      <w:r w:rsidRPr="00FA43FA">
        <w:rPr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sz w:val="24"/>
            <w:szCs w:val="24"/>
          </w:rPr>
          <w:t>Порядку</w:t>
        </w:r>
      </w:hyperlink>
      <w:r>
        <w:rPr>
          <w:sz w:val="24"/>
          <w:szCs w:val="24"/>
        </w:rPr>
        <w:t xml:space="preserve"> оценки</w:t>
      </w:r>
      <w:r w:rsidRPr="00FA43FA">
        <w:rPr>
          <w:color w:val="26282F"/>
          <w:sz w:val="24"/>
          <w:szCs w:val="24"/>
        </w:rPr>
        <w:br/>
      </w:r>
      <w:r>
        <w:rPr>
          <w:color w:val="26282F"/>
          <w:sz w:val="24"/>
          <w:szCs w:val="24"/>
        </w:rPr>
        <w:t>налоговых расходов</w:t>
      </w:r>
      <w:r>
        <w:rPr>
          <w:color w:val="26282F"/>
          <w:sz w:val="24"/>
          <w:szCs w:val="24"/>
        </w:rPr>
        <w:br/>
        <w:t>сельского</w:t>
      </w:r>
      <w:r w:rsidRPr="00FA43FA">
        <w:rPr>
          <w:color w:val="26282F"/>
          <w:sz w:val="24"/>
          <w:szCs w:val="24"/>
        </w:rPr>
        <w:t xml:space="preserve"> поселения</w:t>
      </w:r>
    </w:p>
    <w:bookmarkEnd w:id="2"/>
    <w:p w:rsidR="00AC6F64" w:rsidRPr="00FA43FA" w:rsidRDefault="00AC6F64" w:rsidP="00AC6F64">
      <w:pPr>
        <w:keepNext/>
        <w:jc w:val="center"/>
        <w:outlineLvl w:val="0"/>
        <w:rPr>
          <w:b/>
          <w:sz w:val="28"/>
          <w:szCs w:val="28"/>
        </w:rPr>
      </w:pPr>
      <w:r w:rsidRPr="00FA43FA">
        <w:rPr>
          <w:b/>
          <w:sz w:val="28"/>
          <w:szCs w:val="28"/>
        </w:rPr>
        <w:t>Перечень</w:t>
      </w:r>
      <w:r w:rsidRPr="00FA43FA">
        <w:rPr>
          <w:b/>
          <w:sz w:val="28"/>
          <w:szCs w:val="28"/>
        </w:rPr>
        <w:br/>
        <w:t>показателей для проведения оценки налоговых расходов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813"/>
        <w:gridCol w:w="3696"/>
      </w:tblGrid>
      <w:tr w:rsidR="00AC6F64" w:rsidRPr="00FA43FA" w:rsidTr="00AE6BFB">
        <w:tc>
          <w:tcPr>
            <w:tcW w:w="6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Источник данных</w:t>
            </w:r>
          </w:p>
        </w:tc>
      </w:tr>
      <w:tr w:rsidR="00AC6F64" w:rsidRPr="00FA43FA" w:rsidTr="00AE6BFB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keepNext/>
              <w:spacing w:after="0" w:line="360" w:lineRule="auto"/>
              <w:jc w:val="center"/>
              <w:outlineLvl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I. Территориальная принадлежность налогового расхода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6F64" w:rsidRPr="00FA43FA" w:rsidTr="00AE6BFB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keepNext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II. Нормативные характеристики налоговых расходов</w:t>
            </w:r>
          </w:p>
          <w:p w:rsidR="00AC6F64" w:rsidRPr="00FA43FA" w:rsidRDefault="00AC6F64" w:rsidP="00AE6BFB">
            <w:pPr>
              <w:keepNext/>
              <w:spacing w:after="0" w:line="240" w:lineRule="auto"/>
              <w:jc w:val="center"/>
              <w:outlineLvl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rPr>
          <w:trHeight w:val="12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Даты начала действия,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Период действия налоговых льгот,</w:t>
            </w:r>
          </w:p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lastRenderedPageBreak/>
              <w:t>III. Целевые характеристики налоговых расходов муниципального образования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 xml:space="preserve">Код вида экономической деятельности (по </w:t>
            </w:r>
            <w:hyperlink r:id="rId11" w:history="1">
              <w:r w:rsidRPr="00FA43FA">
                <w:rPr>
                  <w:sz w:val="24"/>
                  <w:szCs w:val="24"/>
                </w:rPr>
                <w:t>ОКВЭД</w:t>
              </w:r>
            </w:hyperlink>
            <w:r w:rsidRPr="00FA43FA">
              <w:rPr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6F64" w:rsidRPr="00FA43FA" w:rsidRDefault="00AC6F64" w:rsidP="00AE6BF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IV. Фискальные характеристики налогового расхода муниципального образования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 ФНС № 16 по Самарской области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налоговых расходов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 ФНС № 16 по Самарской области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21.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Базовый объем налогов, задекларированный для уплаты в консолидированный бюджет муниципального образования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 ФНС № 16 по Самарской области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23.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налогового расхода</w:t>
            </w:r>
          </w:p>
        </w:tc>
      </w:tr>
      <w:tr w:rsidR="00AC6F64" w:rsidRPr="00FA43FA" w:rsidTr="00AE6BFB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F64" w:rsidRPr="00FA43FA" w:rsidRDefault="00AC6F64" w:rsidP="00AE6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43FA">
              <w:rPr>
                <w:sz w:val="24"/>
                <w:szCs w:val="24"/>
              </w:rPr>
              <w:t>Куратор налогового расхода</w:t>
            </w:r>
          </w:p>
        </w:tc>
      </w:tr>
    </w:tbl>
    <w:p w:rsidR="00AC6F64" w:rsidRPr="00FA43FA" w:rsidRDefault="00AC6F64" w:rsidP="00AC6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AC6F64" w:rsidRPr="00FA43FA" w:rsidSect="00AC6F64">
          <w:type w:val="continuous"/>
          <w:pgSz w:w="11906" w:h="16838"/>
          <w:pgMar w:top="567" w:right="424" w:bottom="1134" w:left="851" w:header="0" w:footer="0" w:gutter="0"/>
          <w:cols w:space="720"/>
          <w:noEndnote/>
        </w:sectPr>
      </w:pPr>
    </w:p>
    <w:p w:rsidR="00AC6F64" w:rsidRPr="0093180E" w:rsidRDefault="00AC6F64" w:rsidP="00AC6F64">
      <w:pPr>
        <w:tabs>
          <w:tab w:val="left" w:pos="6435"/>
        </w:tabs>
      </w:pPr>
    </w:p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AC6F64" w:rsidRDefault="00AC6F64" w:rsidP="00AC6F64"/>
    <w:p w:rsidR="00E53FC9" w:rsidRDefault="00E53FC9" w:rsidP="00AC6F64"/>
    <w:p w:rsidR="00E53FC9" w:rsidRDefault="00E53FC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DA1C59" w:rsidRDefault="00DA1C59" w:rsidP="00AC6F64"/>
    <w:p w:rsidR="00E53FC9" w:rsidRDefault="00E53FC9">
      <w:pPr>
        <w:jc w:val="center"/>
        <w:rPr>
          <w:rFonts w:eastAsia="Calibri"/>
          <w:b/>
          <w:sz w:val="22"/>
          <w:szCs w:val="22"/>
        </w:rPr>
        <w:sectPr w:rsidR="00E53FC9" w:rsidSect="009F7210">
          <w:type w:val="continuous"/>
          <w:pgSz w:w="11906" w:h="16838"/>
          <w:pgMar w:top="1134" w:right="850" w:bottom="1134" w:left="1701" w:header="113" w:footer="680" w:gutter="0"/>
          <w:cols w:num="2" w:space="708"/>
          <w:docGrid w:linePitch="435"/>
        </w:sectPr>
      </w:pPr>
    </w:p>
    <w:tbl>
      <w:tblPr>
        <w:tblW w:w="10786" w:type="dxa"/>
        <w:tblInd w:w="-743" w:type="dxa"/>
        <w:tblLook w:val="04A0" w:firstRow="1" w:lastRow="0" w:firstColumn="1" w:lastColumn="0" w:noHBand="0" w:noVBand="1"/>
      </w:tblPr>
      <w:tblGrid>
        <w:gridCol w:w="5292"/>
        <w:gridCol w:w="5494"/>
      </w:tblGrid>
      <w:tr w:rsidR="00E53FC9" w:rsidTr="00E53FC9">
        <w:trPr>
          <w:trHeight w:val="2285"/>
        </w:trPr>
        <w:tc>
          <w:tcPr>
            <w:tcW w:w="5292" w:type="dxa"/>
            <w:hideMark/>
          </w:tcPr>
          <w:p w:rsidR="00E53FC9" w:rsidRPr="00E53FC9" w:rsidRDefault="00E53FC9">
            <w:pPr>
              <w:jc w:val="center"/>
              <w:rPr>
                <w:rFonts w:ascii="Times New Roman CYR" w:eastAsia="Calibri" w:hAnsi="Times New Roman CYR" w:cs="Times New Roman CYR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lastRenderedPageBreak/>
              <w:t>РОССИЙСКАЯ ФЕДЕРАЦИЯ</w:t>
            </w:r>
          </w:p>
          <w:p w:rsidR="00E53FC9" w:rsidRPr="00E53FC9" w:rsidRDefault="00E53FC9">
            <w:pPr>
              <w:jc w:val="center"/>
              <w:rPr>
                <w:rFonts w:eastAsia="Calibri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t>САМАРСКАЯ ОБЛАСТЬ</w:t>
            </w:r>
          </w:p>
          <w:p w:rsidR="00E53FC9" w:rsidRPr="00E53FC9" w:rsidRDefault="00E53FC9">
            <w:pPr>
              <w:jc w:val="center"/>
              <w:rPr>
                <w:rFonts w:eastAsia="Calibri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t>МУНИЦИПАЛЬНЫЙ РАЙОН ХВОРОСТЯНСКИЙ</w:t>
            </w:r>
          </w:p>
          <w:p w:rsidR="00E53FC9" w:rsidRPr="00E53FC9" w:rsidRDefault="00E53FC9">
            <w:pPr>
              <w:jc w:val="center"/>
              <w:rPr>
                <w:rFonts w:eastAsia="Calibri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t xml:space="preserve">АДМИНИСТРАЦИЯ </w:t>
            </w:r>
          </w:p>
          <w:p w:rsidR="00E53FC9" w:rsidRPr="00E53FC9" w:rsidRDefault="00E53FC9">
            <w:pPr>
              <w:jc w:val="center"/>
              <w:rPr>
                <w:rFonts w:eastAsia="Calibri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t xml:space="preserve">СЕЛЬСКОГО ПОСЕЛЕНИЯ </w:t>
            </w:r>
          </w:p>
          <w:p w:rsidR="00E53FC9" w:rsidRPr="00E53FC9" w:rsidRDefault="00E53FC9">
            <w:pPr>
              <w:pBdr>
                <w:bottom w:val="single" w:sz="12" w:space="1" w:color="auto"/>
              </w:pBdr>
              <w:jc w:val="center"/>
              <w:rPr>
                <w:rFonts w:eastAsia="Calibri"/>
                <w:b/>
                <w:sz w:val="18"/>
                <w:szCs w:val="22"/>
              </w:rPr>
            </w:pPr>
            <w:r w:rsidRPr="00E53FC9">
              <w:rPr>
                <w:rFonts w:eastAsia="Calibri"/>
                <w:b/>
                <w:sz w:val="18"/>
                <w:szCs w:val="22"/>
              </w:rPr>
              <w:t>АБАШЕВО</w:t>
            </w:r>
          </w:p>
          <w:p w:rsidR="00E53FC9" w:rsidRPr="00E53FC9" w:rsidRDefault="00E53FC9">
            <w:pPr>
              <w:jc w:val="center"/>
              <w:rPr>
                <w:rFonts w:eastAsia="Calibri"/>
                <w:sz w:val="16"/>
                <w:szCs w:val="20"/>
              </w:rPr>
            </w:pPr>
            <w:r w:rsidRPr="00E53FC9">
              <w:rPr>
                <w:rFonts w:eastAsia="Calibri"/>
                <w:sz w:val="16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E53FC9" w:rsidRPr="00E53FC9" w:rsidRDefault="00E53FC9">
            <w:pPr>
              <w:jc w:val="center"/>
              <w:rPr>
                <w:rFonts w:eastAsia="Calibri"/>
                <w:sz w:val="16"/>
                <w:szCs w:val="20"/>
              </w:rPr>
            </w:pPr>
            <w:r w:rsidRPr="00E53FC9">
              <w:rPr>
                <w:rFonts w:eastAsia="Calibri"/>
                <w:sz w:val="16"/>
                <w:szCs w:val="20"/>
              </w:rPr>
              <w:t>т. 8(84677)9-55-89</w:t>
            </w:r>
          </w:p>
          <w:p w:rsidR="00E53FC9" w:rsidRDefault="00E53FC9">
            <w:pPr>
              <w:pStyle w:val="a3"/>
              <w:tabs>
                <w:tab w:val="left" w:pos="5985"/>
              </w:tabs>
              <w:jc w:val="center"/>
              <w:rPr>
                <w:rFonts w:ascii="Times New Roman" w:hAnsi="Times New Roman"/>
                <w:b/>
              </w:rPr>
            </w:pPr>
            <w:r w:rsidRPr="00E53FC9">
              <w:rPr>
                <w:sz w:val="18"/>
                <w:lang w:val="en-US"/>
              </w:rPr>
              <w:t>e</w:t>
            </w:r>
            <w:r w:rsidRPr="00E53FC9">
              <w:rPr>
                <w:sz w:val="18"/>
              </w:rPr>
              <w:t>-</w:t>
            </w:r>
            <w:r w:rsidRPr="00E53FC9">
              <w:rPr>
                <w:sz w:val="18"/>
                <w:lang w:val="en-US"/>
              </w:rPr>
              <w:t>mail</w:t>
            </w:r>
            <w:r w:rsidRPr="00E53FC9">
              <w:rPr>
                <w:sz w:val="18"/>
              </w:rPr>
              <w:t xml:space="preserve">: 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  <w:lang w:val="en-US"/>
              </w:rPr>
              <w:t>asp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</w:rPr>
              <w:t>.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  <w:lang w:val="en-US"/>
              </w:rPr>
              <w:t>abashevo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</w:rPr>
              <w:t>@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  <w:lang w:val="en-US"/>
              </w:rPr>
              <w:t>hvorostyanka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</w:rPr>
              <w:t>.</w:t>
            </w:r>
            <w:r w:rsidRPr="00E53FC9">
              <w:rPr>
                <w:bCs/>
                <w:color w:val="000000"/>
                <w:sz w:val="16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5494" w:type="dxa"/>
          </w:tcPr>
          <w:p w:rsidR="00E53FC9" w:rsidRDefault="00E53FC9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/>
              </w:rPr>
            </w:pPr>
          </w:p>
        </w:tc>
      </w:tr>
    </w:tbl>
    <w:p w:rsidR="00E53FC9" w:rsidRPr="00E53FC9" w:rsidRDefault="00E53FC9" w:rsidP="00E53FC9">
      <w:pPr>
        <w:tabs>
          <w:tab w:val="left" w:pos="5529"/>
          <w:tab w:val="left" w:pos="5670"/>
        </w:tabs>
        <w:ind w:right="4251"/>
        <w:rPr>
          <w:b/>
          <w:sz w:val="24"/>
        </w:rPr>
      </w:pPr>
      <w:r w:rsidRPr="00E53FC9">
        <w:rPr>
          <w:b/>
          <w:sz w:val="24"/>
        </w:rPr>
        <w:t>ПОСТАНОВЛЕНИЕ</w:t>
      </w:r>
    </w:p>
    <w:p w:rsidR="00E53FC9" w:rsidRPr="00E53FC9" w:rsidRDefault="00E53FC9" w:rsidP="00E53FC9">
      <w:pPr>
        <w:tabs>
          <w:tab w:val="left" w:pos="5529"/>
          <w:tab w:val="left" w:pos="5670"/>
        </w:tabs>
        <w:ind w:left="-284" w:right="4251"/>
        <w:rPr>
          <w:sz w:val="28"/>
        </w:rPr>
      </w:pPr>
      <w:r w:rsidRPr="00E53FC9">
        <w:rPr>
          <w:sz w:val="28"/>
        </w:rPr>
        <w:t>№ 7а  от « 21 » февраля 2023г.</w:t>
      </w:r>
    </w:p>
    <w:p w:rsidR="00E53FC9" w:rsidRPr="00E53FC9" w:rsidRDefault="00E53FC9" w:rsidP="00E53FC9">
      <w:pPr>
        <w:pStyle w:val="1"/>
        <w:rPr>
          <w:rFonts w:ascii="Times New Roman CYR" w:hAnsi="Times New Roman CYR" w:cs="Times New Roman CYR"/>
          <w:color w:val="auto"/>
          <w:sz w:val="26"/>
        </w:rPr>
      </w:pPr>
      <w:r w:rsidRPr="00E53FC9">
        <w:rPr>
          <w:color w:val="auto"/>
          <w:sz w:val="24"/>
        </w:rPr>
        <w:t>"Об утверждении Плана мероприятий по противодействию коррупции Администрации сельского поселения Абашево муниципального района Хворостянский Самарской области"</w:t>
      </w:r>
    </w:p>
    <w:p w:rsidR="00E53FC9" w:rsidRPr="00E53FC9" w:rsidRDefault="00E53FC9" w:rsidP="00E53FC9">
      <w:pPr>
        <w:spacing w:line="276" w:lineRule="auto"/>
        <w:rPr>
          <w:sz w:val="24"/>
          <w:szCs w:val="26"/>
        </w:rPr>
      </w:pPr>
      <w:r w:rsidRPr="00E53FC9">
        <w:rPr>
          <w:sz w:val="24"/>
          <w:szCs w:val="26"/>
        </w:rPr>
        <w:t xml:space="preserve">В целях совершенствования и реализации системы мер по противодействию коррупции, руководствуясь </w:t>
      </w:r>
      <w:r w:rsidRPr="00E53FC9">
        <w:rPr>
          <w:rStyle w:val="afa"/>
          <w:sz w:val="24"/>
          <w:szCs w:val="26"/>
        </w:rPr>
        <w:t>Федеральным законом</w:t>
      </w:r>
      <w:r w:rsidRPr="00E53FC9">
        <w:rPr>
          <w:sz w:val="24"/>
          <w:szCs w:val="26"/>
        </w:rPr>
        <w:t xml:space="preserve"> от 25 декабря 2008 года N 273-ФЗ "О противодействии коррупции", Национальной стратегией противодействия коррупции, утвержденной </w:t>
      </w:r>
      <w:r w:rsidRPr="00E53FC9">
        <w:rPr>
          <w:rStyle w:val="afa"/>
          <w:sz w:val="24"/>
          <w:szCs w:val="26"/>
        </w:rPr>
        <w:t>Указом</w:t>
      </w:r>
      <w:r w:rsidRPr="00E53FC9">
        <w:rPr>
          <w:sz w:val="24"/>
          <w:szCs w:val="26"/>
        </w:rPr>
        <w:t xml:space="preserve"> Президента Российской Федерации от 13 апреля 2010 года N 460, </w:t>
      </w:r>
      <w:r w:rsidRPr="00E53FC9">
        <w:rPr>
          <w:rStyle w:val="afa"/>
          <w:sz w:val="24"/>
          <w:szCs w:val="26"/>
        </w:rPr>
        <w:t>Законом</w:t>
      </w:r>
      <w:r w:rsidRPr="00E53FC9">
        <w:rPr>
          <w:sz w:val="24"/>
          <w:szCs w:val="26"/>
        </w:rPr>
        <w:t xml:space="preserve"> Самарской области от 10.03.2009 N 23-ГД "О противодействии коррупции в Самарской области", Администрация сельского поселения Прогресс муниципального района Хворостянский Самарской области </w:t>
      </w:r>
    </w:p>
    <w:p w:rsidR="00E53FC9" w:rsidRPr="00E53FC9" w:rsidRDefault="00E53FC9" w:rsidP="00E53FC9">
      <w:pPr>
        <w:spacing w:line="276" w:lineRule="auto"/>
        <w:rPr>
          <w:sz w:val="24"/>
          <w:szCs w:val="26"/>
        </w:rPr>
      </w:pPr>
    </w:p>
    <w:p w:rsidR="00E53FC9" w:rsidRPr="00E53FC9" w:rsidRDefault="00E53FC9" w:rsidP="00E53FC9">
      <w:pPr>
        <w:spacing w:line="276" w:lineRule="auto"/>
        <w:rPr>
          <w:b/>
          <w:sz w:val="24"/>
          <w:szCs w:val="26"/>
        </w:rPr>
      </w:pPr>
      <w:r w:rsidRPr="00E53FC9">
        <w:rPr>
          <w:b/>
          <w:sz w:val="24"/>
          <w:szCs w:val="26"/>
        </w:rPr>
        <w:t>ПОСТАНОВЛЯЕТ:</w:t>
      </w:r>
    </w:p>
    <w:p w:rsidR="00E53FC9" w:rsidRPr="00E53FC9" w:rsidRDefault="00E53FC9" w:rsidP="00E53FC9">
      <w:pPr>
        <w:ind w:firstLine="419"/>
        <w:rPr>
          <w:sz w:val="24"/>
          <w:szCs w:val="26"/>
        </w:rPr>
      </w:pPr>
      <w:r w:rsidRPr="00E53FC9">
        <w:rPr>
          <w:sz w:val="24"/>
          <w:szCs w:val="26"/>
        </w:rPr>
        <w:t>1. Утвердить План мероприятий по противодействию коррупции в Администрации сельского поселения Абашево муниципального района Хворостянский Самарской области на 2023 год (Приложение N 1).</w:t>
      </w:r>
    </w:p>
    <w:p w:rsidR="00E53FC9" w:rsidRPr="00E53FC9" w:rsidRDefault="00E53FC9" w:rsidP="00E53FC9">
      <w:pPr>
        <w:ind w:firstLine="419"/>
        <w:rPr>
          <w:sz w:val="24"/>
          <w:szCs w:val="26"/>
        </w:rPr>
      </w:pPr>
    </w:p>
    <w:p w:rsidR="00E53FC9" w:rsidRPr="00E53FC9" w:rsidRDefault="00E53FC9" w:rsidP="00E53FC9">
      <w:pPr>
        <w:ind w:firstLine="284"/>
        <w:rPr>
          <w:sz w:val="24"/>
          <w:szCs w:val="26"/>
        </w:rPr>
      </w:pPr>
      <w:r w:rsidRPr="00E53FC9">
        <w:rPr>
          <w:sz w:val="24"/>
          <w:szCs w:val="26"/>
        </w:rPr>
        <w:t xml:space="preserve">2. Опубликовать настоящее постановление в газете "Абашевский Вестник" и разместить на официальном сайте администрации сельского поселения Прогресс в сети Интернет </w:t>
      </w:r>
      <w:hyperlink r:id="rId12" w:history="1">
        <w:r w:rsidRPr="00E53FC9">
          <w:rPr>
            <w:rStyle w:val="ae"/>
            <w:sz w:val="24"/>
            <w:szCs w:val="26"/>
          </w:rPr>
          <w:t>http://asp-abashevo.ru/</w:t>
        </w:r>
      </w:hyperlink>
      <w:r w:rsidRPr="00E53FC9">
        <w:rPr>
          <w:sz w:val="24"/>
          <w:szCs w:val="26"/>
        </w:rPr>
        <w:t xml:space="preserve">. </w:t>
      </w:r>
    </w:p>
    <w:p w:rsidR="00E53FC9" w:rsidRPr="00E53FC9" w:rsidRDefault="00E53FC9" w:rsidP="00E53FC9">
      <w:pPr>
        <w:pStyle w:val="af9"/>
        <w:ind w:firstLine="426"/>
        <w:rPr>
          <w:szCs w:val="26"/>
        </w:rPr>
      </w:pPr>
      <w:r w:rsidRPr="00E53FC9">
        <w:rPr>
          <w:szCs w:val="26"/>
        </w:rPr>
        <w:t>3. Настоящее постановление вступает в силу с даты его официального опубликования.</w:t>
      </w:r>
    </w:p>
    <w:p w:rsidR="00E53FC9" w:rsidRPr="00E53FC9" w:rsidRDefault="00E53FC9" w:rsidP="00E53FC9">
      <w:pPr>
        <w:pStyle w:val="af9"/>
        <w:ind w:firstLine="284"/>
        <w:rPr>
          <w:szCs w:val="26"/>
        </w:rPr>
      </w:pPr>
      <w:r w:rsidRPr="00E53FC9">
        <w:rPr>
          <w:szCs w:val="26"/>
        </w:rPr>
        <w:t>4. Контроль за исполнением  настоящего  постановления оставляю за собой.</w:t>
      </w:r>
    </w:p>
    <w:p w:rsidR="00E53FC9" w:rsidRPr="00E53FC9" w:rsidRDefault="00E53FC9" w:rsidP="00E53FC9">
      <w:pPr>
        <w:rPr>
          <w:sz w:val="22"/>
          <w:szCs w:val="24"/>
        </w:rPr>
      </w:pPr>
    </w:p>
    <w:p w:rsidR="00E53FC9" w:rsidRPr="00E53FC9" w:rsidRDefault="00E53FC9" w:rsidP="00E53FC9">
      <w:pPr>
        <w:rPr>
          <w:sz w:val="24"/>
          <w:szCs w:val="28"/>
        </w:rPr>
      </w:pPr>
    </w:p>
    <w:p w:rsidR="00E53FC9" w:rsidRPr="00E53FC9" w:rsidRDefault="00E53FC9" w:rsidP="00E53FC9">
      <w:pPr>
        <w:rPr>
          <w:sz w:val="24"/>
          <w:szCs w:val="28"/>
        </w:rPr>
      </w:pPr>
    </w:p>
    <w:p w:rsidR="00E53FC9" w:rsidRPr="00E53FC9" w:rsidRDefault="00E53FC9" w:rsidP="00E53FC9">
      <w:pPr>
        <w:rPr>
          <w:sz w:val="24"/>
          <w:szCs w:val="28"/>
        </w:rPr>
      </w:pPr>
      <w:r w:rsidRPr="00E53FC9">
        <w:rPr>
          <w:sz w:val="24"/>
          <w:szCs w:val="28"/>
        </w:rPr>
        <w:t>Глава сельского поселения Абашево</w:t>
      </w:r>
    </w:p>
    <w:p w:rsidR="00E53FC9" w:rsidRPr="00E53FC9" w:rsidRDefault="00E53FC9" w:rsidP="00E53FC9">
      <w:pPr>
        <w:rPr>
          <w:sz w:val="24"/>
          <w:szCs w:val="28"/>
        </w:rPr>
      </w:pPr>
      <w:r w:rsidRPr="00E53FC9">
        <w:rPr>
          <w:sz w:val="24"/>
          <w:szCs w:val="28"/>
        </w:rPr>
        <w:t>муниципального района Хворостянский</w:t>
      </w:r>
    </w:p>
    <w:p w:rsidR="00E53FC9" w:rsidRPr="00E53FC9" w:rsidRDefault="00E53FC9" w:rsidP="00E53FC9">
      <w:pPr>
        <w:tabs>
          <w:tab w:val="left" w:pos="7050"/>
        </w:tabs>
        <w:rPr>
          <w:sz w:val="24"/>
          <w:szCs w:val="28"/>
        </w:rPr>
      </w:pPr>
      <w:r w:rsidRPr="00E53FC9">
        <w:rPr>
          <w:sz w:val="24"/>
          <w:szCs w:val="28"/>
        </w:rPr>
        <w:t xml:space="preserve">Самарской области </w:t>
      </w:r>
      <w:r w:rsidRPr="00E53FC9">
        <w:rPr>
          <w:sz w:val="24"/>
          <w:szCs w:val="28"/>
        </w:rPr>
        <w:tab/>
        <w:t>Г.А. Шабавнина</w:t>
      </w:r>
    </w:p>
    <w:p w:rsidR="00E53FC9" w:rsidRDefault="00E53FC9" w:rsidP="00E53FC9">
      <w:pPr>
        <w:rPr>
          <w:sz w:val="24"/>
          <w:szCs w:val="24"/>
        </w:rPr>
      </w:pPr>
    </w:p>
    <w:p w:rsidR="00E53FC9" w:rsidRDefault="00E53FC9" w:rsidP="00E53FC9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53FC9" w:rsidRDefault="00E53FC9" w:rsidP="00E53FC9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коррупции в администрации </w:t>
      </w:r>
    </w:p>
    <w:p w:rsidR="00E53FC9" w:rsidRDefault="00E53FC9" w:rsidP="00E53FC9">
      <w:pPr>
        <w:pStyle w:val="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Прогресс на 2023 год</w:t>
      </w:r>
    </w:p>
    <w:p w:rsidR="00E53FC9" w:rsidRDefault="00E53FC9" w:rsidP="00E53FC9">
      <w:pPr>
        <w:rPr>
          <w:sz w:val="24"/>
          <w:szCs w:val="24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547"/>
        <w:gridCol w:w="3404"/>
        <w:gridCol w:w="1984"/>
      </w:tblGrid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Ожидаемый результат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Срок исполнения мероприятия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Разработка проектов муниципальных правовых актов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Соответствие муниципальных правовых актов в области противодействия коррупции действующему законодательству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Проведение антикоррупционной экспертизы муниципальных правовых актов и проектов муниципальных 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коррупциогенных факторов в муниципальных НПА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Организация рассмотрения вопросов правоприменительной практики в соответствии с пунктом 21 статьи 6 Федерального закона "О противодействии коррупции"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559"/>
            </w:pPr>
            <w:r>
              <w:t>Отсутствие решений судов, арбитражных судов о признании недействительными ненормативных правовых актов, незаконными решений и действий (бездействия) ОМС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1 раз в квартал</w:t>
            </w:r>
          </w:p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Обеспечение контроля за осуществлением мер по противодействию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Своевременное выполнение мероприятий плана по противодействию коррупции в администрации поселения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  <w:p w:rsidR="00E53FC9" w:rsidRDefault="00E53FC9">
            <w:pPr>
              <w:pStyle w:val="af8"/>
            </w:pP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Организация и проведение проверок сведений, представленных в соответствии с Федеральным законом "О муниципальной службе в Российской Федерации" гражданами при поступлении на муниципальную службу, а также по соблюдению муниципальными служащими ограничений и запретов, связанных с муниципальной службой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со стороны муниципальных служащих нарушений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  <w:jc w:val="center"/>
            </w:pPr>
            <w:r>
              <w:t>2023                        (до 30 апреля)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 xml:space="preserve">Обеспечение своевременного представления муниципальными служащими, должности которых определены перечнем, сведений о доходах, об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lastRenderedPageBreak/>
              <w:t>Своевременное представление</w:t>
            </w:r>
          </w:p>
          <w:p w:rsidR="00E53FC9" w:rsidRDefault="00E53FC9">
            <w:pPr>
              <w:pStyle w:val="af8"/>
              <w:jc w:val="center"/>
            </w:pPr>
            <w:r>
              <w:t>сведений о доходах, об имуществе и обязательствах имущественного характера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                              (до 30 апреля)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Обеспечение своевременного представления выборными должностными лицами сведений о доходах,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Своевременное представление</w:t>
            </w:r>
          </w:p>
          <w:p w:rsidR="00E53FC9" w:rsidRDefault="00E53FC9">
            <w:pPr>
              <w:pStyle w:val="af8"/>
              <w:jc w:val="center"/>
            </w:pPr>
            <w:r>
              <w:t>сведений о доходах, об имуществе и обязательствах имущественного характера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 (до 31 марта)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Проведение внутреннего мониторинга полноты и достоверности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нарушений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 (до 1 июня)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Размещение сведений о доходах,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нарушений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 (до 14 мая)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Организация заседаний комиссии по соблюдению требований к служебному поведению муниципальных служащих и урегулированию конфликта интересов (при наличии оснований)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Обеспечение соблюдения муниципальными служащими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Анализ жалоб и обращений граждан о фактах коррупции в органах местного самоуправления и организация проверок указанных фактов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Снижение и (или) отсутствие жалоб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 (4 квартал)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Информационное освещение антикоррупционной деятельности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Информированность населения об антикоррупционной деятельности в поселении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Создание условий для проведения независимыми экспертами, получившими аккредитацию, антикоррупционной экспертизы нормативных правовых актов и их проектов, получению заключений экспертов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коррупциогенных факторов в муниципальных НПА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9"/>
            </w:pPr>
            <w:r>
              <w:t xml:space="preserve">Обеспечение контроля соблюдения требований </w:t>
            </w:r>
            <w:r>
              <w:rPr>
                <w:rStyle w:val="afa"/>
              </w:rPr>
              <w:t>Федерального закона</w:t>
            </w:r>
            <w:r>
              <w:t xml:space="preserve"> от 05.04.2013 года N 44-ФЗ "О контрактной системе в сфере </w:t>
            </w:r>
            <w:r>
              <w:lastRenderedPageBreak/>
              <w:t>закупок, товаров, работ, услуг для обеспечения государственных и муниципальных нужд"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lastRenderedPageBreak/>
              <w:t xml:space="preserve">Отсутствие коррупционных правонарушений при осуществлении закупок товаров, работ, услуг, для обеспечения государственных </w:t>
            </w:r>
            <w:r>
              <w:lastRenderedPageBreak/>
              <w:t>и муниципальных нужд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lastRenderedPageBreak/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lastRenderedPageBreak/>
              <w:t>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Ежегодное ознакомление муниципальных служащих с документами своего личного дела, в том числе с целью обеспечения актуализации сведений, содержащихся в анкетах, предоставляемых при поступлении на муниципальную службу, с последующей проверкой на наличие возможного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Соблюдения муниципальными служащими ограничений, запретов, связанных с муниципальной службой, а также ответственности за их нарушение, формирование негативного отношения у работников к проявлению коррупции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116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Интенсификация антикоррупционного просвещения, обучения, формирование нетерпимого отношения к коррупции в органах местного самоуправления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117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</w:pPr>
            <w:r>
              <w:t>Обучение муниципальных служащих, впервые поступивших на муниципальную службу для замещения должностей, включенных в перечень должностей, замещение которых связано с коррупционными рисками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Интенсификация антикоррупционного просвещения, обучения, формирование нетерпимого отношения к коррупции в органах местного самоуправления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При поступлении впервые на муниципальную службу для замещения должностей, включенных в перечень должностей, замещение которых связано с коррупционными рисками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 xml:space="preserve">Организация участия муниципальных </w:t>
            </w:r>
            <w:r>
              <w:lastRenderedPageBreak/>
              <w:t>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C9" w:rsidRDefault="00E53FC9">
            <w:pPr>
              <w:pStyle w:val="af8"/>
              <w:ind w:firstLine="698"/>
              <w:jc w:val="center"/>
            </w:pPr>
            <w:r>
              <w:lastRenderedPageBreak/>
              <w:t>Интенсификация антикоррупционного просвещения, обучения</w:t>
            </w: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  <w:p w:rsidR="00E53FC9" w:rsidRDefault="00E53FC9">
            <w:pPr>
              <w:pStyle w:val="af8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lastRenderedPageBreak/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lastRenderedPageBreak/>
              <w:t>119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Организация участия лиц, впервые поступивших на муниципальную службу или на работу в соответствующую организацию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Интенсификация антикоррупционного просвещения, обучения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При поступлении впервые на муниципальную службу для замещения должностей, включенных в перечень должностей, замещение которых связано с коррупционными рисками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 xml:space="preserve">Организация участия муниципальных </w:t>
            </w:r>
            <w:r>
              <w:lastRenderedPageBreak/>
              <w:t>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lastRenderedPageBreak/>
              <w:t>Интенсификация антикоррупционного просвещения, обучения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lastRenderedPageBreak/>
              <w:t>221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Проведение анализа коррупционных рисков, связанных с участием муниципальных служащих на безвозмездной основе в управлении коммерческими организациями и их деятельностью в качестве членов коллегиального органа управления этих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нарушений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2023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222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 xml:space="preserve">Проведение анализа сведений, представляемых </w:t>
            </w:r>
            <w:r>
              <w:lastRenderedPageBreak/>
              <w:t xml:space="preserve">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</w:t>
            </w:r>
            <w:r>
              <w:lastRenderedPageBreak/>
              <w:t>счет которых совершены эти сделки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lastRenderedPageBreak/>
              <w:t>Отсутствие со стороны муниципальных служащих нарушений ограничений, запретов, связанных с муниципальной службой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316"/>
              <w:jc w:val="center"/>
            </w:pPr>
            <w:r>
              <w:t>2023</w:t>
            </w:r>
          </w:p>
          <w:p w:rsidR="00E53FC9" w:rsidRDefault="00E53FC9">
            <w:pPr>
              <w:pStyle w:val="af8"/>
              <w:ind w:firstLine="174"/>
              <w:jc w:val="center"/>
            </w:pPr>
            <w:r>
              <w:t>(до 1 июня)</w:t>
            </w:r>
          </w:p>
        </w:tc>
      </w:tr>
      <w:tr w:rsidR="00E53FC9" w:rsidTr="00E53FC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lastRenderedPageBreak/>
              <w:t>223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t>Обеспечение минимизации коррупционных правонарушений в сфере закупок, использования имущества и бюджетных средств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jc w:val="center"/>
            </w:pPr>
            <w:r>
              <w:t>Отсутствие коррупционных правонарушений при осуществлении закупок товаров, работ, услуг, для обеспечения государственных и муниципальных нужд, использовании имущества и бюджетных средств поселения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FC9" w:rsidRDefault="00E53FC9">
            <w:pPr>
              <w:pStyle w:val="af8"/>
              <w:ind w:firstLine="698"/>
              <w:jc w:val="center"/>
            </w:pPr>
            <w:r>
              <w:t>2023</w:t>
            </w:r>
          </w:p>
        </w:tc>
      </w:tr>
    </w:tbl>
    <w:p w:rsidR="00E53FC9" w:rsidRDefault="00E53FC9" w:rsidP="00E53FC9">
      <w:pPr>
        <w:rPr>
          <w:rFonts w:ascii="Times New Roman CYR" w:hAnsi="Times New Roman CYR" w:cs="Times New Roman CYR"/>
        </w:rPr>
      </w:pPr>
    </w:p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/>
    <w:p w:rsidR="00E53FC9" w:rsidRDefault="00E53FC9" w:rsidP="00AC6F64">
      <w:pPr>
        <w:sectPr w:rsidR="00E53FC9" w:rsidSect="00E53FC9">
          <w:type w:val="continuous"/>
          <w:pgSz w:w="11906" w:h="16838"/>
          <w:pgMar w:top="1134" w:right="850" w:bottom="1134" w:left="1701" w:header="113" w:footer="680" w:gutter="0"/>
          <w:cols w:space="708"/>
          <w:docGrid w:linePitch="435"/>
        </w:sectPr>
      </w:pPr>
    </w:p>
    <w:p w:rsidR="00E53FC9" w:rsidRDefault="00E53FC9" w:rsidP="00AC6F64"/>
    <w:p w:rsidR="00E53FC9" w:rsidRDefault="00E53FC9" w:rsidP="00AC6F64"/>
    <w:p w:rsidR="00DA1C59" w:rsidRDefault="00DA1C59" w:rsidP="00AC6F64">
      <w:bookmarkStart w:id="3" w:name="_GoBack"/>
      <w:bookmarkEnd w:id="3"/>
    </w:p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</w:tblGrid>
      <w:tr w:rsidR="00DA1C59" w:rsidRPr="00AC6F66" w:rsidTr="00AE6BFB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1C59" w:rsidRPr="00AC6F66" w:rsidRDefault="00DA1C59" w:rsidP="00AE6BFB">
            <w:pP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AC6F66">
              <w:rPr>
                <w:rFonts w:eastAsia="Times New Roman"/>
                <w:b/>
                <w:sz w:val="36"/>
                <w:szCs w:val="36"/>
                <w:lang w:eastAsia="ru-RU"/>
              </w:rPr>
              <w:lastRenderedPageBreak/>
              <w:t>СОБРАНИЕ ПРЕДСТАВИТЕЛЕЙ</w:t>
            </w:r>
          </w:p>
          <w:p w:rsidR="00DA1C59" w:rsidRPr="00AC6F66" w:rsidRDefault="00DA1C59" w:rsidP="00AE6BFB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Абашево</w:t>
            </w:r>
          </w:p>
          <w:p w:rsidR="00DA1C59" w:rsidRPr="00AC6F66" w:rsidRDefault="00DA1C59" w:rsidP="00AE6BFB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eastAsia="Times New Roman"/>
                <w:b/>
                <w:sz w:val="28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:rsidR="00DA1C59" w:rsidRPr="00AC6F66" w:rsidRDefault="00DA1C59" w:rsidP="00AE6BFB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C6F66">
              <w:rPr>
                <w:rFonts w:eastAsia="Times New Roman"/>
                <w:b/>
                <w:sz w:val="28"/>
                <w:szCs w:val="28"/>
                <w:lang w:eastAsia="ru-RU"/>
              </w:rPr>
              <w:t>четвертого  созыва</w:t>
            </w:r>
          </w:p>
          <w:p w:rsidR="00DA1C59" w:rsidRPr="00AC6F66" w:rsidRDefault="00DA1C59" w:rsidP="00AE6BF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Россия, 445599, с. Абашево , ул. Озерная д. 1, тел./факс  8(846)77-9-55-89</w:t>
            </w:r>
          </w:p>
          <w:p w:rsidR="00DA1C59" w:rsidRPr="00AC6F66" w:rsidRDefault="00DA1C59" w:rsidP="00AE6BF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A1C59" w:rsidRPr="00AC6F66" w:rsidRDefault="00DA1C59" w:rsidP="00DA1C59">
      <w:pPr>
        <w:spacing w:after="200" w:line="276" w:lineRule="auto"/>
        <w:jc w:val="center"/>
        <w:rPr>
          <w:rFonts w:eastAsia="Calibri"/>
          <w:bCs/>
          <w:sz w:val="28"/>
          <w:szCs w:val="28"/>
          <w:lang w:eastAsia="ru-RU"/>
        </w:rPr>
      </w:pPr>
    </w:p>
    <w:p w:rsidR="00DA1C59" w:rsidRPr="00AC6F66" w:rsidRDefault="00DA1C59" w:rsidP="00DA1C59">
      <w:pPr>
        <w:spacing w:after="200" w:line="276" w:lineRule="auto"/>
        <w:jc w:val="center"/>
        <w:rPr>
          <w:rFonts w:eastAsia="Calibri"/>
          <w:bCs/>
          <w:sz w:val="28"/>
          <w:szCs w:val="28"/>
        </w:rPr>
      </w:pPr>
      <w:r w:rsidRPr="00AC6F66">
        <w:rPr>
          <w:rFonts w:eastAsia="Calibri"/>
          <w:bCs/>
          <w:sz w:val="28"/>
          <w:szCs w:val="28"/>
          <w:lang w:eastAsia="ru-RU"/>
        </w:rPr>
        <w:t>РЕШЕНИЕ</w:t>
      </w:r>
    </w:p>
    <w:p w:rsidR="00DA1C59" w:rsidRPr="00B439E9" w:rsidRDefault="00DA1C59" w:rsidP="00DA1C59">
      <w:pPr>
        <w:spacing w:before="100" w:beforeAutospacing="1" w:after="100" w:afterAutospacing="1" w:line="240" w:lineRule="auto"/>
        <w:rPr>
          <w:rFonts w:eastAsia="Calibri"/>
          <w:b/>
          <w:bCs/>
          <w:sz w:val="28"/>
          <w:szCs w:val="28"/>
          <w:lang w:eastAsia="ru-RU"/>
        </w:rPr>
      </w:pPr>
      <w:r>
        <w:rPr>
          <w:rFonts w:eastAsia="Calibri"/>
          <w:b/>
          <w:bCs/>
          <w:sz w:val="28"/>
          <w:szCs w:val="28"/>
          <w:lang w:eastAsia="ru-RU"/>
        </w:rPr>
        <w:t>от « 27</w:t>
      </w:r>
      <w:r w:rsidRPr="00B439E9">
        <w:rPr>
          <w:rFonts w:eastAsia="Calibri"/>
          <w:b/>
          <w:bCs/>
          <w:sz w:val="28"/>
          <w:szCs w:val="28"/>
          <w:lang w:eastAsia="ru-RU"/>
        </w:rPr>
        <w:t xml:space="preserve">  » </w:t>
      </w:r>
      <w:r>
        <w:rPr>
          <w:rFonts w:eastAsia="Calibri"/>
          <w:b/>
          <w:bCs/>
          <w:sz w:val="28"/>
          <w:szCs w:val="28"/>
          <w:lang w:eastAsia="ru-RU"/>
        </w:rPr>
        <w:t>февраля  2023</w:t>
      </w:r>
      <w:r w:rsidRPr="00B439E9">
        <w:rPr>
          <w:rFonts w:eastAsia="Calibri"/>
          <w:b/>
          <w:bCs/>
          <w:sz w:val="28"/>
          <w:szCs w:val="28"/>
          <w:lang w:eastAsia="ru-RU"/>
        </w:rPr>
        <w:t xml:space="preserve">г.              </w:t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 w:rsidRPr="00B439E9">
        <w:rPr>
          <w:rFonts w:eastAsia="Calibri"/>
          <w:b/>
          <w:bCs/>
          <w:sz w:val="28"/>
          <w:szCs w:val="28"/>
          <w:lang w:eastAsia="ru-RU"/>
        </w:rPr>
        <w:tab/>
      </w:r>
      <w:r>
        <w:rPr>
          <w:rFonts w:eastAsia="Calibri"/>
          <w:b/>
          <w:bCs/>
          <w:sz w:val="28"/>
          <w:szCs w:val="28"/>
          <w:lang w:eastAsia="ru-RU"/>
        </w:rPr>
        <w:t xml:space="preserve">             </w:t>
      </w:r>
      <w:r w:rsidRPr="00B439E9">
        <w:rPr>
          <w:rFonts w:eastAsia="Calibri"/>
          <w:b/>
          <w:bCs/>
          <w:sz w:val="28"/>
          <w:szCs w:val="28"/>
          <w:lang w:eastAsia="ru-RU"/>
        </w:rPr>
        <w:t xml:space="preserve"> </w:t>
      </w:r>
      <w:r>
        <w:rPr>
          <w:rFonts w:eastAsia="Calibri"/>
          <w:b/>
          <w:bCs/>
          <w:sz w:val="28"/>
          <w:szCs w:val="28"/>
          <w:lang w:eastAsia="ru-RU"/>
        </w:rPr>
        <w:t>№89</w:t>
      </w:r>
      <w:r w:rsidRPr="00B439E9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</w:t>
      </w:r>
    </w:p>
    <w:p w:rsidR="00DA1C59" w:rsidRPr="005347CB" w:rsidRDefault="00DA1C59" w:rsidP="00DA1C59">
      <w:pPr>
        <w:spacing w:after="0" w:line="240" w:lineRule="auto"/>
        <w:rPr>
          <w:sz w:val="28"/>
          <w:szCs w:val="28"/>
        </w:rPr>
      </w:pPr>
    </w:p>
    <w:p w:rsidR="00DA1C59" w:rsidRDefault="00DA1C59" w:rsidP="00DA1C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DA1C59" w:rsidRPr="007E59DE" w:rsidRDefault="00DA1C59" w:rsidP="00DA1C59">
      <w:pPr>
        <w:spacing w:after="0"/>
        <w:jc w:val="center"/>
        <w:outlineLvl w:val="0"/>
        <w:rPr>
          <w:b/>
          <w:sz w:val="28"/>
          <w:szCs w:val="28"/>
        </w:rPr>
      </w:pPr>
      <w:r w:rsidRPr="007E59DE"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DA1C59" w:rsidRPr="007E59DE" w:rsidRDefault="00DA1C59" w:rsidP="00DA1C59">
      <w:pPr>
        <w:pStyle w:val="ConsPlusTitle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Абашево </w:t>
      </w:r>
      <w:r w:rsidRPr="007E59DE">
        <w:rPr>
          <w:sz w:val="28"/>
          <w:szCs w:val="28"/>
        </w:rPr>
        <w:t xml:space="preserve">муниципального района Хворостянский Самарской области </w:t>
      </w:r>
    </w:p>
    <w:p w:rsidR="00DA1C59" w:rsidRPr="007E59DE" w:rsidRDefault="00DA1C59" w:rsidP="00DA1C59">
      <w:pPr>
        <w:pStyle w:val="ConsPlusTitle0"/>
        <w:jc w:val="center"/>
        <w:rPr>
          <w:sz w:val="28"/>
          <w:szCs w:val="28"/>
        </w:rPr>
      </w:pP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</w:t>
      </w:r>
      <w:r w:rsidRPr="007E59DE">
        <w:rPr>
          <w:sz w:val="28"/>
          <w:szCs w:val="28"/>
        </w:rPr>
        <w:lastRenderedPageBreak/>
        <w:t xml:space="preserve">о результатах публичных слушаний по проекту изменений в Правила землепользования </w:t>
      </w:r>
      <w:r>
        <w:rPr>
          <w:sz w:val="28"/>
          <w:szCs w:val="28"/>
        </w:rPr>
        <w:t xml:space="preserve">и застройки сельского поселения Абашево </w:t>
      </w:r>
      <w:r w:rsidRPr="007E59DE">
        <w:rPr>
          <w:sz w:val="28"/>
          <w:szCs w:val="28"/>
        </w:rPr>
        <w:t>муниципального района Хворостянский Самарской области</w:t>
      </w:r>
      <w:r w:rsidRPr="007E59DE" w:rsidDel="00D70CBE">
        <w:rPr>
          <w:sz w:val="28"/>
          <w:szCs w:val="28"/>
        </w:rPr>
        <w:t xml:space="preserve"> </w:t>
      </w:r>
      <w:r>
        <w:rPr>
          <w:sz w:val="28"/>
          <w:szCs w:val="28"/>
        </w:rPr>
        <w:t>от 01.02.2023</w:t>
      </w:r>
      <w:r w:rsidRPr="007E59DE">
        <w:rPr>
          <w:sz w:val="28"/>
          <w:szCs w:val="28"/>
        </w:rPr>
        <w:t>, Собрание пре</w:t>
      </w:r>
      <w:r>
        <w:rPr>
          <w:sz w:val="28"/>
          <w:szCs w:val="28"/>
        </w:rPr>
        <w:t xml:space="preserve">дставителей сельского поселения Абашево </w:t>
      </w:r>
      <w:r w:rsidRPr="007E59DE">
        <w:rPr>
          <w:sz w:val="28"/>
          <w:szCs w:val="28"/>
        </w:rPr>
        <w:t>муниципального района Хворостянский Самарской области решило: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>
        <w:rPr>
          <w:sz w:val="28"/>
          <w:szCs w:val="28"/>
        </w:rPr>
        <w:t xml:space="preserve">Абашево </w:t>
      </w:r>
      <w:r w:rsidRPr="007E59DE">
        <w:rPr>
          <w:sz w:val="28"/>
          <w:szCs w:val="28"/>
        </w:rPr>
        <w:t xml:space="preserve">муниципального района Хворостянский Самарской области, утвержденные Собранием представителей сельского поселения </w:t>
      </w:r>
      <w:r>
        <w:rPr>
          <w:sz w:val="28"/>
          <w:szCs w:val="28"/>
        </w:rPr>
        <w:t xml:space="preserve">Абашево </w:t>
      </w:r>
      <w:r w:rsidRPr="007E59DE">
        <w:rPr>
          <w:sz w:val="28"/>
          <w:szCs w:val="28"/>
        </w:rPr>
        <w:t>муниципального района Хворостянский Самарской области</w:t>
      </w:r>
      <w:r w:rsidRPr="007E59DE" w:rsidDel="00D70CBE">
        <w:rPr>
          <w:sz w:val="28"/>
          <w:szCs w:val="28"/>
        </w:rPr>
        <w:t xml:space="preserve"> </w:t>
      </w:r>
      <w:r>
        <w:rPr>
          <w:sz w:val="28"/>
          <w:szCs w:val="28"/>
        </w:rPr>
        <w:t>30.12.2013 № 54/27</w:t>
      </w:r>
      <w:r w:rsidRPr="007E59DE">
        <w:rPr>
          <w:sz w:val="28"/>
          <w:szCs w:val="28"/>
        </w:rPr>
        <w:t>(далее по тексту – Правила)</w:t>
      </w:r>
      <w:r w:rsidRPr="007E59DE">
        <w:rPr>
          <w:color w:val="000000"/>
        </w:rPr>
        <w:t>:</w:t>
      </w:r>
      <w:r w:rsidRPr="007E59DE">
        <w:rPr>
          <w:sz w:val="28"/>
          <w:szCs w:val="28"/>
        </w:rPr>
        <w:t xml:space="preserve"> </w:t>
      </w:r>
    </w:p>
    <w:p w:rsidR="00DA1C59" w:rsidRPr="007E59DE" w:rsidRDefault="00DA1C59" w:rsidP="00DA1C59">
      <w:pPr>
        <w:spacing w:line="360" w:lineRule="auto"/>
        <w:ind w:left="-57"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E59DE">
        <w:rPr>
          <w:sz w:val="28"/>
          <w:szCs w:val="28"/>
        </w:rPr>
        <w:t xml:space="preserve"> изложить в новой редакции карты градостроительного зонирования сельского поселения </w:t>
      </w:r>
      <w:r>
        <w:rPr>
          <w:sz w:val="28"/>
          <w:szCs w:val="28"/>
        </w:rPr>
        <w:t xml:space="preserve">Абашево </w:t>
      </w:r>
      <w:r w:rsidRPr="007E59DE">
        <w:rPr>
          <w:sz w:val="28"/>
          <w:szCs w:val="28"/>
        </w:rPr>
        <w:t xml:space="preserve">муниципального района </w:t>
      </w:r>
      <w:r w:rsidRPr="007E59DE">
        <w:rPr>
          <w:sz w:val="28"/>
          <w:szCs w:val="28"/>
        </w:rPr>
        <w:lastRenderedPageBreak/>
        <w:t>Хворостянский Самарской области (1:</w:t>
      </w:r>
      <w:r w:rsidRPr="00CC3FEA">
        <w:rPr>
          <w:sz w:val="28"/>
          <w:szCs w:val="28"/>
        </w:rPr>
        <w:t>10000</w:t>
      </w:r>
      <w:r w:rsidRPr="00A07E62">
        <w:rPr>
          <w:sz w:val="28"/>
          <w:szCs w:val="28"/>
        </w:rPr>
        <w:t xml:space="preserve"> </w:t>
      </w:r>
      <w:r w:rsidRPr="007E59DE">
        <w:rPr>
          <w:sz w:val="28"/>
          <w:szCs w:val="28"/>
        </w:rPr>
        <w:t>, 1:25000) согласно приложениям 1, 2 к настоящему решению;</w:t>
      </w:r>
    </w:p>
    <w:p w:rsidR="00DA1C59" w:rsidRPr="007E59DE" w:rsidRDefault="00DA1C59" w:rsidP="00DA1C59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1.2. изложить в новой редакции раздел </w:t>
      </w:r>
      <w:r w:rsidRPr="007E59DE">
        <w:rPr>
          <w:sz w:val="28"/>
          <w:szCs w:val="28"/>
          <w:lang w:val="en-US"/>
        </w:rPr>
        <w:t>II</w:t>
      </w:r>
      <w:r w:rsidRPr="007E59DE">
        <w:rPr>
          <w:sz w:val="28"/>
          <w:szCs w:val="28"/>
        </w:rPr>
        <w:t xml:space="preserve"> «Карта градостроительного зонирования территории поселения» и  (Примечания) </w:t>
      </w:r>
      <w:r w:rsidRPr="00CC3FEA">
        <w:rPr>
          <w:sz w:val="28"/>
          <w:szCs w:val="28"/>
        </w:rPr>
        <w:t xml:space="preserve">ст. 35 Гл. </w:t>
      </w:r>
      <w:r w:rsidRPr="00CC3FEA">
        <w:rPr>
          <w:sz w:val="28"/>
          <w:szCs w:val="28"/>
          <w:lang w:val="en-US"/>
        </w:rPr>
        <w:t>VIII</w:t>
      </w:r>
      <w:r w:rsidRPr="00CC3FEA">
        <w:rPr>
          <w:sz w:val="28"/>
          <w:szCs w:val="28"/>
        </w:rPr>
        <w:t xml:space="preserve">  </w:t>
      </w:r>
      <w:r w:rsidRPr="007E59DE">
        <w:rPr>
          <w:sz w:val="28"/>
          <w:szCs w:val="28"/>
        </w:rPr>
        <w:t xml:space="preserve">раздел </w:t>
      </w:r>
      <w:r w:rsidRPr="007E59DE">
        <w:rPr>
          <w:sz w:val="28"/>
          <w:szCs w:val="28"/>
          <w:lang w:val="en-US"/>
        </w:rPr>
        <w:t>III</w:t>
      </w:r>
      <w:r w:rsidRPr="007E59DE">
        <w:rPr>
          <w:sz w:val="28"/>
          <w:szCs w:val="28"/>
        </w:rPr>
        <w:t xml:space="preserve"> «Градостроительные регламенты» дополнить пунктами:</w:t>
      </w:r>
    </w:p>
    <w:p w:rsidR="00DA1C59" w:rsidRPr="007E59DE" w:rsidRDefault="00DA1C59" w:rsidP="00DA1C59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« 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строительства; </w:t>
      </w:r>
    </w:p>
    <w:p w:rsidR="00DA1C59" w:rsidRPr="007E59DE" w:rsidRDefault="00DA1C59" w:rsidP="00DA1C59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8"/>
          <w:szCs w:val="28"/>
        </w:rPr>
      </w:pPr>
      <w:r w:rsidRPr="007E59DE">
        <w:rPr>
          <w:sz w:val="28"/>
          <w:szCs w:val="28"/>
        </w:rPr>
        <w:t>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участков;</w:t>
      </w:r>
    </w:p>
    <w:p w:rsidR="00DA1C59" w:rsidRPr="007E59DE" w:rsidRDefault="00DA1C59" w:rsidP="00DA1C59">
      <w:pPr>
        <w:widowControl w:val="0"/>
        <w:autoSpaceDE w:val="0"/>
        <w:autoSpaceDN w:val="0"/>
        <w:adjustRightInd w:val="0"/>
        <w:spacing w:line="276" w:lineRule="auto"/>
        <w:ind w:right="-1" w:firstLine="567"/>
        <w:jc w:val="both"/>
        <w:rPr>
          <w:sz w:val="28"/>
          <w:szCs w:val="28"/>
        </w:rPr>
      </w:pPr>
      <w:r w:rsidRPr="007E59DE">
        <w:rPr>
          <w:sz w:val="28"/>
          <w:szCs w:val="28"/>
        </w:rPr>
        <w:t>допускается блокировка  жилых домов, а так же хозяйственных построек  на смежных приусадебных земельных участках по взаимному согласию владельцев земельных участков;»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1.3. дополнить приложением, содержащим сведения о границах территориальных зон, включая графическое описание </w:t>
      </w:r>
      <w:r w:rsidRPr="007E59DE">
        <w:rPr>
          <w:sz w:val="28"/>
          <w:szCs w:val="28"/>
        </w:rPr>
        <w:lastRenderedPageBreak/>
        <w:t>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недвижимости, согласно приложению 4 к настоящему решению;</w:t>
      </w:r>
    </w:p>
    <w:p w:rsidR="00DA1C59" w:rsidRPr="00CC3FEA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CC3FEA">
        <w:rPr>
          <w:sz w:val="28"/>
          <w:szCs w:val="28"/>
        </w:rPr>
        <w:t>1.</w:t>
      </w:r>
      <w:r w:rsidRPr="00787286">
        <w:rPr>
          <w:sz w:val="28"/>
          <w:szCs w:val="28"/>
        </w:rPr>
        <w:t>4</w:t>
      </w:r>
      <w:r w:rsidRPr="00CC3FEA">
        <w:rPr>
          <w:sz w:val="28"/>
          <w:szCs w:val="28"/>
        </w:rPr>
        <w:t>. В статье 4: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 5 и 6</w:t>
      </w:r>
      <w:r w:rsidRPr="007E59DE">
        <w:rPr>
          <w:sz w:val="28"/>
          <w:szCs w:val="28"/>
        </w:rPr>
        <w:t xml:space="preserve"> исключить;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- дополнить п. </w:t>
      </w:r>
      <w:r w:rsidRPr="00CC3FEA">
        <w:rPr>
          <w:sz w:val="28"/>
          <w:szCs w:val="28"/>
        </w:rPr>
        <w:t>9</w:t>
      </w:r>
      <w:r w:rsidRPr="002E4FE7">
        <w:rPr>
          <w:color w:val="FF0000"/>
          <w:sz w:val="28"/>
          <w:szCs w:val="28"/>
        </w:rPr>
        <w:t xml:space="preserve"> </w:t>
      </w:r>
      <w:r w:rsidRPr="007E59DE">
        <w:rPr>
          <w:sz w:val="28"/>
          <w:szCs w:val="28"/>
        </w:rPr>
        <w:t xml:space="preserve">следующего содержания: «Карты градостроительного зонирования настоящих Правил включают в себя территории,  в отношении которых градостроительные регламенты не устанавливаются. В силу ч. 6 ст. 36 ГрК РФ </w:t>
      </w:r>
      <w:r w:rsidRPr="007E59DE">
        <w:rPr>
          <w:color w:val="000000"/>
          <w:sz w:val="28"/>
          <w:szCs w:val="28"/>
          <w:shd w:val="clear" w:color="auto" w:fill="FFFFFF"/>
        </w:rPr>
        <w:t xml:space="preserve"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</w:t>
      </w:r>
      <w:r w:rsidRPr="007E59DE">
        <w:rPr>
          <w:color w:val="000000"/>
          <w:sz w:val="28"/>
          <w:szCs w:val="28"/>
          <w:shd w:val="clear" w:color="auto" w:fill="FFFFFF"/>
        </w:rPr>
        <w:lastRenderedPageBreak/>
        <w:t xml:space="preserve">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 Указанные территории, не учтенные в ЕГРН или находящиеся на стадии постановки на учет, отображаются на картах градостроительного зонирования в качестве </w:t>
      </w:r>
      <w:r w:rsidRPr="007E59DE">
        <w:rPr>
          <w:sz w:val="28"/>
          <w:szCs w:val="28"/>
        </w:rPr>
        <w:t>территорий, в отношении которых градостроительные регламенты не устанавливаются».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 xml:space="preserve">2. Опубликовать настоящее решение в газете </w:t>
      </w:r>
      <w:r w:rsidRPr="007E59DE">
        <w:rPr>
          <w:sz w:val="28"/>
          <w:szCs w:val="28"/>
        </w:rPr>
        <w:fldChar w:fldCharType="begin"/>
      </w:r>
      <w:r w:rsidRPr="007E59DE">
        <w:rPr>
          <w:sz w:val="28"/>
          <w:szCs w:val="28"/>
        </w:rPr>
        <w:instrText xml:space="preserve"> MERGEFIELD Наименование_газеты </w:instrText>
      </w:r>
      <w:r w:rsidRPr="007E59DE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" Абашевский</w:t>
      </w:r>
      <w:r w:rsidRPr="007E59DE">
        <w:rPr>
          <w:noProof/>
          <w:sz w:val="28"/>
          <w:szCs w:val="28"/>
        </w:rPr>
        <w:t xml:space="preserve"> Вестник" </w:t>
      </w:r>
      <w:r w:rsidRPr="007E59DE">
        <w:rPr>
          <w:sz w:val="28"/>
          <w:szCs w:val="28"/>
        </w:rPr>
        <w:fldChar w:fldCharType="end"/>
      </w:r>
      <w:r w:rsidRPr="007E59DE">
        <w:rPr>
          <w:sz w:val="28"/>
          <w:szCs w:val="28"/>
        </w:rPr>
        <w:t xml:space="preserve"> и на официальном сайте Ад</w:t>
      </w:r>
      <w:r>
        <w:rPr>
          <w:sz w:val="28"/>
          <w:szCs w:val="28"/>
        </w:rPr>
        <w:t xml:space="preserve">министрации сельского поселения Абашево </w:t>
      </w:r>
      <w:r w:rsidRPr="007E59DE">
        <w:rPr>
          <w:sz w:val="28"/>
          <w:szCs w:val="28"/>
        </w:rPr>
        <w:t xml:space="preserve">муниципального района Хворостянский Самарской области </w:t>
      </w:r>
      <w:r w:rsidRPr="00CC698A">
        <w:rPr>
          <w:sz w:val="28"/>
          <w:szCs w:val="28"/>
        </w:rPr>
        <w:t>http://asp-abashevo.ru/</w:t>
      </w:r>
      <w:r>
        <w:rPr>
          <w:sz w:val="28"/>
          <w:szCs w:val="28"/>
        </w:rPr>
        <w:t>.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t>3. Разместить настоящее решение и изменения в Правила землепользования и</w:t>
      </w:r>
      <w:r>
        <w:rPr>
          <w:sz w:val="28"/>
          <w:szCs w:val="28"/>
        </w:rPr>
        <w:t xml:space="preserve"> застройки  сельского поселения Абашево </w:t>
      </w:r>
      <w:r w:rsidRPr="007E59DE">
        <w:rPr>
          <w:sz w:val="28"/>
          <w:szCs w:val="28"/>
        </w:rPr>
        <w:t>муниципального района Хворостянский Самарской области во ФГИС ТП.</w:t>
      </w:r>
    </w:p>
    <w:p w:rsidR="00DA1C59" w:rsidRPr="007E59DE" w:rsidRDefault="00DA1C59" w:rsidP="00DA1C59">
      <w:pPr>
        <w:spacing w:line="360" w:lineRule="auto"/>
        <w:ind w:firstLine="709"/>
        <w:jc w:val="both"/>
        <w:rPr>
          <w:sz w:val="28"/>
          <w:szCs w:val="28"/>
        </w:rPr>
      </w:pPr>
      <w:r w:rsidRPr="007E59DE">
        <w:rPr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DA1C59" w:rsidRPr="007E59DE" w:rsidRDefault="00DA1C59" w:rsidP="00DA1C59">
      <w:pPr>
        <w:ind w:firstLine="709"/>
        <w:jc w:val="both"/>
        <w:rPr>
          <w:sz w:val="28"/>
          <w:szCs w:val="28"/>
        </w:rPr>
      </w:pPr>
    </w:p>
    <w:p w:rsidR="00DA1C59" w:rsidRPr="007E59DE" w:rsidRDefault="00DA1C59" w:rsidP="00DA1C5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>Председатель Собрания представителей</w:t>
      </w:r>
    </w:p>
    <w:p w:rsidR="00DA1C59" w:rsidRPr="007E59DE" w:rsidRDefault="00DA1C59" w:rsidP="00DA1C5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Абашево </w:t>
      </w:r>
    </w:p>
    <w:p w:rsidR="00DA1C59" w:rsidRPr="007E59DE" w:rsidRDefault="00DA1C59" w:rsidP="00DA1C5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7E59DE">
        <w:rPr>
          <w:bCs/>
          <w:sz w:val="28"/>
          <w:szCs w:val="28"/>
        </w:rPr>
        <w:t xml:space="preserve">муниципального района Хворостянский                              </w:t>
      </w:r>
      <w:r>
        <w:rPr>
          <w:bCs/>
          <w:sz w:val="28"/>
          <w:szCs w:val="28"/>
        </w:rPr>
        <w:t xml:space="preserve">       Л.Н. Горбачева</w:t>
      </w:r>
    </w:p>
    <w:p w:rsidR="00DA1C59" w:rsidRPr="007E59DE" w:rsidRDefault="00DA1C59" w:rsidP="00DA1C59">
      <w:pPr>
        <w:ind w:firstLine="709"/>
        <w:jc w:val="both"/>
        <w:rPr>
          <w:sz w:val="28"/>
          <w:szCs w:val="28"/>
        </w:rPr>
      </w:pPr>
    </w:p>
    <w:p w:rsidR="00DA1C59" w:rsidRPr="007E59DE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  <w:r w:rsidRPr="007E59DE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>Абашево</w:t>
      </w:r>
    </w:p>
    <w:p w:rsidR="00DA1C59" w:rsidRPr="007E59DE" w:rsidRDefault="00DA1C59" w:rsidP="00DA1C59">
      <w:pPr>
        <w:jc w:val="both"/>
        <w:outlineLvl w:val="0"/>
        <w:rPr>
          <w:sz w:val="28"/>
          <w:szCs w:val="28"/>
        </w:rPr>
      </w:pPr>
      <w:r w:rsidRPr="007E59DE">
        <w:rPr>
          <w:sz w:val="28"/>
          <w:szCs w:val="28"/>
        </w:rPr>
        <w:t xml:space="preserve">муниципального района Хворостянский                         </w:t>
      </w:r>
      <w:r>
        <w:rPr>
          <w:sz w:val="28"/>
          <w:szCs w:val="28"/>
        </w:rPr>
        <w:t xml:space="preserve">       </w:t>
      </w:r>
      <w:r w:rsidRPr="007E59DE">
        <w:rPr>
          <w:sz w:val="28"/>
          <w:szCs w:val="28"/>
        </w:rPr>
        <w:t xml:space="preserve">   </w:t>
      </w:r>
      <w:r>
        <w:rPr>
          <w:sz w:val="28"/>
          <w:szCs w:val="28"/>
        </w:rPr>
        <w:t>Г.А. Шабавнина</w:t>
      </w: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Default="00DA1C59" w:rsidP="00DA1C59">
      <w:pPr>
        <w:jc w:val="both"/>
        <w:outlineLvl w:val="0"/>
        <w:rPr>
          <w:sz w:val="28"/>
          <w:szCs w:val="28"/>
        </w:rPr>
      </w:pPr>
    </w:p>
    <w:p w:rsidR="00DA1C59" w:rsidRPr="007E59DE" w:rsidRDefault="00DA1C59" w:rsidP="00DA1C59">
      <w:pPr>
        <w:jc w:val="both"/>
        <w:outlineLvl w:val="0"/>
        <w:rPr>
          <w:sz w:val="28"/>
          <w:szCs w:val="28"/>
        </w:rPr>
      </w:pPr>
    </w:p>
    <w:p w:rsidR="00DA1C59" w:rsidRPr="00AC6F64" w:rsidRDefault="00DA1C59" w:rsidP="00AC6F64"/>
    <w:sectPr w:rsidR="00DA1C59" w:rsidRPr="00AC6F64" w:rsidSect="009F7210">
      <w:type w:val="continuous"/>
      <w:pgSz w:w="11906" w:h="16838"/>
      <w:pgMar w:top="1134" w:right="850" w:bottom="1134" w:left="1701" w:header="113" w:footer="680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endnote>
  <w:end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0C" w:rsidRDefault="0024260C" w:rsidP="008A35F8">
      <w:pPr>
        <w:spacing w:before="0" w:after="0" w:line="240" w:lineRule="auto"/>
      </w:pPr>
      <w:r>
        <w:separator/>
      </w:r>
    </w:p>
  </w:footnote>
  <w:footnote w:type="continuationSeparator" w:id="0">
    <w:p w:rsidR="0024260C" w:rsidRDefault="0024260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D9" w:rsidRDefault="00FF30D9" w:rsidP="00AC6F64">
    <w:pPr>
      <w:pStyle w:val="a7"/>
      <w:tabs>
        <w:tab w:val="clear" w:pos="4677"/>
        <w:tab w:val="clear" w:pos="9355"/>
        <w:tab w:val="left" w:pos="6690"/>
      </w:tabs>
    </w:pPr>
  </w:p>
  <w:p w:rsidR="00354FAB" w:rsidRDefault="00E53FC9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sdt>
      <w:sdtPr>
        <w:id w:val="71839826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992A0B" w:rsidRPr="00A35526">
          <w:rPr>
            <w:sz w:val="24"/>
            <w:szCs w:val="24"/>
          </w:rPr>
          <w:t>Стр.</w:t>
        </w:r>
        <w:r w:rsidR="00992A0B" w:rsidRPr="00702A29">
          <w:rPr>
            <w:sz w:val="24"/>
            <w:szCs w:val="24"/>
          </w:rPr>
          <w:fldChar w:fldCharType="begin"/>
        </w:r>
        <w:r w:rsidR="00992A0B" w:rsidRPr="00702A29">
          <w:rPr>
            <w:sz w:val="24"/>
            <w:szCs w:val="24"/>
          </w:rPr>
          <w:instrText>PAGE   \* MERGEFORMAT</w:instrText>
        </w:r>
        <w:r w:rsidR="00992A0B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19</w:t>
        </w:r>
        <w:r w:rsidR="00992A0B" w:rsidRPr="00702A29">
          <w:rPr>
            <w:sz w:val="24"/>
            <w:szCs w:val="24"/>
          </w:rPr>
          <w:fldChar w:fldCharType="end"/>
        </w:r>
      </w:sdtContent>
    </w:sdt>
    <w:r w:rsidR="00FF30D9">
      <w:rPr>
        <w:sz w:val="24"/>
        <w:szCs w:val="24"/>
      </w:rPr>
      <w:t xml:space="preserve">   № </w:t>
    </w:r>
    <w:r w:rsidR="00354FAB">
      <w:rPr>
        <w:sz w:val="24"/>
        <w:szCs w:val="24"/>
      </w:rPr>
      <w:t>1</w:t>
    </w:r>
  </w:p>
  <w:p w:rsidR="00992A0B" w:rsidRPr="001055E8" w:rsidRDefault="001D283D" w:rsidP="00354FAB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r>
      <w:rPr>
        <w:sz w:val="24"/>
        <w:szCs w:val="24"/>
      </w:rPr>
      <w:t>февраль</w:t>
    </w:r>
    <w:r w:rsidR="00FF30D9">
      <w:rPr>
        <w:sz w:val="24"/>
        <w:szCs w:val="24"/>
      </w:rPr>
      <w:t xml:space="preserve">  2023</w:t>
    </w:r>
    <w:r w:rsidR="00992A0B" w:rsidRPr="001055E8">
      <w:rPr>
        <w:sz w:val="24"/>
        <w:szCs w:val="24"/>
      </w:rPr>
      <w:t xml:space="preserve"> г.</w:t>
    </w:r>
  </w:p>
  <w:p w:rsidR="00992A0B" w:rsidRDefault="00992A0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3D" w:rsidRDefault="00E53FC9" w:rsidP="001D283D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sdt>
      <w:sdtPr>
        <w:id w:val="1654713397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D283D" w:rsidRPr="00A35526">
          <w:rPr>
            <w:sz w:val="24"/>
            <w:szCs w:val="24"/>
          </w:rPr>
          <w:t>Стр.</w:t>
        </w:r>
        <w:r w:rsidR="001D283D">
          <w:rPr>
            <w:sz w:val="24"/>
            <w:szCs w:val="24"/>
          </w:rPr>
          <w:t>3</w:t>
        </w:r>
      </w:sdtContent>
    </w:sdt>
    <w:r w:rsidR="001D283D">
      <w:rPr>
        <w:sz w:val="24"/>
        <w:szCs w:val="24"/>
      </w:rPr>
      <w:t xml:space="preserve">   № 1</w:t>
    </w:r>
  </w:p>
  <w:p w:rsidR="001D283D" w:rsidRPr="001055E8" w:rsidRDefault="001D283D" w:rsidP="001D283D">
    <w:pPr>
      <w:pStyle w:val="a7"/>
      <w:tabs>
        <w:tab w:val="clear" w:pos="4677"/>
        <w:tab w:val="clear" w:pos="9355"/>
        <w:tab w:val="left" w:pos="6690"/>
      </w:tabs>
      <w:jc w:val="right"/>
      <w:rPr>
        <w:sz w:val="24"/>
        <w:szCs w:val="24"/>
      </w:rPr>
    </w:pPr>
    <w:r>
      <w:rPr>
        <w:sz w:val="24"/>
        <w:szCs w:val="24"/>
      </w:rPr>
      <w:t>февраль  2023</w:t>
    </w:r>
    <w:r w:rsidRPr="001055E8">
      <w:rPr>
        <w:sz w:val="24"/>
        <w:szCs w:val="24"/>
      </w:rPr>
      <w:t xml:space="preserve"> г.</w:t>
    </w:r>
  </w:p>
  <w:p w:rsidR="005A0226" w:rsidRDefault="005A0226" w:rsidP="005A022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B05136"/>
    <w:multiLevelType w:val="hybridMultilevel"/>
    <w:tmpl w:val="0D1A1B5E"/>
    <w:lvl w:ilvl="0" w:tplc="D48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F815EC"/>
    <w:multiLevelType w:val="hybridMultilevel"/>
    <w:tmpl w:val="87F65702"/>
    <w:lvl w:ilvl="0" w:tplc="F8ACAA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7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>
    <w:nsid w:val="5F093245"/>
    <w:multiLevelType w:val="hybridMultilevel"/>
    <w:tmpl w:val="16E84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3"/>
  </w:num>
  <w:num w:numId="11">
    <w:abstractNumId w:val="1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1585F"/>
    <w:rsid w:val="001319C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283D"/>
    <w:rsid w:val="001D3034"/>
    <w:rsid w:val="001D32F7"/>
    <w:rsid w:val="001D5548"/>
    <w:rsid w:val="001E6A89"/>
    <w:rsid w:val="00240214"/>
    <w:rsid w:val="0024260C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54FAB"/>
    <w:rsid w:val="00355B77"/>
    <w:rsid w:val="00374A3C"/>
    <w:rsid w:val="003925EB"/>
    <w:rsid w:val="0039504F"/>
    <w:rsid w:val="003B0020"/>
    <w:rsid w:val="003C0FB4"/>
    <w:rsid w:val="003F2446"/>
    <w:rsid w:val="00402544"/>
    <w:rsid w:val="00404179"/>
    <w:rsid w:val="00414E96"/>
    <w:rsid w:val="00417A02"/>
    <w:rsid w:val="0042415D"/>
    <w:rsid w:val="004708AE"/>
    <w:rsid w:val="00471F5D"/>
    <w:rsid w:val="00472576"/>
    <w:rsid w:val="00482A93"/>
    <w:rsid w:val="004B20C6"/>
    <w:rsid w:val="004B3247"/>
    <w:rsid w:val="004C17CC"/>
    <w:rsid w:val="004E709A"/>
    <w:rsid w:val="00516A74"/>
    <w:rsid w:val="00517698"/>
    <w:rsid w:val="00530B77"/>
    <w:rsid w:val="00552FE3"/>
    <w:rsid w:val="00567D3E"/>
    <w:rsid w:val="00570466"/>
    <w:rsid w:val="00592DAF"/>
    <w:rsid w:val="005A0226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16A6E"/>
    <w:rsid w:val="00727457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23A8E"/>
    <w:rsid w:val="00832E4F"/>
    <w:rsid w:val="00836518"/>
    <w:rsid w:val="0089666C"/>
    <w:rsid w:val="008A35F8"/>
    <w:rsid w:val="008A7B37"/>
    <w:rsid w:val="0090314D"/>
    <w:rsid w:val="009414D8"/>
    <w:rsid w:val="00963F1A"/>
    <w:rsid w:val="00980203"/>
    <w:rsid w:val="00982763"/>
    <w:rsid w:val="00992A0B"/>
    <w:rsid w:val="009A16B9"/>
    <w:rsid w:val="009B449B"/>
    <w:rsid w:val="009C5F49"/>
    <w:rsid w:val="009D0F5F"/>
    <w:rsid w:val="009D44ED"/>
    <w:rsid w:val="009F1D0B"/>
    <w:rsid w:val="009F7210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A6BDD"/>
    <w:rsid w:val="00AB00A1"/>
    <w:rsid w:val="00AB50E6"/>
    <w:rsid w:val="00AC39EE"/>
    <w:rsid w:val="00AC6F64"/>
    <w:rsid w:val="00AE7B4D"/>
    <w:rsid w:val="00AF43C9"/>
    <w:rsid w:val="00B17D8A"/>
    <w:rsid w:val="00B36EEA"/>
    <w:rsid w:val="00B67409"/>
    <w:rsid w:val="00BC1DF3"/>
    <w:rsid w:val="00BC670B"/>
    <w:rsid w:val="00BD1E6C"/>
    <w:rsid w:val="00BD3E50"/>
    <w:rsid w:val="00BE39F8"/>
    <w:rsid w:val="00BF0D99"/>
    <w:rsid w:val="00C01169"/>
    <w:rsid w:val="00C1473E"/>
    <w:rsid w:val="00C20413"/>
    <w:rsid w:val="00C3537A"/>
    <w:rsid w:val="00C65356"/>
    <w:rsid w:val="00C82071"/>
    <w:rsid w:val="00CA3A13"/>
    <w:rsid w:val="00CE5952"/>
    <w:rsid w:val="00D617D5"/>
    <w:rsid w:val="00D77760"/>
    <w:rsid w:val="00D8303C"/>
    <w:rsid w:val="00D93598"/>
    <w:rsid w:val="00DA1C59"/>
    <w:rsid w:val="00DA49B1"/>
    <w:rsid w:val="00DA6D56"/>
    <w:rsid w:val="00DB5210"/>
    <w:rsid w:val="00DC3A5C"/>
    <w:rsid w:val="00DF2474"/>
    <w:rsid w:val="00DF5746"/>
    <w:rsid w:val="00E304AC"/>
    <w:rsid w:val="00E5122A"/>
    <w:rsid w:val="00E53FC9"/>
    <w:rsid w:val="00E55CE7"/>
    <w:rsid w:val="00E5725A"/>
    <w:rsid w:val="00E70448"/>
    <w:rsid w:val="00EA4B15"/>
    <w:rsid w:val="00EB7914"/>
    <w:rsid w:val="00EC0DA4"/>
    <w:rsid w:val="00F155D3"/>
    <w:rsid w:val="00F240CA"/>
    <w:rsid w:val="00F43C20"/>
    <w:rsid w:val="00FD2F07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paragraph" w:customStyle="1" w:styleId="af7">
    <w:name w:val="Обычный текст"/>
    <w:basedOn w:val="a"/>
    <w:uiPriority w:val="99"/>
    <w:rsid w:val="00AC6F64"/>
    <w:pPr>
      <w:spacing w:before="0" w:after="0" w:line="240" w:lineRule="auto"/>
      <w:ind w:firstLine="567"/>
      <w:jc w:val="both"/>
    </w:pPr>
    <w:rPr>
      <w:rFonts w:eastAsia="Times New Roman"/>
      <w:sz w:val="28"/>
      <w:szCs w:val="24"/>
      <w:lang w:eastAsia="ru-RU"/>
    </w:rPr>
  </w:style>
  <w:style w:type="character" w:customStyle="1" w:styleId="s3">
    <w:name w:val="s3"/>
    <w:uiPriority w:val="99"/>
    <w:rsid w:val="00AC6F64"/>
    <w:rPr>
      <w:rFonts w:cs="Times New Roman"/>
    </w:rPr>
  </w:style>
  <w:style w:type="character" w:customStyle="1" w:styleId="s4">
    <w:name w:val="s4"/>
    <w:uiPriority w:val="99"/>
    <w:rsid w:val="00AC6F64"/>
    <w:rPr>
      <w:rFonts w:cs="Times New Roman"/>
    </w:rPr>
  </w:style>
  <w:style w:type="character" w:customStyle="1" w:styleId="s6">
    <w:name w:val="s6"/>
    <w:uiPriority w:val="99"/>
    <w:rsid w:val="00AC6F64"/>
    <w:rPr>
      <w:rFonts w:cs="Times New Roman"/>
    </w:rPr>
  </w:style>
  <w:style w:type="character" w:customStyle="1" w:styleId="s7">
    <w:name w:val="s7"/>
    <w:uiPriority w:val="99"/>
    <w:rsid w:val="00AC6F64"/>
    <w:rPr>
      <w:rFonts w:cs="Times New Roman"/>
    </w:rPr>
  </w:style>
  <w:style w:type="paragraph" w:customStyle="1" w:styleId="ConsTitle">
    <w:name w:val="ConsTitle"/>
    <w:uiPriority w:val="99"/>
    <w:rsid w:val="00AC6F64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0">
    <w:name w:val="ConsPlusTitle"/>
    <w:uiPriority w:val="99"/>
    <w:rsid w:val="00DA1C59"/>
    <w:pPr>
      <w:autoSpaceDE w:val="0"/>
      <w:autoSpaceDN w:val="0"/>
      <w:adjustRightInd w:val="0"/>
      <w:spacing w:before="0"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E53FC9"/>
    <w:pPr>
      <w:widowControl w:val="0"/>
      <w:autoSpaceDE w:val="0"/>
      <w:autoSpaceDN w:val="0"/>
      <w:adjustRightInd w:val="0"/>
      <w:spacing w:before="0"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E53FC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E53FC9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F30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0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F30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F30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7">
    <w:name w:val="Название объекта1"/>
    <w:basedOn w:val="a"/>
    <w:next w:val="a"/>
    <w:rsid w:val="00FF30D9"/>
    <w:pPr>
      <w:spacing w:before="0" w:after="0" w:line="240" w:lineRule="auto"/>
    </w:pPr>
    <w:rPr>
      <w:rFonts w:eastAsia="Times New Roman"/>
      <w:color w:val="000000"/>
      <w:sz w:val="28"/>
      <w:szCs w:val="20"/>
      <w:lang w:eastAsia="ru-RU"/>
    </w:rPr>
  </w:style>
  <w:style w:type="paragraph" w:customStyle="1" w:styleId="af7">
    <w:name w:val="Обычный текст"/>
    <w:basedOn w:val="a"/>
    <w:uiPriority w:val="99"/>
    <w:rsid w:val="00AC6F64"/>
    <w:pPr>
      <w:spacing w:before="0" w:after="0" w:line="240" w:lineRule="auto"/>
      <w:ind w:firstLine="567"/>
      <w:jc w:val="both"/>
    </w:pPr>
    <w:rPr>
      <w:rFonts w:eastAsia="Times New Roman"/>
      <w:sz w:val="28"/>
      <w:szCs w:val="24"/>
      <w:lang w:eastAsia="ru-RU"/>
    </w:rPr>
  </w:style>
  <w:style w:type="character" w:customStyle="1" w:styleId="s3">
    <w:name w:val="s3"/>
    <w:uiPriority w:val="99"/>
    <w:rsid w:val="00AC6F64"/>
    <w:rPr>
      <w:rFonts w:cs="Times New Roman"/>
    </w:rPr>
  </w:style>
  <w:style w:type="character" w:customStyle="1" w:styleId="s4">
    <w:name w:val="s4"/>
    <w:uiPriority w:val="99"/>
    <w:rsid w:val="00AC6F64"/>
    <w:rPr>
      <w:rFonts w:cs="Times New Roman"/>
    </w:rPr>
  </w:style>
  <w:style w:type="character" w:customStyle="1" w:styleId="s6">
    <w:name w:val="s6"/>
    <w:uiPriority w:val="99"/>
    <w:rsid w:val="00AC6F64"/>
    <w:rPr>
      <w:rFonts w:cs="Times New Roman"/>
    </w:rPr>
  </w:style>
  <w:style w:type="character" w:customStyle="1" w:styleId="s7">
    <w:name w:val="s7"/>
    <w:uiPriority w:val="99"/>
    <w:rsid w:val="00AC6F64"/>
    <w:rPr>
      <w:rFonts w:cs="Times New Roman"/>
    </w:rPr>
  </w:style>
  <w:style w:type="paragraph" w:customStyle="1" w:styleId="ConsTitle">
    <w:name w:val="ConsTitle"/>
    <w:uiPriority w:val="99"/>
    <w:rsid w:val="00AC6F64"/>
    <w:pPr>
      <w:widowControl w:val="0"/>
      <w:autoSpaceDE w:val="0"/>
      <w:autoSpaceDN w:val="0"/>
      <w:adjustRightInd w:val="0"/>
      <w:spacing w:before="0"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0">
    <w:name w:val="ConsPlusTitle"/>
    <w:uiPriority w:val="99"/>
    <w:rsid w:val="00DA1C59"/>
    <w:pPr>
      <w:autoSpaceDE w:val="0"/>
      <w:autoSpaceDN w:val="0"/>
      <w:adjustRightInd w:val="0"/>
      <w:spacing w:before="0"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E53FC9"/>
    <w:pPr>
      <w:widowControl w:val="0"/>
      <w:autoSpaceDE w:val="0"/>
      <w:autoSpaceDN w:val="0"/>
      <w:adjustRightInd w:val="0"/>
      <w:spacing w:before="0"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E53FC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rsid w:val="00E53FC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sp-abashe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/redirect/70650726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02E8-56B5-47E6-9563-DE88AB64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   ВЕСТНИК</vt:lpstr>
    </vt:vector>
  </TitlesOfParts>
  <Company/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   ВЕСТНИК</dc:title>
  <dc:creator>1</dc:creator>
  <cp:lastModifiedBy>User1</cp:lastModifiedBy>
  <cp:revision>4</cp:revision>
  <cp:lastPrinted>2021-04-05T09:18:00Z</cp:lastPrinted>
  <dcterms:created xsi:type="dcterms:W3CDTF">2023-04-03T06:39:00Z</dcterms:created>
  <dcterms:modified xsi:type="dcterms:W3CDTF">2023-05-25T07:35:00Z</dcterms:modified>
</cp:coreProperties>
</file>