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CB1" w:rsidRDefault="008D7B2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Пресс-релиз</w:t>
      </w:r>
    </w:p>
    <w:p w:rsidR="00BF4CB1" w:rsidRDefault="008D7B2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A5572F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.02.2023</w:t>
      </w:r>
    </w:p>
    <w:p w:rsidR="00BF4CB1" w:rsidRDefault="00BF4CB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F4CB1" w:rsidRPr="00A5572F" w:rsidRDefault="008D7B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72F">
        <w:rPr>
          <w:rFonts w:ascii="Times New Roman" w:hAnsi="Times New Roman" w:cs="Times New Roman"/>
          <w:b/>
          <w:sz w:val="28"/>
          <w:szCs w:val="28"/>
        </w:rPr>
        <w:t>Электронные сделки с недвижимостью:</w:t>
      </w:r>
    </w:p>
    <w:p w:rsidR="00BF4CB1" w:rsidRPr="00664248" w:rsidRDefault="008D7B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72F">
        <w:rPr>
          <w:rFonts w:ascii="Times New Roman" w:hAnsi="Times New Roman" w:cs="Times New Roman"/>
          <w:b/>
          <w:sz w:val="28"/>
          <w:szCs w:val="28"/>
        </w:rPr>
        <w:t>что важно знать для защиты своих прав</w:t>
      </w:r>
    </w:p>
    <w:p w:rsidR="00BF4CB1" w:rsidRDefault="00BF4CB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F4CB1" w:rsidRPr="00A5572F" w:rsidRDefault="008D7B2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72F">
        <w:rPr>
          <w:rFonts w:ascii="Times New Roman" w:hAnsi="Times New Roman" w:cs="Times New Roman"/>
          <w:sz w:val="28"/>
          <w:szCs w:val="28"/>
        </w:rPr>
        <w:t>Электронные сервисы и услуги в сфере недвижимости за последние три года сделали значительный рывок в своем развитии. Реализуемые Росреестром совместно с Минцифры России мероприятия в рамках национальной программы «Цифровая экономика» позволили вывести ключевые массовые услуги ведомства на Единый портал государственных и муниципальных услуг (ЕПГУ). Сегодня в полном объеме услуги Росреестра по регистрации прав и кадастровому учету, предоставлению сведений из Единого государственного реестра недвижимости (ЕГРН) доступны на портале госуслуг.</w:t>
      </w:r>
    </w:p>
    <w:p w:rsidR="00BF4CB1" w:rsidRPr="00A5572F" w:rsidRDefault="008D7B2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72F">
        <w:rPr>
          <w:rFonts w:ascii="Times New Roman" w:hAnsi="Times New Roman" w:cs="Times New Roman"/>
          <w:sz w:val="28"/>
          <w:szCs w:val="28"/>
        </w:rPr>
        <w:t>По итогам 2022 года доля электронных заявлений о совершении учетно-регистрационных действий выросла по сравнению с 2021 годом на 8 % и составляет 46 % от общего количества поступивших заявлений. Всего в 2022 году поступило 858 710 заявлений об осуществлении учтено-регистрационных действий.</w:t>
      </w:r>
    </w:p>
    <w:p w:rsidR="00BF4CB1" w:rsidRPr="00A5572F" w:rsidRDefault="008D7B2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72F">
        <w:rPr>
          <w:rFonts w:ascii="Times New Roman" w:hAnsi="Times New Roman" w:cs="Times New Roman"/>
          <w:sz w:val="28"/>
          <w:szCs w:val="28"/>
        </w:rPr>
        <w:t>В целях создания прочного щита от криминала и мошенников в сфере оборота недвижимости, повышения безопасности персональных данных правообладателей, обеспечения безопасности электронных сделок с недвижимостью Росреестром реализовано беспрецедентное количество законодательных инициатив.</w:t>
      </w:r>
    </w:p>
    <w:p w:rsidR="00BF4CB1" w:rsidRPr="00A5572F" w:rsidRDefault="008D7B2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72F">
        <w:rPr>
          <w:rFonts w:ascii="Times New Roman" w:hAnsi="Times New Roman" w:cs="Times New Roman"/>
          <w:sz w:val="28"/>
          <w:szCs w:val="28"/>
        </w:rPr>
        <w:t>В частности, с 2019 года Федеральный закон №218-ФЗ «О государственной регистрации недвижимости» позволяет собственнику внести в ЕГРН отметку о возможности совершения регистрации перехода права или уступки права требования в электронном виде. Иными словами - без разрешения правообладателя зарегистрировать переход права собственности либо уступки права требования на основании электронных документов (например, на основании электронного договора купли-продажи) невозможно.</w:t>
      </w:r>
    </w:p>
    <w:p w:rsidR="00BF4CB1" w:rsidRPr="00A5572F" w:rsidRDefault="008D7B2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72F">
        <w:rPr>
          <w:rFonts w:ascii="Times New Roman" w:hAnsi="Times New Roman" w:cs="Times New Roman"/>
          <w:sz w:val="28"/>
          <w:szCs w:val="28"/>
        </w:rPr>
        <w:lastRenderedPageBreak/>
        <w:t>Заявление о возможности проведения регистрационных действий на основании электронных документов с использованием усиленной квалифицированной электронной подписи можно подать как в отношении всех принадлежащих собственнику объектов недвижимости, так и одного из них. Об этом будет внесена соответствующая запись в ЕГРН. Если ее не будет, документы, поступившие в Росреестр, останутся без рассмотрения.</w:t>
      </w:r>
    </w:p>
    <w:p w:rsidR="00BF4CB1" w:rsidRPr="00A5572F" w:rsidRDefault="008D7B2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72F">
        <w:rPr>
          <w:rFonts w:ascii="Times New Roman" w:hAnsi="Times New Roman" w:cs="Times New Roman"/>
          <w:sz w:val="28"/>
          <w:szCs w:val="28"/>
        </w:rPr>
        <w:t xml:space="preserve">Исключением являются случаи, когда документы на регистрацию в электронном виде направляет орган государственной власти, орган местного самоуправления, с которыми налажено межведомственное взаимодействие. </w:t>
      </w:r>
    </w:p>
    <w:p w:rsidR="00BF4CB1" w:rsidRPr="00A5572F" w:rsidRDefault="00FD666F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66F">
        <w:rPr>
          <w:rFonts w:ascii="Times New Roman" w:hAnsi="Times New Roman" w:cs="Times New Roman"/>
          <w:i/>
          <w:sz w:val="28"/>
          <w:szCs w:val="28"/>
        </w:rPr>
        <w:t>«</w:t>
      </w:r>
      <w:r w:rsidR="008D7B21" w:rsidRPr="00FD666F">
        <w:rPr>
          <w:rFonts w:ascii="Times New Roman" w:hAnsi="Times New Roman" w:cs="Times New Roman"/>
          <w:i/>
          <w:sz w:val="28"/>
          <w:szCs w:val="28"/>
        </w:rPr>
        <w:t>Важно отметить, что наличие отметки о возможности проведения регистрационных действий потребуется в случае представления заявления и документов в электронном виде нотариусом в тех ситуациях, когда нотариально удостоверенная сделка будет подписана представителем правообладателя по доверенности. Личное участие правообладателя при совершении сделки у нотариуса позволяет осуществить государственную регистрацию перехода права по заявлению и документам представленны</w:t>
      </w:r>
      <w:r w:rsidRPr="00FD666F">
        <w:rPr>
          <w:rFonts w:ascii="Times New Roman" w:hAnsi="Times New Roman" w:cs="Times New Roman"/>
          <w:i/>
          <w:sz w:val="28"/>
          <w:szCs w:val="28"/>
        </w:rPr>
        <w:t>м нотариусом в электронном виде</w:t>
      </w:r>
      <w:r w:rsidR="008D7B21" w:rsidRPr="00FD666F">
        <w:rPr>
          <w:rFonts w:ascii="Times New Roman" w:hAnsi="Times New Roman" w:cs="Times New Roman"/>
          <w:i/>
          <w:sz w:val="28"/>
          <w:szCs w:val="28"/>
        </w:rPr>
        <w:t xml:space="preserve"> в отсутствие обозначенной отметки в реестре</w:t>
      </w:r>
      <w:r w:rsidRPr="00FD666F">
        <w:rPr>
          <w:rFonts w:ascii="Times New Roman" w:hAnsi="Times New Roman" w:cs="Times New Roman"/>
          <w:i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72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говорит</w:t>
      </w:r>
      <w:r w:rsidRPr="00A55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 w:rsidRPr="00A5572F">
        <w:rPr>
          <w:rFonts w:ascii="Times New Roman" w:hAnsi="Times New Roman" w:cs="Times New Roman"/>
          <w:sz w:val="28"/>
          <w:szCs w:val="28"/>
        </w:rPr>
        <w:t xml:space="preserve">, заместитель </w:t>
      </w:r>
      <w:r w:rsidR="00917583">
        <w:rPr>
          <w:rFonts w:ascii="Times New Roman" w:hAnsi="Times New Roman" w:cs="Times New Roman"/>
          <w:sz w:val="28"/>
          <w:szCs w:val="28"/>
        </w:rPr>
        <w:t>руководителя</w:t>
      </w:r>
      <w:r w:rsidRPr="00A5572F">
        <w:rPr>
          <w:rFonts w:ascii="Times New Roman" w:hAnsi="Times New Roman" w:cs="Times New Roman"/>
          <w:sz w:val="28"/>
          <w:szCs w:val="28"/>
        </w:rPr>
        <w:t xml:space="preserve"> </w:t>
      </w:r>
      <w:r w:rsidR="00917583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91758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17583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="008D7B21" w:rsidRPr="00A5572F">
        <w:rPr>
          <w:rFonts w:ascii="Times New Roman" w:hAnsi="Times New Roman" w:cs="Times New Roman"/>
          <w:sz w:val="28"/>
          <w:szCs w:val="28"/>
        </w:rPr>
        <w:t>.</w:t>
      </w:r>
    </w:p>
    <w:p w:rsidR="00BF4CB1" w:rsidRPr="00A5572F" w:rsidRDefault="008D7B2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72F">
        <w:rPr>
          <w:rFonts w:ascii="Times New Roman" w:hAnsi="Times New Roman" w:cs="Times New Roman"/>
          <w:sz w:val="28"/>
          <w:szCs w:val="28"/>
        </w:rPr>
        <w:t xml:space="preserve">Также исключение составляют случаи, когда документы в Росреестр направляет кредитная организация. К примеру, в настоящее время так происходит в рамках проекта «Электронная ипотека за один день». Покупатель оформляет в банке ипотечный кредит, подписывает договор </w:t>
      </w:r>
      <w:proofErr w:type="gramStart"/>
      <w:r w:rsidRPr="00A5572F">
        <w:rPr>
          <w:rFonts w:ascii="Times New Roman" w:hAnsi="Times New Roman" w:cs="Times New Roman"/>
          <w:sz w:val="28"/>
          <w:szCs w:val="28"/>
        </w:rPr>
        <w:t>с помощью</w:t>
      </w:r>
      <w:proofErr w:type="gramEnd"/>
      <w:r w:rsidRPr="00A5572F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подписи, и кредитная организация в электронном виде направляет документы на регистрацию. В этих случаях отсутствие отметки собственника о возможности регистрации в электронном виде не станет препятствием для оформления сделки. </w:t>
      </w:r>
    </w:p>
    <w:p w:rsidR="00BF4CB1" w:rsidRPr="00A5572F" w:rsidRDefault="008D7B2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72F">
        <w:rPr>
          <w:rFonts w:ascii="Times New Roman" w:hAnsi="Times New Roman" w:cs="Times New Roman"/>
          <w:sz w:val="28"/>
          <w:szCs w:val="28"/>
        </w:rPr>
        <w:t>Благодаря постоянному рабочему взаимодействию с банковским сообществом в декабре 2022 года 97% объема поступивших ипотечных сделок было представлено в электронном виде. Отработаны они были специалистами Управление Росреестра по Самарской области в течени</w:t>
      </w:r>
      <w:r w:rsidR="00A838F5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A5572F">
        <w:rPr>
          <w:rFonts w:ascii="Times New Roman" w:hAnsi="Times New Roman" w:cs="Times New Roman"/>
          <w:sz w:val="28"/>
          <w:szCs w:val="28"/>
        </w:rPr>
        <w:t xml:space="preserve"> суток.</w:t>
      </w:r>
    </w:p>
    <w:p w:rsidR="00BF4CB1" w:rsidRPr="00A5572F" w:rsidRDefault="008D7B2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72F">
        <w:rPr>
          <w:rFonts w:ascii="Times New Roman" w:hAnsi="Times New Roman" w:cs="Times New Roman"/>
          <w:sz w:val="28"/>
          <w:szCs w:val="28"/>
        </w:rPr>
        <w:lastRenderedPageBreak/>
        <w:t xml:space="preserve">Важным фактором безопасности при совершении сделок с недвижимостью, в том числе электронных, является гарантия расчетов между сторонами сделки. Сегодня избежать негативных последствий заключения договора с недобросовестной стороной и </w:t>
      </w:r>
      <w:r w:rsidRPr="00A5572F">
        <w:rPr>
          <w:rFonts w:ascii="Times New Roman" w:hAnsi="Times New Roman" w:cs="Times New Roman"/>
          <w:bCs/>
          <w:sz w:val="28"/>
          <w:szCs w:val="28"/>
        </w:rPr>
        <w:t>обеспечить безопасность при расчете между сторонами договора помогают электронные сервисы кредитных организаций</w:t>
      </w:r>
      <w:r w:rsidRPr="00A5572F">
        <w:rPr>
          <w:rFonts w:ascii="Times New Roman" w:hAnsi="Times New Roman" w:cs="Times New Roman"/>
          <w:sz w:val="28"/>
          <w:szCs w:val="28"/>
        </w:rPr>
        <w:t xml:space="preserve">. Воспользовавшись таким сервисом, </w:t>
      </w:r>
      <w:r w:rsidRPr="00A5572F">
        <w:rPr>
          <w:rFonts w:ascii="Times New Roman" w:hAnsi="Times New Roman" w:cs="Times New Roman"/>
          <w:bCs/>
          <w:sz w:val="28"/>
          <w:szCs w:val="28"/>
        </w:rPr>
        <w:t xml:space="preserve">продавец не сможет забрать себе деньги и уклониться </w:t>
      </w:r>
      <w:r w:rsidRPr="00A5572F">
        <w:rPr>
          <w:rFonts w:ascii="Times New Roman" w:hAnsi="Times New Roman" w:cs="Times New Roman"/>
          <w:sz w:val="28"/>
          <w:szCs w:val="28"/>
        </w:rPr>
        <w:t>от регистрации перехода права, а покупатель будет лишен возможности не выплатить стоимость объекта.</w:t>
      </w:r>
    </w:p>
    <w:p w:rsidR="00BF4CB1" w:rsidRPr="00A5572F" w:rsidRDefault="008D7B2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72F">
        <w:rPr>
          <w:rFonts w:ascii="Times New Roman" w:hAnsi="Times New Roman" w:cs="Times New Roman"/>
          <w:i/>
          <w:sz w:val="28"/>
          <w:szCs w:val="28"/>
        </w:rPr>
        <w:t>«Удобным способом безналичного взаиморасчёта за объект недвижимости между покупателем и продавцом может стать сервис безопасных расчетов от СберБанка – это сервис, который можно использовать без дополнительного посещения офиса банка. За 11 месяцев 2022 года в Самарской области проведено почти 10 тыс. таких сделок с недвижимостью на сумму более 30 млрд руб. Из них около 2 тыс. сделок на сумму более 6 млрд. руб. проведено без использования заёмных средств»</w:t>
      </w:r>
      <w:r w:rsidRPr="00A5572F">
        <w:rPr>
          <w:rFonts w:ascii="Times New Roman" w:hAnsi="Times New Roman" w:cs="Times New Roman"/>
          <w:sz w:val="28"/>
          <w:szCs w:val="28"/>
        </w:rPr>
        <w:t xml:space="preserve">, – прокомментировала </w:t>
      </w:r>
      <w:r w:rsidRPr="00A5572F">
        <w:rPr>
          <w:rFonts w:ascii="Times New Roman" w:hAnsi="Times New Roman" w:cs="Times New Roman"/>
          <w:b/>
          <w:sz w:val="28"/>
          <w:szCs w:val="28"/>
        </w:rPr>
        <w:t>Лилия Читнёва</w:t>
      </w:r>
      <w:r w:rsidRPr="00A5572F">
        <w:rPr>
          <w:rFonts w:ascii="Times New Roman" w:hAnsi="Times New Roman" w:cs="Times New Roman"/>
          <w:sz w:val="28"/>
          <w:szCs w:val="28"/>
        </w:rPr>
        <w:t>, заместитель управляющего Самарским отделением Сбербанка.</w:t>
      </w:r>
    </w:p>
    <w:p w:rsidR="00BF4CB1" w:rsidRPr="00A5572F" w:rsidRDefault="008D7B2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72F">
        <w:rPr>
          <w:rFonts w:ascii="Times New Roman" w:hAnsi="Times New Roman" w:cs="Times New Roman"/>
          <w:sz w:val="28"/>
          <w:szCs w:val="28"/>
        </w:rPr>
        <w:t>Важный момент – наличие у Росреестра актуального адреса электронной почты правообладателя объекта недвижимости. Используемая Росреестром информационная система уведомляет собственников по электронной почте в случае поступления на регистрацию электронных документов в отношении их объектов недвижимости. Если вдруг правообладатель получит такое сообщение и окажется, что ни он, ни его представители никаких документов не подавали, он сможет оперативно уведомить об этом Росреестр и сделка не состоится.</w:t>
      </w:r>
    </w:p>
    <w:p w:rsidR="00BF4CB1" w:rsidRPr="00A5572F" w:rsidRDefault="008D7B2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72F">
        <w:rPr>
          <w:rFonts w:ascii="Times New Roman" w:hAnsi="Times New Roman" w:cs="Times New Roman"/>
          <w:sz w:val="28"/>
          <w:szCs w:val="28"/>
        </w:rPr>
        <w:t>Внести в ЕГРН актуальный адрес своей электронной почты можно обратившись в МФЦ с соответствующим заявлением. Это позволит ведомству оперативно направлять собственникам важные уведомления и предотвратит возможные случаи мошенничества.</w:t>
      </w:r>
    </w:p>
    <w:p w:rsidR="00BF4CB1" w:rsidRPr="00A5572F" w:rsidRDefault="008D7B2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72F">
        <w:rPr>
          <w:rFonts w:ascii="Times New Roman" w:hAnsi="Times New Roman" w:cs="Times New Roman"/>
          <w:sz w:val="28"/>
          <w:szCs w:val="28"/>
        </w:rPr>
        <w:t xml:space="preserve">Чтобы уберечь свои права на недвижимость, граждане имеют право внести в ЕГРН отметку о невозможности проведения сделок с их недвижимостью без личного участия. После получения такого заявления в ЕГРН вносится специальная запись. Эта </w:t>
      </w:r>
      <w:r w:rsidRPr="00A5572F">
        <w:rPr>
          <w:rFonts w:ascii="Times New Roman" w:hAnsi="Times New Roman" w:cs="Times New Roman"/>
          <w:sz w:val="28"/>
          <w:szCs w:val="28"/>
        </w:rPr>
        <w:lastRenderedPageBreak/>
        <w:t xml:space="preserve">запись </w:t>
      </w:r>
      <w:r w:rsidR="00980214" w:rsidRPr="00980214">
        <w:rPr>
          <w:rFonts w:ascii="Times New Roman" w:hAnsi="Times New Roman" w:cs="Times New Roman"/>
          <w:sz w:val="28"/>
          <w:szCs w:val="28"/>
        </w:rPr>
        <w:t>–</w:t>
      </w:r>
      <w:r w:rsidRPr="00A5572F">
        <w:rPr>
          <w:rFonts w:ascii="Times New Roman" w:hAnsi="Times New Roman" w:cs="Times New Roman"/>
          <w:sz w:val="28"/>
          <w:szCs w:val="28"/>
        </w:rPr>
        <w:t xml:space="preserve"> основание для возврата без рассмотрения заявления с просьбой зарегистрировать недвижимость на другого человека, даже если у него на руках имеется нотариально заверенная доверенность.</w:t>
      </w:r>
    </w:p>
    <w:p w:rsidR="00BF4CB1" w:rsidRPr="00A5572F" w:rsidRDefault="008D7B2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72F">
        <w:rPr>
          <w:rFonts w:ascii="Times New Roman" w:hAnsi="Times New Roman" w:cs="Times New Roman"/>
          <w:sz w:val="28"/>
          <w:szCs w:val="28"/>
        </w:rPr>
        <w:t xml:space="preserve">Такое заявление можно подать в электронном виде в </w:t>
      </w:r>
      <w:hyperlink r:id="rId7" w:history="1">
        <w:r w:rsidRPr="00A5572F">
          <w:rPr>
            <w:rFonts w:ascii="Times New Roman" w:hAnsi="Times New Roman" w:cs="Times New Roman"/>
            <w:sz w:val="28"/>
            <w:szCs w:val="28"/>
          </w:rPr>
          <w:t>личном кабинете Росреестра</w:t>
        </w:r>
      </w:hyperlink>
      <w:r w:rsidRPr="00A5572F">
        <w:rPr>
          <w:rFonts w:ascii="Times New Roman" w:hAnsi="Times New Roman" w:cs="Times New Roman"/>
          <w:sz w:val="28"/>
          <w:szCs w:val="28"/>
        </w:rPr>
        <w:t xml:space="preserve">. Обратиться с заявлением также можно лично в офисы МФЦ на всей территории России. И если объект недвижимости в одном регионе, а гражданин находится в другом, то сейчас это не проблема, так как Росреестр работает экстерриториально. Услуга предоставляется бесплатно. Срок внесения записи в ЕГРН </w:t>
      </w:r>
      <w:r w:rsidR="00980214" w:rsidRPr="00980214">
        <w:rPr>
          <w:rFonts w:ascii="Times New Roman" w:hAnsi="Times New Roman" w:cs="Times New Roman"/>
          <w:sz w:val="28"/>
          <w:szCs w:val="28"/>
        </w:rPr>
        <w:t>–</w:t>
      </w:r>
      <w:r w:rsidRPr="00A5572F">
        <w:rPr>
          <w:rFonts w:ascii="Times New Roman" w:hAnsi="Times New Roman" w:cs="Times New Roman"/>
          <w:sz w:val="28"/>
          <w:szCs w:val="28"/>
        </w:rPr>
        <w:t xml:space="preserve"> не более пяти дней.</w:t>
      </w:r>
    </w:p>
    <w:p w:rsidR="00BF4CB1" w:rsidRPr="00A5572F" w:rsidRDefault="008D7B2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72F">
        <w:rPr>
          <w:rFonts w:ascii="Times New Roman" w:hAnsi="Times New Roman" w:cs="Times New Roman"/>
          <w:sz w:val="28"/>
          <w:szCs w:val="28"/>
        </w:rPr>
        <w:t xml:space="preserve">В завершении три причины, когда покупателю есть смысл задуматься о безопасности сделки: </w:t>
      </w:r>
    </w:p>
    <w:p w:rsidR="00BF4CB1" w:rsidRPr="00A5572F" w:rsidRDefault="008D7B2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72F">
        <w:rPr>
          <w:rFonts w:ascii="Times New Roman" w:hAnsi="Times New Roman" w:cs="Times New Roman"/>
          <w:sz w:val="28"/>
          <w:szCs w:val="28"/>
        </w:rPr>
        <w:t>- если ему предоставлены не оригиналы документов, а их дубликаты или копии (документы могут оказаться поддельными, и настоящие владельцы могут не подозревать, что их собственность продается);</w:t>
      </w:r>
    </w:p>
    <w:p w:rsidR="00BF4CB1" w:rsidRPr="00A5572F" w:rsidRDefault="008D7B2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72F">
        <w:rPr>
          <w:rFonts w:ascii="Times New Roman" w:hAnsi="Times New Roman" w:cs="Times New Roman"/>
          <w:sz w:val="28"/>
          <w:szCs w:val="28"/>
        </w:rPr>
        <w:t xml:space="preserve">- если покупателя торопят с подписанием документов или стоимость объекта намного меньше обычной рыночной цены без достаточных для этого оснований; </w:t>
      </w:r>
    </w:p>
    <w:p w:rsidR="00BF4CB1" w:rsidRPr="00A5572F" w:rsidRDefault="008D7B2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72F">
        <w:rPr>
          <w:rFonts w:ascii="Times New Roman" w:hAnsi="Times New Roman" w:cs="Times New Roman"/>
          <w:sz w:val="28"/>
          <w:szCs w:val="28"/>
        </w:rPr>
        <w:t>- если объект продают по доверенности. В этом случае покупателю важно проверить, действительно ли такая доверенность выдавалась. Сделать это возможно через специальный сервис на сайте Федеральной нотариальной палаты (</w:t>
      </w:r>
      <w:hyperlink r:id="rId8" w:history="1">
        <w:r w:rsidRPr="00A5572F">
          <w:rPr>
            <w:rFonts w:ascii="Times New Roman" w:hAnsi="Times New Roman" w:cs="Times New Roman"/>
            <w:sz w:val="28"/>
            <w:szCs w:val="28"/>
          </w:rPr>
          <w:t>https://www.reestr-dover.ru</w:t>
        </w:r>
      </w:hyperlink>
      <w:r w:rsidRPr="00A5572F">
        <w:rPr>
          <w:rFonts w:ascii="Times New Roman" w:hAnsi="Times New Roman" w:cs="Times New Roman"/>
          <w:sz w:val="28"/>
          <w:szCs w:val="28"/>
        </w:rPr>
        <w:t>).</w:t>
      </w:r>
    </w:p>
    <w:p w:rsidR="00BF4CB1" w:rsidRPr="00A5572F" w:rsidRDefault="008D7B2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72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BF4CB1" w:rsidRPr="00A5572F" w:rsidRDefault="008D7B2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72F">
        <w:rPr>
          <w:rFonts w:ascii="Times New Roman" w:hAnsi="Times New Roman" w:cs="Times New Roman"/>
          <w:sz w:val="28"/>
          <w:szCs w:val="28"/>
        </w:rPr>
        <w:t>Управлени</w:t>
      </w:r>
      <w:r w:rsidR="00980214">
        <w:rPr>
          <w:rFonts w:ascii="Times New Roman" w:hAnsi="Times New Roman" w:cs="Times New Roman"/>
          <w:sz w:val="28"/>
          <w:szCs w:val="28"/>
        </w:rPr>
        <w:t>е</w:t>
      </w:r>
      <w:r w:rsidRPr="00A55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2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5572F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</w:p>
    <w:sectPr w:rsidR="00BF4CB1" w:rsidRPr="00A5572F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A20" w:rsidRDefault="00ED0A20">
      <w:pPr>
        <w:spacing w:after="0" w:line="240" w:lineRule="auto"/>
      </w:pPr>
      <w:r>
        <w:separator/>
      </w:r>
    </w:p>
  </w:endnote>
  <w:endnote w:type="continuationSeparator" w:id="0">
    <w:p w:rsidR="00ED0A20" w:rsidRDefault="00ED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CB1" w:rsidRDefault="008D7B21">
    <w:pPr>
      <w:pStyle w:val="aa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A20" w:rsidRDefault="00ED0A20">
      <w:pPr>
        <w:spacing w:after="0" w:line="240" w:lineRule="auto"/>
      </w:pPr>
      <w:r>
        <w:separator/>
      </w:r>
    </w:p>
  </w:footnote>
  <w:footnote w:type="continuationSeparator" w:id="0">
    <w:p w:rsidR="00ED0A20" w:rsidRDefault="00ED0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B1"/>
    <w:rsid w:val="00664248"/>
    <w:rsid w:val="008D7B21"/>
    <w:rsid w:val="00917583"/>
    <w:rsid w:val="00980214"/>
    <w:rsid w:val="00A5572F"/>
    <w:rsid w:val="00A838F5"/>
    <w:rsid w:val="00BF4CB1"/>
    <w:rsid w:val="00ED0A20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E80D63-BDB2-4084-A824-4FF34BF6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link-link-4-1-0">
    <w:name w:val="link-link-4-1-0"/>
    <w:basedOn w:val="a0"/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1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estr-dove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k.rosreest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8F085584F7C8741F45B610122EFCE031.dms.sberbank.ru/8F085584F7C8741F45B610122EFCE031-6349CAE48E475A58F7638D47D35BE41E-A71655575E0E29B5FAD65E6AADAFE38B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Минин Константин Сергеевич</dc:creator>
  <cp:keywords/>
  <dc:description/>
  <cp:lastModifiedBy>Самсоненко Мария Михайловна</cp:lastModifiedBy>
  <cp:revision>6</cp:revision>
  <cp:lastPrinted>2023-02-17T09:09:00Z</cp:lastPrinted>
  <dcterms:created xsi:type="dcterms:W3CDTF">2023-02-17T08:35:00Z</dcterms:created>
  <dcterms:modified xsi:type="dcterms:W3CDTF">2023-02-17T11:56:00Z</dcterms:modified>
</cp:coreProperties>
</file>