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19.10.2022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Кадастровый инженер оштрафован за нарушение закона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60 тысяч рублей оштрафован кадастровый инженер за внесение ложных сведений в технические планы.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поставить объект капитального строительства на кадастровый учет и зарегистрировать на него право собственности, в комплекте документов заявители должны представить технический план здания. В нем содержатся сведения об имуществе, на основании которых Росреестр проводит учетно-регистрационные действия. Специальным правом на составление технического плана в соответствии с федеральным законом «О кадастровой деятельности» обладают кадастровые инженеры. При этом каждый кадастровый инженер обязан быть членом саморегулируемой организации кадастровых инженеров (СРО).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инженер, член ассоциации СРО «Объединение кадастровых инженеров» составил для подачи в регистрирующий орган два технических плана на разные здания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Оба плана вызвали подозрение у регистрирующего органа. В связи с этим Управление Росреестра обратилось в администрации Кировского и Октябрьского внутригородских районов Самары с просьбой провести проверки. Подозрения подтвердились. В ответах администраций были приведены факты: в один из технических планов кадастровый инженер внес ложные сведения, указав созданные объекты недвижимости при их фактическом отсутствии, во втором техническом плане он указал недостоверные сведения о жилых зданиях. Это легло в основу обращения Управления Росреестра по Самарской области в прокуратуру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заместителя прокурора Ленинского района Самары в отношении кадастрового инженера было возбуждено два дела об административном правонарушении, предусмотренном ч.4 ст. 14.35 КоАП РФ. 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 Кадастровые инженеры как представители профессионального сообщества обязаны осуществлять свою деятельность добросовестно по отношению к заказчикам кадастровых работ, а также в соответствии с законом. Любые неправомерные действия влекут за собой ответственность. В том числе в отношении кадастрового инженера меры реагирования может предпринять саморегулируемая организация. Более того - за внесение заведомо ложных или недостоверных сведений предусмотрена административная ответственность, которая устанавливается судом, </w:t>
      </w:r>
      <w:r>
        <w:rPr>
          <w:rFonts w:ascii="Times New Roman" w:hAnsi="Times New Roman" w:cs="Times New Roman"/>
          <w:sz w:val="28"/>
          <w:szCs w:val="28"/>
        </w:rPr>
        <w:t xml:space="preserve">- говорит руководитель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Вадим Маликов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 Ленинского судебного района Самары постановил признать кадастрового инженера виновным и назначить наказание в виде штрафа на общую сумму 60 тысяч рублей.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CC482-E092-4C9E-90D0-CDB2744B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44</cp:revision>
  <cp:lastPrinted>2022-10-19T05:35:00Z</cp:lastPrinted>
  <dcterms:created xsi:type="dcterms:W3CDTF">2022-10-17T08:31:00Z</dcterms:created>
  <dcterms:modified xsi:type="dcterms:W3CDTF">2022-10-19T09:03:00Z</dcterms:modified>
</cp:coreProperties>
</file>