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B9" w:rsidRPr="0001168A" w:rsidRDefault="009344B9" w:rsidP="009344B9">
      <w:pPr>
        <w:snapToGri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Межрайонная ИФНС России № 16</w:t>
      </w:r>
      <w:r w:rsidRPr="0001168A">
        <w:rPr>
          <w:sz w:val="24"/>
          <w:szCs w:val="24"/>
        </w:rPr>
        <w:t xml:space="preserve"> России по Самарской области напоминает, что у налогоплательщиков, как юридических, так и физических лиц,  имеется обязанность по уведомлению налогового органа по месту нахождения организации или месту жительства физического лица о контролируемых иностранных компаниях, в отношении которых они являются контролирующими лицами (Уведомление о КИК).</w:t>
      </w:r>
    </w:p>
    <w:p w:rsidR="009344B9" w:rsidRPr="0001168A" w:rsidRDefault="009344B9" w:rsidP="00137EE2">
      <w:pPr>
        <w:snapToGrid/>
        <w:ind w:firstLine="708"/>
        <w:jc w:val="both"/>
        <w:rPr>
          <w:sz w:val="24"/>
          <w:szCs w:val="24"/>
        </w:rPr>
      </w:pPr>
      <w:r w:rsidRPr="0001168A">
        <w:rPr>
          <w:sz w:val="24"/>
          <w:szCs w:val="24"/>
        </w:rPr>
        <w:t>Контролируемой иностранной компанией (КИК) признается иностранная организация, которая не является налоговым резидентом РФ и контролируется физическим или юридическим лицом - налоговым резидентом РФ.</w:t>
      </w:r>
      <w:r>
        <w:rPr>
          <w:sz w:val="24"/>
          <w:szCs w:val="24"/>
        </w:rPr>
        <w:t xml:space="preserve"> </w:t>
      </w:r>
      <w:r w:rsidRPr="0001168A">
        <w:rPr>
          <w:sz w:val="24"/>
          <w:szCs w:val="24"/>
        </w:rPr>
        <w:t xml:space="preserve">Также </w:t>
      </w:r>
      <w:proofErr w:type="gramStart"/>
      <w:r w:rsidRPr="0001168A">
        <w:rPr>
          <w:sz w:val="24"/>
          <w:szCs w:val="24"/>
        </w:rPr>
        <w:t>к</w:t>
      </w:r>
      <w:proofErr w:type="gramEnd"/>
      <w:r w:rsidRPr="0001168A">
        <w:rPr>
          <w:sz w:val="24"/>
          <w:szCs w:val="24"/>
        </w:rPr>
        <w:t xml:space="preserve"> </w:t>
      </w:r>
      <w:proofErr w:type="gramStart"/>
      <w:r w:rsidRPr="0001168A">
        <w:rPr>
          <w:sz w:val="24"/>
          <w:szCs w:val="24"/>
        </w:rPr>
        <w:t>КИК</w:t>
      </w:r>
      <w:proofErr w:type="gramEnd"/>
      <w:r w:rsidRPr="0001168A">
        <w:rPr>
          <w:sz w:val="24"/>
          <w:szCs w:val="24"/>
        </w:rPr>
        <w:t xml:space="preserve"> относится иностранная структура без образования юридического лица, которую контролирует налоговый резидент РФ.</w:t>
      </w:r>
    </w:p>
    <w:p w:rsidR="009344B9" w:rsidRPr="0001168A" w:rsidRDefault="009344B9" w:rsidP="00137EE2">
      <w:pPr>
        <w:snapToGrid/>
        <w:ind w:firstLine="708"/>
        <w:jc w:val="both"/>
        <w:rPr>
          <w:sz w:val="24"/>
          <w:szCs w:val="24"/>
        </w:rPr>
      </w:pPr>
      <w:r w:rsidRPr="0001168A">
        <w:rPr>
          <w:sz w:val="24"/>
          <w:szCs w:val="24"/>
        </w:rPr>
        <w:t>Контролирующими лицами иностранной организации признаются следующие лица:</w:t>
      </w:r>
    </w:p>
    <w:p w:rsidR="009344B9" w:rsidRPr="0001168A" w:rsidRDefault="009344B9" w:rsidP="009344B9">
      <w:pPr>
        <w:snapToGrid/>
        <w:jc w:val="both"/>
        <w:rPr>
          <w:sz w:val="24"/>
          <w:szCs w:val="24"/>
        </w:rPr>
      </w:pPr>
      <w:r w:rsidRPr="0001168A">
        <w:rPr>
          <w:sz w:val="24"/>
          <w:szCs w:val="24"/>
        </w:rPr>
        <w:t>- физическое или юридическое лицо, доля участия которого в этой организации составляет более 25 процентов;</w:t>
      </w:r>
    </w:p>
    <w:p w:rsidR="009344B9" w:rsidRPr="0001168A" w:rsidRDefault="009344B9" w:rsidP="009344B9">
      <w:pPr>
        <w:snapToGrid/>
        <w:jc w:val="both"/>
        <w:rPr>
          <w:sz w:val="24"/>
          <w:szCs w:val="24"/>
        </w:rPr>
      </w:pPr>
      <w:r w:rsidRPr="0001168A">
        <w:rPr>
          <w:sz w:val="24"/>
          <w:szCs w:val="24"/>
        </w:rPr>
        <w:t>- физическое или юридическое лицо, доля участия которого в этой организации (для физических лиц - совместно с супругами и несовершеннолетними детьми) составляет более 10 процентов, если доля участия всех лиц, признаваемых налоговыми резидентами Российской Федерации, в этой организации (для физических лиц - совместно с супругами и несовершеннолетними детьми) составляет более 50 процентов.</w:t>
      </w:r>
    </w:p>
    <w:p w:rsidR="009344B9" w:rsidRDefault="009344B9" w:rsidP="00137EE2">
      <w:pPr>
        <w:snapToGrid/>
        <w:ind w:firstLine="708"/>
        <w:jc w:val="both"/>
        <w:rPr>
          <w:sz w:val="24"/>
          <w:szCs w:val="24"/>
        </w:rPr>
      </w:pPr>
      <w:r w:rsidRPr="0001168A">
        <w:rPr>
          <w:sz w:val="24"/>
          <w:szCs w:val="24"/>
        </w:rPr>
        <w:t xml:space="preserve">При этом контролирующим лицом иностранной организации также может быть признано лицо, в отношении </w:t>
      </w:r>
      <w:proofErr w:type="gramStart"/>
      <w:r w:rsidRPr="0001168A">
        <w:rPr>
          <w:sz w:val="24"/>
          <w:szCs w:val="24"/>
        </w:rPr>
        <w:t>доли</w:t>
      </w:r>
      <w:proofErr w:type="gramEnd"/>
      <w:r w:rsidRPr="0001168A">
        <w:rPr>
          <w:sz w:val="24"/>
          <w:szCs w:val="24"/>
        </w:rPr>
        <w:t xml:space="preserve"> участия которого в организации не соблюдаются вышеуказанные условия, но при этом осуществляющее контроль над такой организацией в своих интересах или в интересах своего супруга и несовершеннолетних детей.</w:t>
      </w:r>
    </w:p>
    <w:p w:rsidR="00137EE2" w:rsidRDefault="009344B9" w:rsidP="00137EE2">
      <w:pPr>
        <w:pStyle w:val="ConsPlusNormal"/>
        <w:ind w:firstLine="708"/>
        <w:jc w:val="both"/>
        <w:rPr>
          <w:sz w:val="24"/>
          <w:szCs w:val="24"/>
        </w:rPr>
      </w:pPr>
      <w:r w:rsidRPr="009344B9">
        <w:rPr>
          <w:sz w:val="24"/>
          <w:szCs w:val="24"/>
        </w:rPr>
        <w:t>Уведомление о КИК юридическими лицами представляется в срок не позднее 20 марта,  налогоплательщиками - физическими лицами в срок не позднее 30 апреля года, следующего за налоговым периодом, в котором контролирующим лицом признается доход в виде прибыли КИК в соответствии с гл. 23 или 25 Налогового Кодекса Российской Федерации.</w:t>
      </w:r>
      <w:r w:rsidR="00137EE2">
        <w:rPr>
          <w:sz w:val="24"/>
          <w:szCs w:val="24"/>
        </w:rPr>
        <w:tab/>
      </w:r>
    </w:p>
    <w:p w:rsidR="00137EE2" w:rsidRPr="00FF0B5E" w:rsidRDefault="009344B9" w:rsidP="00137EE2">
      <w:pPr>
        <w:pStyle w:val="ConsPlusNormal"/>
        <w:ind w:firstLine="708"/>
        <w:jc w:val="both"/>
        <w:rPr>
          <w:sz w:val="24"/>
          <w:szCs w:val="24"/>
        </w:rPr>
      </w:pPr>
      <w:r w:rsidRPr="00FF0B5E">
        <w:rPr>
          <w:sz w:val="24"/>
          <w:szCs w:val="24"/>
        </w:rPr>
        <w:t>Срок представления уведомлений о контролируемых иностранных компаниях, об участии в иностранных организациях считается ненарушенным, если документы были представлены вместе со специальной декларацией, в которой содержится информация о таких иностранных организациях и компаниях.</w:t>
      </w:r>
    </w:p>
    <w:p w:rsidR="009344B9" w:rsidRDefault="001B01C7" w:rsidP="00137EE2">
      <w:pPr>
        <w:pStyle w:val="ConsPlusNormal"/>
        <w:ind w:firstLine="708"/>
        <w:jc w:val="both"/>
        <w:rPr>
          <w:sz w:val="24"/>
          <w:szCs w:val="24"/>
        </w:rPr>
      </w:pPr>
      <w:r w:rsidRPr="00FF0B5E">
        <w:rPr>
          <w:sz w:val="24"/>
          <w:szCs w:val="24"/>
        </w:rPr>
        <w:t xml:space="preserve">Физические лица </w:t>
      </w:r>
      <w:r w:rsidR="009344B9" w:rsidRPr="00FF0B5E">
        <w:rPr>
          <w:sz w:val="24"/>
          <w:szCs w:val="24"/>
        </w:rPr>
        <w:t xml:space="preserve">Уведомления </w:t>
      </w:r>
      <w:r w:rsidRPr="00FF0B5E">
        <w:rPr>
          <w:sz w:val="24"/>
          <w:szCs w:val="24"/>
        </w:rPr>
        <w:t xml:space="preserve">о КИК могут </w:t>
      </w:r>
      <w:r w:rsidR="009344B9" w:rsidRPr="00FF0B5E">
        <w:rPr>
          <w:sz w:val="24"/>
          <w:szCs w:val="24"/>
        </w:rPr>
        <w:t xml:space="preserve">представить как на бумажном носителе, так и в электронной </w:t>
      </w:r>
      <w:r w:rsidR="005114F7" w:rsidRPr="00FF0B5E">
        <w:rPr>
          <w:sz w:val="24"/>
          <w:szCs w:val="24"/>
        </w:rPr>
        <w:t>форме, в том числе через Л</w:t>
      </w:r>
      <w:r w:rsidR="009344B9" w:rsidRPr="00FF0B5E">
        <w:rPr>
          <w:sz w:val="24"/>
          <w:szCs w:val="24"/>
        </w:rPr>
        <w:t>ичный кабинет налогоплательщика или приложение "Налоги ФЛ".</w:t>
      </w:r>
      <w:bookmarkStart w:id="0" w:name="_GoBack"/>
      <w:bookmarkEnd w:id="0"/>
    </w:p>
    <w:p w:rsidR="001B01C7" w:rsidRPr="009344B9" w:rsidRDefault="001B01C7" w:rsidP="00137EE2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Юридические лица представляют Уведомления о КИК по установленным формам (форматам) только в электронном виде.</w:t>
      </w:r>
    </w:p>
    <w:sectPr w:rsidR="001B01C7" w:rsidRPr="00934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D647A"/>
    <w:multiLevelType w:val="hybridMultilevel"/>
    <w:tmpl w:val="BB789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26190"/>
    <w:multiLevelType w:val="hybridMultilevel"/>
    <w:tmpl w:val="5212CF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ABF2633"/>
    <w:multiLevelType w:val="hybridMultilevel"/>
    <w:tmpl w:val="4FD29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DDE"/>
    <w:rsid w:val="00045DDE"/>
    <w:rsid w:val="00137EE2"/>
    <w:rsid w:val="001838D5"/>
    <w:rsid w:val="001B01C7"/>
    <w:rsid w:val="001B59AA"/>
    <w:rsid w:val="001C67B4"/>
    <w:rsid w:val="00262E16"/>
    <w:rsid w:val="00280428"/>
    <w:rsid w:val="005114F7"/>
    <w:rsid w:val="00537007"/>
    <w:rsid w:val="0066389B"/>
    <w:rsid w:val="00710673"/>
    <w:rsid w:val="008205F1"/>
    <w:rsid w:val="00830E37"/>
    <w:rsid w:val="008A690F"/>
    <w:rsid w:val="009344B9"/>
    <w:rsid w:val="009F41D8"/>
    <w:rsid w:val="00AA7AAB"/>
    <w:rsid w:val="00AB15E3"/>
    <w:rsid w:val="00B40E59"/>
    <w:rsid w:val="00BE3D4D"/>
    <w:rsid w:val="00BF26C2"/>
    <w:rsid w:val="00DA0309"/>
    <w:rsid w:val="00F10381"/>
    <w:rsid w:val="00FF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73"/>
    <w:pPr>
      <w:snapToGrid w:val="0"/>
    </w:pPr>
    <w:rPr>
      <w:sz w:val="26"/>
      <w:lang w:eastAsia="ru-RU"/>
    </w:rPr>
  </w:style>
  <w:style w:type="paragraph" w:styleId="1">
    <w:name w:val="heading 1"/>
    <w:basedOn w:val="a"/>
    <w:link w:val="10"/>
    <w:uiPriority w:val="9"/>
    <w:qFormat/>
    <w:rsid w:val="00AB15E3"/>
    <w:pPr>
      <w:snapToGri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F41D8"/>
    <w:pPr>
      <w:keepNext/>
      <w:snapToGrid/>
      <w:spacing w:before="240" w:after="60"/>
      <w:outlineLvl w:val="1"/>
    </w:pPr>
    <w:rPr>
      <w:rFonts w:ascii="Cambria" w:hAnsi="Cambria"/>
      <w:b/>
      <w:bCs/>
      <w:i/>
      <w:iCs/>
      <w:snapToGrid w:val="0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9F41D8"/>
    <w:pPr>
      <w:keepNext/>
      <w:snapToGrid/>
      <w:outlineLvl w:val="2"/>
    </w:pPr>
    <w:rPr>
      <w:b/>
      <w:w w:val="110"/>
      <w:sz w:val="24"/>
    </w:rPr>
  </w:style>
  <w:style w:type="paragraph" w:styleId="4">
    <w:name w:val="heading 4"/>
    <w:basedOn w:val="a"/>
    <w:next w:val="a"/>
    <w:link w:val="40"/>
    <w:qFormat/>
    <w:rsid w:val="009F41D8"/>
    <w:pPr>
      <w:keepNext/>
      <w:snapToGrid/>
      <w:jc w:val="center"/>
      <w:outlineLvl w:val="3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9F41D8"/>
    <w:rPr>
      <w:rFonts w:ascii="Cambria" w:hAnsi="Cambria"/>
      <w:b/>
      <w:bCs/>
      <w:i/>
      <w:iCs/>
      <w:snapToGrid w:val="0"/>
      <w:sz w:val="28"/>
      <w:szCs w:val="28"/>
    </w:rPr>
  </w:style>
  <w:style w:type="character" w:customStyle="1" w:styleId="30">
    <w:name w:val="Заголовок 3 Знак"/>
    <w:basedOn w:val="a0"/>
    <w:link w:val="3"/>
    <w:rsid w:val="009F41D8"/>
    <w:rPr>
      <w:b/>
      <w:w w:val="110"/>
      <w:sz w:val="24"/>
      <w:lang w:eastAsia="ru-RU"/>
    </w:rPr>
  </w:style>
  <w:style w:type="character" w:customStyle="1" w:styleId="40">
    <w:name w:val="Заголовок 4 Знак"/>
    <w:basedOn w:val="a0"/>
    <w:link w:val="4"/>
    <w:rsid w:val="009F41D8"/>
    <w:rPr>
      <w:b/>
      <w:sz w:val="16"/>
      <w:lang w:eastAsia="ru-RU"/>
    </w:rPr>
  </w:style>
  <w:style w:type="paragraph" w:styleId="a3">
    <w:name w:val="caption"/>
    <w:basedOn w:val="a"/>
    <w:next w:val="a"/>
    <w:qFormat/>
    <w:rsid w:val="009F41D8"/>
    <w:pPr>
      <w:snapToGrid/>
      <w:spacing w:before="120" w:after="240"/>
      <w:jc w:val="center"/>
    </w:pPr>
    <w:rPr>
      <w:b/>
      <w:sz w:val="24"/>
    </w:rPr>
  </w:style>
  <w:style w:type="paragraph" w:customStyle="1" w:styleId="Default">
    <w:name w:val="Default"/>
    <w:rsid w:val="00710673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15E3"/>
    <w:rPr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AB15E3"/>
    <w:pPr>
      <w:snapToGrid/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AB15E3"/>
    <w:rPr>
      <w:color w:val="0000FF"/>
      <w:u w:val="single"/>
    </w:rPr>
  </w:style>
  <w:style w:type="paragraph" w:styleId="a6">
    <w:name w:val="List Paragraph"/>
    <w:basedOn w:val="a"/>
    <w:uiPriority w:val="1"/>
    <w:qFormat/>
    <w:rsid w:val="001838D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62E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2E16"/>
    <w:rPr>
      <w:rFonts w:ascii="Tahoma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BF26C2"/>
    <w:pPr>
      <w:snapToGrid/>
      <w:jc w:val="center"/>
    </w:pPr>
    <w:rPr>
      <w:bCs/>
      <w:sz w:val="32"/>
      <w:szCs w:val="27"/>
    </w:rPr>
  </w:style>
  <w:style w:type="character" w:customStyle="1" w:styleId="aa">
    <w:name w:val="Основной текст Знак"/>
    <w:basedOn w:val="a0"/>
    <w:link w:val="a9"/>
    <w:rsid w:val="00BF26C2"/>
    <w:rPr>
      <w:bCs/>
      <w:sz w:val="32"/>
      <w:szCs w:val="27"/>
      <w:lang w:eastAsia="ru-RU"/>
    </w:rPr>
  </w:style>
  <w:style w:type="paragraph" w:customStyle="1" w:styleId="ConsPlusNormal">
    <w:name w:val="ConsPlusNormal"/>
    <w:rsid w:val="009344B9"/>
    <w:pPr>
      <w:widowControl w:val="0"/>
      <w:autoSpaceDE w:val="0"/>
      <w:autoSpaceDN w:val="0"/>
    </w:pPr>
    <w:rPr>
      <w:sz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73"/>
    <w:pPr>
      <w:snapToGrid w:val="0"/>
    </w:pPr>
    <w:rPr>
      <w:sz w:val="26"/>
      <w:lang w:eastAsia="ru-RU"/>
    </w:rPr>
  </w:style>
  <w:style w:type="paragraph" w:styleId="1">
    <w:name w:val="heading 1"/>
    <w:basedOn w:val="a"/>
    <w:link w:val="10"/>
    <w:uiPriority w:val="9"/>
    <w:qFormat/>
    <w:rsid w:val="00AB15E3"/>
    <w:pPr>
      <w:snapToGri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F41D8"/>
    <w:pPr>
      <w:keepNext/>
      <w:snapToGrid/>
      <w:spacing w:before="240" w:after="60"/>
      <w:outlineLvl w:val="1"/>
    </w:pPr>
    <w:rPr>
      <w:rFonts w:ascii="Cambria" w:hAnsi="Cambria"/>
      <w:b/>
      <w:bCs/>
      <w:i/>
      <w:iCs/>
      <w:snapToGrid w:val="0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9F41D8"/>
    <w:pPr>
      <w:keepNext/>
      <w:snapToGrid/>
      <w:outlineLvl w:val="2"/>
    </w:pPr>
    <w:rPr>
      <w:b/>
      <w:w w:val="110"/>
      <w:sz w:val="24"/>
    </w:rPr>
  </w:style>
  <w:style w:type="paragraph" w:styleId="4">
    <w:name w:val="heading 4"/>
    <w:basedOn w:val="a"/>
    <w:next w:val="a"/>
    <w:link w:val="40"/>
    <w:qFormat/>
    <w:rsid w:val="009F41D8"/>
    <w:pPr>
      <w:keepNext/>
      <w:snapToGrid/>
      <w:jc w:val="center"/>
      <w:outlineLvl w:val="3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9F41D8"/>
    <w:rPr>
      <w:rFonts w:ascii="Cambria" w:hAnsi="Cambria"/>
      <w:b/>
      <w:bCs/>
      <w:i/>
      <w:iCs/>
      <w:snapToGrid w:val="0"/>
      <w:sz w:val="28"/>
      <w:szCs w:val="28"/>
    </w:rPr>
  </w:style>
  <w:style w:type="character" w:customStyle="1" w:styleId="30">
    <w:name w:val="Заголовок 3 Знак"/>
    <w:basedOn w:val="a0"/>
    <w:link w:val="3"/>
    <w:rsid w:val="009F41D8"/>
    <w:rPr>
      <w:b/>
      <w:w w:val="110"/>
      <w:sz w:val="24"/>
      <w:lang w:eastAsia="ru-RU"/>
    </w:rPr>
  </w:style>
  <w:style w:type="character" w:customStyle="1" w:styleId="40">
    <w:name w:val="Заголовок 4 Знак"/>
    <w:basedOn w:val="a0"/>
    <w:link w:val="4"/>
    <w:rsid w:val="009F41D8"/>
    <w:rPr>
      <w:b/>
      <w:sz w:val="16"/>
      <w:lang w:eastAsia="ru-RU"/>
    </w:rPr>
  </w:style>
  <w:style w:type="paragraph" w:styleId="a3">
    <w:name w:val="caption"/>
    <w:basedOn w:val="a"/>
    <w:next w:val="a"/>
    <w:qFormat/>
    <w:rsid w:val="009F41D8"/>
    <w:pPr>
      <w:snapToGrid/>
      <w:spacing w:before="120" w:after="240"/>
      <w:jc w:val="center"/>
    </w:pPr>
    <w:rPr>
      <w:b/>
      <w:sz w:val="24"/>
    </w:rPr>
  </w:style>
  <w:style w:type="paragraph" w:customStyle="1" w:styleId="Default">
    <w:name w:val="Default"/>
    <w:rsid w:val="00710673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15E3"/>
    <w:rPr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AB15E3"/>
    <w:pPr>
      <w:snapToGrid/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AB15E3"/>
    <w:rPr>
      <w:color w:val="0000FF"/>
      <w:u w:val="single"/>
    </w:rPr>
  </w:style>
  <w:style w:type="paragraph" w:styleId="a6">
    <w:name w:val="List Paragraph"/>
    <w:basedOn w:val="a"/>
    <w:uiPriority w:val="1"/>
    <w:qFormat/>
    <w:rsid w:val="001838D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62E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2E16"/>
    <w:rPr>
      <w:rFonts w:ascii="Tahoma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BF26C2"/>
    <w:pPr>
      <w:snapToGrid/>
      <w:jc w:val="center"/>
    </w:pPr>
    <w:rPr>
      <w:bCs/>
      <w:sz w:val="32"/>
      <w:szCs w:val="27"/>
    </w:rPr>
  </w:style>
  <w:style w:type="character" w:customStyle="1" w:styleId="aa">
    <w:name w:val="Основной текст Знак"/>
    <w:basedOn w:val="a0"/>
    <w:link w:val="a9"/>
    <w:rsid w:val="00BF26C2"/>
    <w:rPr>
      <w:bCs/>
      <w:sz w:val="32"/>
      <w:szCs w:val="27"/>
      <w:lang w:eastAsia="ru-RU"/>
    </w:rPr>
  </w:style>
  <w:style w:type="paragraph" w:customStyle="1" w:styleId="ConsPlusNormal">
    <w:name w:val="ConsPlusNormal"/>
    <w:rsid w:val="009344B9"/>
    <w:pPr>
      <w:widowControl w:val="0"/>
      <w:autoSpaceDE w:val="0"/>
      <w:autoSpaceDN w:val="0"/>
    </w:pPr>
    <w:rPr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0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9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1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5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Кветкина Алена Олеговна</dc:creator>
  <cp:lastModifiedBy>Борисова Светлана Анатольевна</cp:lastModifiedBy>
  <cp:revision>2</cp:revision>
  <cp:lastPrinted>2022-03-11T08:34:00Z</cp:lastPrinted>
  <dcterms:created xsi:type="dcterms:W3CDTF">2022-09-27T11:27:00Z</dcterms:created>
  <dcterms:modified xsi:type="dcterms:W3CDTF">2022-09-27T11:27:00Z</dcterms:modified>
</cp:coreProperties>
</file>