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5DB" w:rsidRPr="00520517" w:rsidRDefault="00737509" w:rsidP="005205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Какой срок давности привлечения к административной ответственности за нарушения законодательства о закупках?</w:t>
      </w:r>
    </w:p>
    <w:p w:rsidR="00520517" w:rsidRPr="00520517" w:rsidRDefault="00520517" w:rsidP="00520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4FBF" w:rsidRDefault="005E4FBF" w:rsidP="005E4FBF">
      <w:pPr>
        <w:pStyle w:val="p1mailrucssattributepostfix"/>
        <w:spacing w:before="0" w:beforeAutospacing="0" w:after="0" w:afterAutospacing="0"/>
        <w:ind w:firstLine="540"/>
        <w:jc w:val="both"/>
        <w:rPr>
          <w:rStyle w:val="s1mailrucssattributepostfix"/>
          <w:i/>
          <w:sz w:val="28"/>
          <w:szCs w:val="28"/>
        </w:rPr>
      </w:pPr>
      <w:r>
        <w:rPr>
          <w:rStyle w:val="s1mailrucssattributepostfix"/>
          <w:i/>
          <w:sz w:val="28"/>
          <w:szCs w:val="28"/>
        </w:rPr>
        <w:t xml:space="preserve">Разъясняет помощник прокурора </w:t>
      </w:r>
      <w:proofErr w:type="spellStart"/>
      <w:r>
        <w:rPr>
          <w:rStyle w:val="s1mailrucssattributepostfix"/>
          <w:i/>
          <w:sz w:val="28"/>
          <w:szCs w:val="28"/>
        </w:rPr>
        <w:t>Хворостянского</w:t>
      </w:r>
      <w:proofErr w:type="spellEnd"/>
      <w:r>
        <w:rPr>
          <w:rStyle w:val="s1mailrucssattributepostfix"/>
          <w:i/>
          <w:sz w:val="28"/>
          <w:szCs w:val="28"/>
        </w:rPr>
        <w:t xml:space="preserve"> района Валерия Зиновьева:</w:t>
      </w:r>
    </w:p>
    <w:p w:rsidR="00737509" w:rsidRDefault="00737509" w:rsidP="007375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37509" w:rsidRDefault="00737509" w:rsidP="007375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большинство нарушений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</w:t>
      </w: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привлечения к административной от</w:t>
      </w: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</w:t>
      </w: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одного года с момента их совершения. </w:t>
      </w:r>
    </w:p>
    <w:p w:rsidR="00737509" w:rsidRPr="00737509" w:rsidRDefault="00737509" w:rsidP="007375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правонарушение длящееся, то наказать могут в течение одного года с момента его обнаружения. За нецелевое использование бюджетных средств привлечь могут в течение двух лет (ч. 1, 2 ст. 4.5 КоАП РФ).</w:t>
      </w:r>
    </w:p>
    <w:p w:rsidR="00737509" w:rsidRPr="00737509" w:rsidRDefault="00737509" w:rsidP="007375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давности привлечения к ответственности за правонарушение, предусмотренное ч. 5 ст. 7.32 КоАП РФ, исчисля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момента, когда произошло дополнительное расходование бюджетных средств, а не с даты заключения дополнительного соглашения к контракту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7509" w:rsidRPr="00737509" w:rsidRDefault="00737509" w:rsidP="0073750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3750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срок давности истек, к административной ответственности не привлекут.</w:t>
      </w:r>
    </w:p>
    <w:p w:rsidR="00520517" w:rsidRPr="00520517" w:rsidRDefault="00520517" w:rsidP="005205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20517" w:rsidRPr="0052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3F"/>
    <w:rsid w:val="0034603F"/>
    <w:rsid w:val="004545DB"/>
    <w:rsid w:val="00520517"/>
    <w:rsid w:val="005E4FBF"/>
    <w:rsid w:val="00737509"/>
    <w:rsid w:val="00E3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3CDC9"/>
  <w15:docId w15:val="{0D219201-8670-47E2-96F0-99C806DD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4545DB"/>
  </w:style>
  <w:style w:type="character" w:customStyle="1" w:styleId="feeds-pagenavigationtooltip">
    <w:name w:val="feeds-page__navigation_tooltip"/>
    <w:basedOn w:val="a0"/>
    <w:rsid w:val="004545DB"/>
  </w:style>
  <w:style w:type="paragraph" w:styleId="a3">
    <w:name w:val="Normal (Web)"/>
    <w:basedOn w:val="a"/>
    <w:uiPriority w:val="99"/>
    <w:semiHidden/>
    <w:unhideWhenUsed/>
    <w:rsid w:val="0045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20517"/>
    <w:pPr>
      <w:spacing w:after="0" w:line="240" w:lineRule="auto"/>
    </w:pPr>
  </w:style>
  <w:style w:type="paragraph" w:customStyle="1" w:styleId="p1mailrucssattributepostfix">
    <w:name w:val="p1_mailru_css_attribute_postfix"/>
    <w:basedOn w:val="a"/>
    <w:rsid w:val="005E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ailrucssattributepostfix">
    <w:name w:val="s1_mailru_css_attribute_postfix"/>
    <w:basedOn w:val="a0"/>
    <w:rsid w:val="005E4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4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2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3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04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User010009</dc:creator>
  <cp:keywords/>
  <dc:description/>
  <cp:lastModifiedBy>Зиновьева Валерия Олеговна</cp:lastModifiedBy>
  <cp:revision>6</cp:revision>
  <dcterms:created xsi:type="dcterms:W3CDTF">2021-08-20T08:10:00Z</dcterms:created>
  <dcterms:modified xsi:type="dcterms:W3CDTF">2022-06-20T05:24:00Z</dcterms:modified>
</cp:coreProperties>
</file>