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18 мая 2022</w:t>
      </w:r>
    </w:p>
    <w:p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оформлении недвижимости мелочей не бывает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Совете регистраторов при Управлении Росреестра по Самарской области обсудили актуальные вопросы приостановлений кадастрового учета и регистрации права. 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раз в том числе детально разобрали вопрос, связанный с деятельностью кадастровых инженеров: указание адреса объекта недвижимости. Управлением Росреестра выявлено много случаев, когда кадастровые инженеры пренебрегают важной процедурой - проверкой адреса. Проверка занимает не много времени и проводится онлайн в открытом источнике - в Федеральной информационной адресной системе (ФИАС). Эта система наполняется органами местного самоуправления: только они вправе присвоить объекту недвижимости адрес, после чего внести информацию о нем в ФИАС. При этом ни владельцы объекта недвижимости, ни кадастровые инженеры не уполномочены самостоятельно устанавливать адрес объекту недвижимости, а если это будет сделано, такой адрес будет вне правового поля. 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проведения кадастровых работ кадастровый инженер должен посмотреть, внесен ли адрес объекта недвижимости в данную систему и только если он внесен, приступать к кадастровым работам. Каждый кадастровый инженер знает, что если адрес не внесен в ФИАС, Управление Росреестра не сможет осуществить учетно-регистрационные действия, даже если все остальные документы у заявителя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будут в порядке. По всем случаям, когда у заявителя возникают проблемы из-за того, что кадастровый инженер (работу которого он оплатил), не проверил наличие адреса в ФИАС, Управление Росреестра решило направлять информацию в Саморегулируемую организацию кадастровых инженеров (СРО), в которой состоит кадастровый инженер. В Совете регистраторов выразили надежду, что СРО будет принимать меры в связи с недобросовестным предоставлением услуг такими кадастровыми инженерами, и в итоге заявители смогут беспрепятственно оформить недвижимость, избежав приостановлений. 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«В оформлении недвижимости не бывает мелочей, ведь все действия с ней затрагивают как имущественные права людей, так и социальную сферу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жизни. Совет регистраторов при Управлении Росреестра дает нам дополнительную возможность выявить болевые точки участников рынка недвижимости в Самарской области, разработать алгоритм решения вопросов, в том числе во взаимодействии с кредитными организациями, застройщиками, кадастровыми инженерами, органами власти и органами местного самоуправления. Это позволит снизить количество приостановлений регистрации прав и кадастрового учета, а значит наши заявители получат услугу Росреестра быстро и высокого качества»</w:t>
      </w:r>
      <w:r>
        <w:rPr>
          <w:rFonts w:ascii="Times New Roman" w:hAnsi="Times New Roman" w:cs="Times New Roman"/>
          <w:sz w:val="28"/>
          <w:szCs w:val="28"/>
        </w:rPr>
        <w:t xml:space="preserve">, - подчеркнула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>, под п</w:t>
      </w:r>
      <w:r>
        <w:rPr>
          <w:rFonts w:ascii="Times New Roman" w:hAnsi="Times New Roman" w:cs="Times New Roman"/>
          <w:sz w:val="28"/>
          <w:szCs w:val="28"/>
        </w:rPr>
        <w:t>редседательством которой проходи</w:t>
      </w:r>
      <w:r>
        <w:rPr>
          <w:rFonts w:ascii="Times New Roman" w:hAnsi="Times New Roman" w:cs="Times New Roman"/>
          <w:sz w:val="28"/>
          <w:szCs w:val="28"/>
        </w:rPr>
        <w:t>т Совет регистраторов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5A503-EC6A-4D4B-93A6-9874231F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122</cp:revision>
  <cp:lastPrinted>2022-05-18T10:56:00Z</cp:lastPrinted>
  <dcterms:created xsi:type="dcterms:W3CDTF">2022-05-18T05:14:00Z</dcterms:created>
  <dcterms:modified xsi:type="dcterms:W3CDTF">2022-05-18T11:05:00Z</dcterms:modified>
</cp:coreProperties>
</file>