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C78FC" w:rsidRPr="007A04D2" w:rsidRDefault="000B79A2" w:rsidP="007A04D2">
      <w:pPr>
        <w:pStyle w:val="a9"/>
        <w:numPr>
          <w:ilvl w:val="0"/>
          <w:numId w:val="4"/>
        </w:numPr>
        <w:ind w:left="284"/>
        <w:jc w:val="both"/>
        <w:rPr>
          <w:rFonts w:ascii="Times New Roman" w:hAnsi="Times New Roman" w:cs="Times New Roman"/>
          <w:sz w:val="24"/>
          <w:szCs w:val="24"/>
        </w:rPr>
      </w:pPr>
      <w:proofErr w:type="gramStart"/>
      <w:r w:rsidRPr="005867AD">
        <w:rPr>
          <w:rFonts w:ascii="Times New Roman" w:hAnsi="Times New Roman" w:cs="Times New Roman"/>
          <w:sz w:val="24"/>
          <w:szCs w:val="24"/>
        </w:rPr>
        <w:t>Межрайонная</w:t>
      </w:r>
      <w:proofErr w:type="gramEnd"/>
      <w:r w:rsidRPr="005867AD">
        <w:rPr>
          <w:rFonts w:ascii="Times New Roman" w:hAnsi="Times New Roman" w:cs="Times New Roman"/>
          <w:sz w:val="24"/>
          <w:szCs w:val="24"/>
        </w:rPr>
        <w:t xml:space="preserve"> ИФНС России №</w:t>
      </w:r>
      <w:r w:rsidR="007A04D2">
        <w:rPr>
          <w:rFonts w:ascii="Times New Roman" w:hAnsi="Times New Roman" w:cs="Times New Roman"/>
          <w:sz w:val="24"/>
          <w:szCs w:val="24"/>
        </w:rPr>
        <w:t xml:space="preserve"> </w:t>
      </w:r>
      <w:r w:rsidRPr="005867AD">
        <w:rPr>
          <w:rFonts w:ascii="Times New Roman" w:hAnsi="Times New Roman" w:cs="Times New Roman"/>
          <w:sz w:val="24"/>
          <w:szCs w:val="24"/>
        </w:rPr>
        <w:t xml:space="preserve">16 по Самарской области </w:t>
      </w:r>
      <w:r w:rsidR="007A04D2">
        <w:rPr>
          <w:rFonts w:ascii="Times New Roman" w:hAnsi="Times New Roman" w:cs="Times New Roman"/>
          <w:sz w:val="24"/>
          <w:szCs w:val="24"/>
        </w:rPr>
        <w:t xml:space="preserve">сообщает об апробации </w:t>
      </w:r>
      <w:r w:rsidR="007A04D2" w:rsidRPr="007A04D2">
        <w:rPr>
          <w:rFonts w:ascii="Times New Roman" w:hAnsi="Times New Roman" w:cs="Times New Roman"/>
          <w:sz w:val="24"/>
          <w:szCs w:val="24"/>
        </w:rPr>
        <w:t>особ</w:t>
      </w:r>
      <w:r w:rsidR="007A04D2">
        <w:rPr>
          <w:rFonts w:ascii="Times New Roman" w:hAnsi="Times New Roman" w:cs="Times New Roman"/>
          <w:sz w:val="24"/>
          <w:szCs w:val="24"/>
        </w:rPr>
        <w:t>ого поряд</w:t>
      </w:r>
      <w:r w:rsidR="007A04D2" w:rsidRPr="007A04D2">
        <w:rPr>
          <w:rFonts w:ascii="Times New Roman" w:hAnsi="Times New Roman" w:cs="Times New Roman"/>
          <w:sz w:val="24"/>
          <w:szCs w:val="24"/>
        </w:rPr>
        <w:t>к</w:t>
      </w:r>
      <w:r w:rsidR="007A04D2">
        <w:rPr>
          <w:rFonts w:ascii="Times New Roman" w:hAnsi="Times New Roman" w:cs="Times New Roman"/>
          <w:sz w:val="24"/>
          <w:szCs w:val="24"/>
        </w:rPr>
        <w:t>а</w:t>
      </w:r>
      <w:r w:rsidR="007A04D2" w:rsidRPr="007A04D2">
        <w:rPr>
          <w:rFonts w:ascii="Times New Roman" w:hAnsi="Times New Roman" w:cs="Times New Roman"/>
          <w:sz w:val="24"/>
          <w:szCs w:val="24"/>
        </w:rPr>
        <w:t xml:space="preserve"> уплаты (перечисления) налогов, сборов, страховых взносов, пеней, штрафов, процентов посредством перечисления в бюджетную систему Российской Федерации </w:t>
      </w:r>
      <w:r w:rsidR="007A04D2" w:rsidRPr="007A04D2">
        <w:rPr>
          <w:rFonts w:ascii="Times New Roman" w:hAnsi="Times New Roman" w:cs="Times New Roman"/>
          <w:b/>
          <w:sz w:val="24"/>
          <w:szCs w:val="24"/>
        </w:rPr>
        <w:t xml:space="preserve">единого налогового платежа организации, индивидуального предпринимателя </w:t>
      </w:r>
      <w:r w:rsidR="007A04D2">
        <w:rPr>
          <w:rFonts w:ascii="Times New Roman" w:hAnsi="Times New Roman" w:cs="Times New Roman"/>
          <w:b/>
          <w:sz w:val="24"/>
          <w:szCs w:val="24"/>
        </w:rPr>
        <w:t>(ЕНП</w:t>
      </w:r>
      <w:r w:rsidR="007A04D2" w:rsidRPr="007A04D2">
        <w:rPr>
          <w:rFonts w:ascii="Times New Roman" w:hAnsi="Times New Roman" w:cs="Times New Roman"/>
          <w:b/>
          <w:sz w:val="24"/>
          <w:szCs w:val="24"/>
        </w:rPr>
        <w:t>).</w:t>
      </w:r>
    </w:p>
    <w:p w:rsidR="008449F3" w:rsidRDefault="008449F3" w:rsidP="007A04D2">
      <w:pPr>
        <w:pStyle w:val="a9"/>
        <w:spacing w:after="0" w:line="240" w:lineRule="auto"/>
        <w:ind w:left="284" w:firstLine="424"/>
        <w:jc w:val="both"/>
        <w:rPr>
          <w:rFonts w:ascii="Times New Roman" w:hAnsi="Times New Roman" w:cs="Times New Roman"/>
          <w:sz w:val="24"/>
          <w:szCs w:val="24"/>
        </w:rPr>
      </w:pPr>
      <w:r>
        <w:rPr>
          <w:rFonts w:ascii="Times New Roman" w:hAnsi="Times New Roman" w:cs="Times New Roman"/>
          <w:sz w:val="24"/>
          <w:szCs w:val="24"/>
        </w:rPr>
        <w:t>Основными преимуществами ЕНС является:</w:t>
      </w:r>
    </w:p>
    <w:p w:rsidR="008449F3" w:rsidRPr="008449F3" w:rsidRDefault="008449F3" w:rsidP="008449F3">
      <w:pPr>
        <w:pStyle w:val="a9"/>
        <w:numPr>
          <w:ilvl w:val="0"/>
          <w:numId w:val="13"/>
        </w:numPr>
        <w:spacing w:after="0" w:line="240" w:lineRule="auto"/>
        <w:ind w:left="709" w:firstLine="0"/>
        <w:jc w:val="both"/>
        <w:rPr>
          <w:rFonts w:ascii="Times New Roman" w:hAnsi="Times New Roman" w:cs="Times New Roman"/>
          <w:b/>
          <w:sz w:val="24"/>
          <w:szCs w:val="32"/>
          <w:u w:val="single"/>
        </w:rPr>
      </w:pPr>
      <w:r w:rsidRPr="008449F3">
        <w:rPr>
          <w:rFonts w:ascii="Times New Roman" w:hAnsi="Times New Roman" w:cs="Times New Roman"/>
          <w:b/>
          <w:sz w:val="24"/>
          <w:szCs w:val="32"/>
          <w:u w:val="single"/>
        </w:rPr>
        <w:t>Простота уплаты</w:t>
      </w:r>
    </w:p>
    <w:p w:rsidR="007A04D2" w:rsidRPr="008449F3" w:rsidRDefault="007A04D2" w:rsidP="008449F3">
      <w:pPr>
        <w:pStyle w:val="a9"/>
        <w:spacing w:after="0" w:line="240" w:lineRule="auto"/>
        <w:ind w:left="709"/>
        <w:jc w:val="both"/>
        <w:rPr>
          <w:rFonts w:ascii="Times New Roman" w:hAnsi="Times New Roman" w:cs="Times New Roman"/>
          <w:sz w:val="24"/>
          <w:szCs w:val="32"/>
        </w:rPr>
      </w:pPr>
      <w:r w:rsidRPr="008449F3">
        <w:rPr>
          <w:rFonts w:ascii="Times New Roman" w:hAnsi="Times New Roman" w:cs="Times New Roman"/>
          <w:b/>
          <w:sz w:val="24"/>
          <w:szCs w:val="32"/>
        </w:rPr>
        <w:t>1 платеж в месяц</w:t>
      </w:r>
      <w:r w:rsidRPr="008449F3">
        <w:rPr>
          <w:rFonts w:ascii="Times New Roman" w:hAnsi="Times New Roman" w:cs="Times New Roman"/>
          <w:sz w:val="24"/>
          <w:szCs w:val="32"/>
        </w:rPr>
        <w:t xml:space="preserve"> (</w:t>
      </w:r>
      <w:r w:rsidRPr="008449F3">
        <w:rPr>
          <w:rFonts w:ascii="Times New Roman" w:hAnsi="Times New Roman" w:cs="Times New Roman"/>
          <w:i/>
          <w:sz w:val="24"/>
          <w:szCs w:val="32"/>
        </w:rPr>
        <w:t>сейчас 60 сроков уплаты в год, будет в 5 раз меньше</w:t>
      </w:r>
      <w:r w:rsidRPr="008449F3">
        <w:rPr>
          <w:rFonts w:ascii="Times New Roman" w:hAnsi="Times New Roman" w:cs="Times New Roman"/>
          <w:sz w:val="24"/>
          <w:szCs w:val="32"/>
        </w:rPr>
        <w:t xml:space="preserve">) </w:t>
      </w:r>
    </w:p>
    <w:p w:rsidR="007A04D2" w:rsidRPr="008449F3" w:rsidRDefault="007A04D2" w:rsidP="008449F3">
      <w:pPr>
        <w:pStyle w:val="a9"/>
        <w:spacing w:after="0" w:line="240" w:lineRule="auto"/>
        <w:ind w:left="709"/>
        <w:jc w:val="both"/>
        <w:rPr>
          <w:rFonts w:ascii="Times New Roman" w:hAnsi="Times New Roman" w:cs="Times New Roman"/>
          <w:sz w:val="24"/>
          <w:szCs w:val="32"/>
        </w:rPr>
      </w:pPr>
      <w:r w:rsidRPr="008449F3">
        <w:rPr>
          <w:rFonts w:ascii="Times New Roman" w:hAnsi="Times New Roman" w:cs="Times New Roman"/>
          <w:b/>
          <w:sz w:val="24"/>
          <w:szCs w:val="32"/>
        </w:rPr>
        <w:t>2 реквизита в платежке</w:t>
      </w:r>
      <w:r w:rsidRPr="008449F3">
        <w:rPr>
          <w:rFonts w:ascii="Times New Roman" w:hAnsi="Times New Roman" w:cs="Times New Roman"/>
          <w:sz w:val="24"/>
          <w:szCs w:val="32"/>
        </w:rPr>
        <w:t xml:space="preserve"> – можно просто платить по ИНН (</w:t>
      </w:r>
      <w:r w:rsidRPr="008449F3">
        <w:rPr>
          <w:rFonts w:ascii="Times New Roman" w:hAnsi="Times New Roman" w:cs="Times New Roman"/>
          <w:i/>
          <w:sz w:val="24"/>
          <w:szCs w:val="32"/>
        </w:rPr>
        <w:t xml:space="preserve">сейчас 15 полей, в </w:t>
      </w:r>
      <w:proofErr w:type="spellStart"/>
      <w:r w:rsidRPr="008449F3">
        <w:rPr>
          <w:rFonts w:ascii="Times New Roman" w:hAnsi="Times New Roman" w:cs="Times New Roman"/>
          <w:i/>
          <w:sz w:val="24"/>
          <w:szCs w:val="32"/>
        </w:rPr>
        <w:t>т.ч</w:t>
      </w:r>
      <w:proofErr w:type="spellEnd"/>
      <w:r w:rsidRPr="008449F3">
        <w:rPr>
          <w:rFonts w:ascii="Times New Roman" w:hAnsi="Times New Roman" w:cs="Times New Roman"/>
          <w:i/>
          <w:sz w:val="24"/>
          <w:szCs w:val="32"/>
        </w:rPr>
        <w:t>. 1395 КБК и 20 тыс. ОКТМО</w:t>
      </w:r>
      <w:r w:rsidRPr="008449F3">
        <w:rPr>
          <w:rFonts w:ascii="Times New Roman" w:hAnsi="Times New Roman" w:cs="Times New Roman"/>
          <w:sz w:val="24"/>
          <w:szCs w:val="32"/>
        </w:rPr>
        <w:t>) – ошибка и нестыковка уплаты и начисленных сумм будет исключена.</w:t>
      </w:r>
    </w:p>
    <w:p w:rsidR="007A04D2" w:rsidRPr="008449F3" w:rsidRDefault="008449F3" w:rsidP="008449F3">
      <w:pPr>
        <w:pStyle w:val="a9"/>
        <w:numPr>
          <w:ilvl w:val="0"/>
          <w:numId w:val="13"/>
        </w:numPr>
        <w:spacing w:after="0" w:line="240" w:lineRule="auto"/>
        <w:ind w:left="709" w:firstLine="0"/>
        <w:jc w:val="both"/>
        <w:rPr>
          <w:rFonts w:ascii="Times New Roman" w:hAnsi="Times New Roman" w:cs="Times New Roman"/>
          <w:b/>
          <w:sz w:val="24"/>
          <w:szCs w:val="32"/>
          <w:u w:val="single"/>
        </w:rPr>
      </w:pPr>
      <w:r w:rsidRPr="008449F3">
        <w:rPr>
          <w:rFonts w:ascii="Times New Roman" w:hAnsi="Times New Roman" w:cs="Times New Roman"/>
          <w:b/>
          <w:sz w:val="24"/>
          <w:szCs w:val="32"/>
          <w:u w:val="single"/>
        </w:rPr>
        <w:t xml:space="preserve">Прозрачность и </w:t>
      </w:r>
      <w:proofErr w:type="spellStart"/>
      <w:r w:rsidRPr="008449F3">
        <w:rPr>
          <w:rFonts w:ascii="Times New Roman" w:hAnsi="Times New Roman" w:cs="Times New Roman"/>
          <w:b/>
          <w:sz w:val="24"/>
          <w:szCs w:val="32"/>
          <w:u w:val="single"/>
        </w:rPr>
        <w:t>Сервисность</w:t>
      </w:r>
      <w:proofErr w:type="spellEnd"/>
    </w:p>
    <w:p w:rsidR="007A04D2" w:rsidRPr="008449F3" w:rsidRDefault="007A04D2" w:rsidP="008449F3">
      <w:pPr>
        <w:pStyle w:val="a9"/>
        <w:spacing w:after="0" w:line="240" w:lineRule="auto"/>
        <w:ind w:left="709"/>
        <w:jc w:val="both"/>
        <w:rPr>
          <w:rFonts w:ascii="Times New Roman" w:hAnsi="Times New Roman" w:cs="Times New Roman"/>
          <w:sz w:val="24"/>
          <w:szCs w:val="32"/>
        </w:rPr>
      </w:pPr>
      <w:r w:rsidRPr="008449F3">
        <w:rPr>
          <w:rFonts w:ascii="Times New Roman" w:hAnsi="Times New Roman" w:cs="Times New Roman"/>
          <w:b/>
          <w:sz w:val="24"/>
          <w:szCs w:val="32"/>
        </w:rPr>
        <w:t>Онлайн доступ</w:t>
      </w:r>
      <w:r w:rsidRPr="008449F3">
        <w:rPr>
          <w:rFonts w:ascii="Times New Roman" w:hAnsi="Times New Roman" w:cs="Times New Roman"/>
          <w:sz w:val="24"/>
          <w:szCs w:val="32"/>
        </w:rPr>
        <w:t xml:space="preserve"> для плательщиков детализации начислений и уплаты налогов – налогоплательщик и налоговый орган видят состояние расчетов «одними глазами».</w:t>
      </w:r>
    </w:p>
    <w:p w:rsidR="007A04D2" w:rsidRPr="008449F3" w:rsidRDefault="007A04D2" w:rsidP="008449F3">
      <w:pPr>
        <w:pStyle w:val="a9"/>
        <w:spacing w:after="0" w:line="240" w:lineRule="auto"/>
        <w:ind w:left="709"/>
        <w:jc w:val="both"/>
        <w:rPr>
          <w:rFonts w:ascii="Times New Roman" w:hAnsi="Times New Roman" w:cs="Times New Roman"/>
          <w:sz w:val="24"/>
          <w:szCs w:val="32"/>
        </w:rPr>
      </w:pPr>
      <w:r w:rsidRPr="008449F3">
        <w:rPr>
          <w:rFonts w:ascii="Times New Roman" w:hAnsi="Times New Roman" w:cs="Times New Roman"/>
          <w:b/>
          <w:sz w:val="24"/>
          <w:szCs w:val="32"/>
        </w:rPr>
        <w:t xml:space="preserve">Интеграция </w:t>
      </w:r>
      <w:proofErr w:type="gramStart"/>
      <w:r w:rsidRPr="008449F3">
        <w:rPr>
          <w:rFonts w:ascii="Times New Roman" w:hAnsi="Times New Roman" w:cs="Times New Roman"/>
          <w:b/>
          <w:sz w:val="24"/>
          <w:szCs w:val="32"/>
        </w:rPr>
        <w:t>доступа</w:t>
      </w:r>
      <w:proofErr w:type="gramEnd"/>
      <w:r w:rsidRPr="008449F3">
        <w:rPr>
          <w:rFonts w:ascii="Times New Roman" w:hAnsi="Times New Roman" w:cs="Times New Roman"/>
          <w:b/>
          <w:sz w:val="24"/>
          <w:szCs w:val="32"/>
        </w:rPr>
        <w:t xml:space="preserve"> как в ЛК, так и в IT-платформы</w:t>
      </w:r>
      <w:r w:rsidRPr="008449F3">
        <w:rPr>
          <w:rFonts w:ascii="Times New Roman" w:hAnsi="Times New Roman" w:cs="Times New Roman"/>
          <w:sz w:val="24"/>
          <w:szCs w:val="32"/>
        </w:rPr>
        <w:t xml:space="preserve"> плательщиков по открытому </w:t>
      </w:r>
      <w:r w:rsidRPr="008449F3">
        <w:rPr>
          <w:rFonts w:ascii="Times New Roman" w:hAnsi="Times New Roman" w:cs="Times New Roman"/>
          <w:sz w:val="24"/>
          <w:szCs w:val="32"/>
          <w:lang w:val="en-US"/>
        </w:rPr>
        <w:t>API</w:t>
      </w:r>
      <w:r w:rsidRPr="008449F3">
        <w:rPr>
          <w:rFonts w:ascii="Times New Roman" w:hAnsi="Times New Roman" w:cs="Times New Roman"/>
          <w:sz w:val="24"/>
          <w:szCs w:val="32"/>
        </w:rPr>
        <w:t>.</w:t>
      </w:r>
    </w:p>
    <w:p w:rsidR="007A04D2" w:rsidRDefault="007A04D2" w:rsidP="008449F3">
      <w:pPr>
        <w:autoSpaceDE w:val="0"/>
        <w:autoSpaceDN w:val="0"/>
        <w:adjustRightInd w:val="0"/>
        <w:spacing w:after="0" w:line="240" w:lineRule="auto"/>
        <w:ind w:firstLine="708"/>
        <w:jc w:val="both"/>
        <w:rPr>
          <w:rFonts w:ascii="Times New Roman" w:hAnsi="Times New Roman" w:cs="Times New Roman"/>
          <w:sz w:val="24"/>
          <w:szCs w:val="24"/>
        </w:rPr>
      </w:pPr>
      <w:r w:rsidRPr="007A04D2">
        <w:rPr>
          <w:rFonts w:ascii="Times New Roman" w:hAnsi="Times New Roman" w:cs="Times New Roman"/>
          <w:sz w:val="24"/>
          <w:szCs w:val="24"/>
        </w:rPr>
        <w:t>Заявление пода</w:t>
      </w:r>
      <w:r>
        <w:rPr>
          <w:rFonts w:ascii="Times New Roman" w:hAnsi="Times New Roman" w:cs="Times New Roman"/>
          <w:sz w:val="24"/>
          <w:szCs w:val="24"/>
        </w:rPr>
        <w:t>ется</w:t>
      </w:r>
      <w:r w:rsidRPr="007A04D2">
        <w:rPr>
          <w:rFonts w:ascii="Times New Roman" w:hAnsi="Times New Roman" w:cs="Times New Roman"/>
          <w:sz w:val="24"/>
          <w:szCs w:val="24"/>
        </w:rPr>
        <w:t xml:space="preserve"> в электронной форме по ТКС в инспекцию по месту нахождения организ</w:t>
      </w:r>
      <w:r w:rsidR="008449F3">
        <w:rPr>
          <w:rFonts w:ascii="Times New Roman" w:hAnsi="Times New Roman" w:cs="Times New Roman"/>
          <w:sz w:val="24"/>
          <w:szCs w:val="24"/>
        </w:rPr>
        <w:t>ации или по месту жительства ИП</w:t>
      </w:r>
      <w:r w:rsidRPr="007A04D2">
        <w:rPr>
          <w:rFonts w:ascii="Times New Roman" w:hAnsi="Times New Roman" w:cs="Times New Roman"/>
          <w:sz w:val="24"/>
          <w:szCs w:val="24"/>
        </w:rPr>
        <w:t xml:space="preserve">. </w:t>
      </w:r>
      <w:hyperlink r:id="rId9" w:history="1">
        <w:r w:rsidRPr="007A04D2">
          <w:rPr>
            <w:rFonts w:ascii="Times New Roman" w:hAnsi="Times New Roman" w:cs="Times New Roman"/>
            <w:color w:val="0000FF"/>
            <w:sz w:val="24"/>
            <w:szCs w:val="24"/>
          </w:rPr>
          <w:t>Форма</w:t>
        </w:r>
      </w:hyperlink>
      <w:r w:rsidRPr="007A04D2">
        <w:rPr>
          <w:rFonts w:ascii="Times New Roman" w:hAnsi="Times New Roman" w:cs="Times New Roman"/>
          <w:sz w:val="24"/>
          <w:szCs w:val="24"/>
        </w:rPr>
        <w:t xml:space="preserve"> и </w:t>
      </w:r>
      <w:hyperlink r:id="rId10" w:history="1">
        <w:r w:rsidRPr="007A04D2">
          <w:rPr>
            <w:rFonts w:ascii="Times New Roman" w:hAnsi="Times New Roman" w:cs="Times New Roman"/>
            <w:color w:val="0000FF"/>
            <w:sz w:val="24"/>
            <w:szCs w:val="24"/>
          </w:rPr>
          <w:t>Формат</w:t>
        </w:r>
      </w:hyperlink>
      <w:r w:rsidRPr="007A04D2">
        <w:rPr>
          <w:rFonts w:ascii="Times New Roman" w:hAnsi="Times New Roman" w:cs="Times New Roman"/>
          <w:sz w:val="24"/>
          <w:szCs w:val="24"/>
        </w:rPr>
        <w:t xml:space="preserve"> документа </w:t>
      </w:r>
      <w:proofErr w:type="gramStart"/>
      <w:r w:rsidRPr="007A04D2">
        <w:rPr>
          <w:rFonts w:ascii="Times New Roman" w:hAnsi="Times New Roman" w:cs="Times New Roman"/>
          <w:sz w:val="24"/>
          <w:szCs w:val="24"/>
        </w:rPr>
        <w:t>утверждены</w:t>
      </w:r>
      <w:proofErr w:type="gramEnd"/>
      <w:r w:rsidRPr="007A04D2">
        <w:rPr>
          <w:rFonts w:ascii="Times New Roman" w:hAnsi="Times New Roman" w:cs="Times New Roman"/>
          <w:sz w:val="24"/>
          <w:szCs w:val="24"/>
        </w:rPr>
        <w:t xml:space="preserve"> Приказом ФНС Рос</w:t>
      </w:r>
      <w:r w:rsidR="008449F3">
        <w:rPr>
          <w:rFonts w:ascii="Times New Roman" w:hAnsi="Times New Roman" w:cs="Times New Roman"/>
          <w:sz w:val="24"/>
          <w:szCs w:val="24"/>
        </w:rPr>
        <w:t>сии от 02.03.2022 N ЕД-7-8/179@</w:t>
      </w:r>
      <w:r w:rsidRPr="007A04D2">
        <w:rPr>
          <w:rFonts w:ascii="Times New Roman" w:hAnsi="Times New Roman" w:cs="Times New Roman"/>
          <w:sz w:val="24"/>
          <w:szCs w:val="24"/>
        </w:rPr>
        <w:t>.</w:t>
      </w:r>
    </w:p>
    <w:p w:rsidR="008449F3" w:rsidRDefault="008449F3" w:rsidP="008449F3">
      <w:pPr>
        <w:autoSpaceDE w:val="0"/>
        <w:autoSpaceDN w:val="0"/>
        <w:adjustRightInd w:val="0"/>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Н</w:t>
      </w:r>
      <w:r w:rsidRPr="008449F3">
        <w:rPr>
          <w:rFonts w:ascii="Times New Roman" w:hAnsi="Times New Roman" w:cs="Times New Roman"/>
          <w:sz w:val="24"/>
          <w:szCs w:val="24"/>
        </w:rPr>
        <w:t>овый способ перечисления налогов создаст для организаций более комфортные условия для исполнения обязанности по внесению обязательных платежей, сократит время оформления расчетных документов. Кроме этого, ЕНП минимизирует ошибки при заполнении реквизитов на оплату.</w:t>
      </w:r>
    </w:p>
    <w:p w:rsidR="008449F3" w:rsidRPr="008449F3" w:rsidRDefault="008449F3" w:rsidP="008449F3">
      <w:pPr>
        <w:autoSpaceDE w:val="0"/>
        <w:autoSpaceDN w:val="0"/>
        <w:adjustRightInd w:val="0"/>
        <w:spacing w:after="0" w:line="240" w:lineRule="auto"/>
        <w:jc w:val="center"/>
        <w:rPr>
          <w:rFonts w:ascii="Times New Roman" w:hAnsi="Times New Roman" w:cs="Times New Roman"/>
          <w:b/>
          <w:sz w:val="24"/>
          <w:szCs w:val="24"/>
        </w:rPr>
      </w:pPr>
      <w:r w:rsidRPr="008449F3">
        <w:rPr>
          <w:rFonts w:ascii="Times New Roman" w:hAnsi="Times New Roman" w:cs="Times New Roman"/>
          <w:b/>
          <w:sz w:val="24"/>
          <w:szCs w:val="24"/>
        </w:rPr>
        <w:t>Предлагаем Вам принять участие в эксперименте по уплате единого налогового платежа организациями и индивидуальными предпринимателями.</w:t>
      </w:r>
    </w:p>
    <w:p w:rsidR="008420AB" w:rsidRPr="008420AB" w:rsidRDefault="008420AB" w:rsidP="008420AB">
      <w:pPr>
        <w:spacing w:line="240" w:lineRule="auto"/>
        <w:jc w:val="both"/>
        <w:rPr>
          <w:rFonts w:ascii="Times New Roman" w:hAnsi="Times New Roman" w:cs="Times New Roman"/>
          <w:sz w:val="24"/>
          <w:szCs w:val="24"/>
        </w:rPr>
      </w:pPr>
    </w:p>
    <w:p w:rsidR="00A54F3C" w:rsidRPr="00A54F3C" w:rsidRDefault="005867AD" w:rsidP="00A54F3C">
      <w:pPr>
        <w:pStyle w:val="a9"/>
        <w:numPr>
          <w:ilvl w:val="0"/>
          <w:numId w:val="4"/>
        </w:numPr>
        <w:spacing w:after="0"/>
        <w:ind w:left="0" w:firstLine="284"/>
        <w:jc w:val="both"/>
        <w:rPr>
          <w:rFonts w:ascii="Times New Roman" w:hAnsi="Times New Roman" w:cs="Times New Roman"/>
          <w:b/>
          <w:sz w:val="24"/>
          <w:szCs w:val="24"/>
        </w:rPr>
      </w:pPr>
      <w:proofErr w:type="gramStart"/>
      <w:r w:rsidRPr="005867AD">
        <w:rPr>
          <w:rFonts w:ascii="Times New Roman" w:hAnsi="Times New Roman" w:cs="Times New Roman"/>
          <w:sz w:val="24"/>
          <w:szCs w:val="24"/>
        </w:rPr>
        <w:t>Межрайонная</w:t>
      </w:r>
      <w:proofErr w:type="gramEnd"/>
      <w:r w:rsidRPr="005867AD">
        <w:rPr>
          <w:rFonts w:ascii="Times New Roman" w:hAnsi="Times New Roman" w:cs="Times New Roman"/>
          <w:sz w:val="24"/>
          <w:szCs w:val="24"/>
        </w:rPr>
        <w:t xml:space="preserve"> ИФНС России №16 по Самарской области </w:t>
      </w:r>
      <w:r w:rsidR="00A54F3C">
        <w:rPr>
          <w:rFonts w:ascii="Times New Roman" w:hAnsi="Times New Roman" w:cs="Times New Roman"/>
          <w:sz w:val="24"/>
          <w:szCs w:val="24"/>
        </w:rPr>
        <w:t xml:space="preserve">сообщает, что продолжается </w:t>
      </w:r>
      <w:r w:rsidR="00A54F3C" w:rsidRPr="00A54F3C">
        <w:rPr>
          <w:rFonts w:ascii="Times New Roman" w:hAnsi="Times New Roman" w:cs="Times New Roman"/>
          <w:b/>
          <w:sz w:val="24"/>
          <w:szCs w:val="24"/>
        </w:rPr>
        <w:t>при</w:t>
      </w:r>
      <w:r w:rsidR="00A54F3C">
        <w:rPr>
          <w:rFonts w:ascii="Times New Roman" w:hAnsi="Times New Roman" w:cs="Times New Roman"/>
          <w:b/>
          <w:sz w:val="24"/>
          <w:szCs w:val="24"/>
        </w:rPr>
        <w:t>ем</w:t>
      </w:r>
      <w:r w:rsidR="00A54F3C" w:rsidRPr="00A54F3C">
        <w:rPr>
          <w:rFonts w:ascii="Times New Roman" w:hAnsi="Times New Roman" w:cs="Times New Roman"/>
          <w:b/>
          <w:sz w:val="24"/>
          <w:szCs w:val="24"/>
        </w:rPr>
        <w:t xml:space="preserve"> специальны</w:t>
      </w:r>
      <w:r w:rsidR="00A54F3C">
        <w:rPr>
          <w:rFonts w:ascii="Times New Roman" w:hAnsi="Times New Roman" w:cs="Times New Roman"/>
          <w:b/>
          <w:sz w:val="24"/>
          <w:szCs w:val="24"/>
        </w:rPr>
        <w:t>х</w:t>
      </w:r>
      <w:r w:rsidR="00A54F3C" w:rsidRPr="00A54F3C">
        <w:rPr>
          <w:rFonts w:ascii="Times New Roman" w:hAnsi="Times New Roman" w:cs="Times New Roman"/>
          <w:b/>
          <w:sz w:val="24"/>
          <w:szCs w:val="24"/>
        </w:rPr>
        <w:t xml:space="preserve"> деклараци</w:t>
      </w:r>
      <w:r w:rsidR="00A54F3C">
        <w:rPr>
          <w:rFonts w:ascii="Times New Roman" w:hAnsi="Times New Roman" w:cs="Times New Roman"/>
          <w:b/>
          <w:sz w:val="24"/>
          <w:szCs w:val="24"/>
        </w:rPr>
        <w:t>й</w:t>
      </w:r>
      <w:r w:rsidR="00A54F3C" w:rsidRPr="00A54F3C">
        <w:rPr>
          <w:rFonts w:ascii="Times New Roman" w:hAnsi="Times New Roman" w:cs="Times New Roman"/>
          <w:b/>
          <w:sz w:val="24"/>
          <w:szCs w:val="24"/>
        </w:rPr>
        <w:t xml:space="preserve"> в рамках четвертого этапа добровольного декларирования счетов и активов.</w:t>
      </w:r>
    </w:p>
    <w:p w:rsidR="00A54F3C" w:rsidRPr="00A54F3C" w:rsidRDefault="00A54F3C" w:rsidP="00A54F3C">
      <w:pPr>
        <w:spacing w:after="0"/>
        <w:ind w:firstLine="284"/>
        <w:jc w:val="both"/>
        <w:rPr>
          <w:rFonts w:ascii="Times New Roman" w:hAnsi="Times New Roman" w:cs="Times New Roman"/>
          <w:sz w:val="24"/>
          <w:szCs w:val="24"/>
        </w:rPr>
      </w:pPr>
      <w:r w:rsidRPr="00A54F3C">
        <w:rPr>
          <w:rFonts w:ascii="Times New Roman" w:hAnsi="Times New Roman" w:cs="Times New Roman"/>
          <w:sz w:val="24"/>
          <w:szCs w:val="24"/>
        </w:rPr>
        <w:t xml:space="preserve">Для удобства налогоплательщиков на </w:t>
      </w:r>
      <w:hyperlink r:id="rId11" w:history="1">
        <w:r w:rsidRPr="00A54F3C">
          <w:rPr>
            <w:rStyle w:val="a3"/>
            <w:rFonts w:ascii="Times New Roman" w:hAnsi="Times New Roman" w:cs="Times New Roman"/>
            <w:sz w:val="24"/>
            <w:szCs w:val="24"/>
          </w:rPr>
          <w:t>сайте ФНС России</w:t>
        </w:r>
      </w:hyperlink>
      <w:r w:rsidRPr="00A54F3C">
        <w:rPr>
          <w:rFonts w:ascii="Times New Roman" w:hAnsi="Times New Roman" w:cs="Times New Roman"/>
          <w:sz w:val="24"/>
          <w:szCs w:val="24"/>
        </w:rPr>
        <w:t xml:space="preserve"> </w:t>
      </w:r>
      <w:proofErr w:type="gramStart"/>
      <w:r w:rsidRPr="00A54F3C">
        <w:rPr>
          <w:rFonts w:ascii="Times New Roman" w:hAnsi="Times New Roman" w:cs="Times New Roman"/>
          <w:sz w:val="24"/>
          <w:szCs w:val="24"/>
        </w:rPr>
        <w:t>запущена</w:t>
      </w:r>
      <w:proofErr w:type="gramEnd"/>
      <w:r w:rsidRPr="00A54F3C">
        <w:rPr>
          <w:rFonts w:ascii="Times New Roman" w:hAnsi="Times New Roman" w:cs="Times New Roman"/>
          <w:sz w:val="24"/>
          <w:szCs w:val="24"/>
        </w:rPr>
        <w:t xml:space="preserve"> </w:t>
      </w:r>
      <w:proofErr w:type="spellStart"/>
      <w:r w:rsidRPr="00A54F3C">
        <w:rPr>
          <w:rFonts w:ascii="Times New Roman" w:hAnsi="Times New Roman" w:cs="Times New Roman"/>
          <w:sz w:val="24"/>
          <w:szCs w:val="24"/>
        </w:rPr>
        <w:t>промостраница</w:t>
      </w:r>
      <w:proofErr w:type="spellEnd"/>
      <w:r w:rsidRPr="00A54F3C">
        <w:rPr>
          <w:rFonts w:ascii="Times New Roman" w:hAnsi="Times New Roman" w:cs="Times New Roman"/>
          <w:sz w:val="24"/>
          <w:szCs w:val="24"/>
        </w:rPr>
        <w:t>, где можно скачать декларацию, узнать, как правильно ее заполнить и другую полезную информацию о декларировании.</w:t>
      </w:r>
    </w:p>
    <w:p w:rsidR="00A54F3C" w:rsidRPr="00A54F3C" w:rsidRDefault="00A54F3C" w:rsidP="00A54F3C">
      <w:pPr>
        <w:spacing w:after="0"/>
        <w:ind w:firstLine="284"/>
        <w:jc w:val="both"/>
        <w:rPr>
          <w:rFonts w:ascii="Times New Roman" w:hAnsi="Times New Roman" w:cs="Times New Roman"/>
          <w:sz w:val="24"/>
          <w:szCs w:val="24"/>
        </w:rPr>
      </w:pPr>
      <w:r w:rsidRPr="00A54F3C">
        <w:rPr>
          <w:rFonts w:ascii="Times New Roman" w:hAnsi="Times New Roman" w:cs="Times New Roman"/>
          <w:sz w:val="24"/>
          <w:szCs w:val="24"/>
        </w:rPr>
        <w:t>До 28 февраля 2023 года физические лица имеют возможность сообщить о своих счетах и вкладах в заграничных банках, ценных бумагах, долях участия в иностранных организациях, а также о контролируемых иностранных компаниях. В рамках четвертого этапа могут быть задекларированы и другие финансовые активы, например, производные финансовые инструменты. Также физические лица вправе задекларировать наличные деньги при условии, что положат их на счет в российском банке в течение 30 дней со дня представления декларации.</w:t>
      </w:r>
    </w:p>
    <w:p w:rsidR="00A54F3C" w:rsidRPr="00A54F3C" w:rsidRDefault="00A54F3C" w:rsidP="00A54F3C">
      <w:pPr>
        <w:spacing w:after="0"/>
        <w:ind w:firstLine="284"/>
        <w:jc w:val="both"/>
        <w:rPr>
          <w:rFonts w:ascii="Times New Roman" w:hAnsi="Times New Roman" w:cs="Times New Roman"/>
          <w:sz w:val="24"/>
          <w:szCs w:val="24"/>
        </w:rPr>
      </w:pPr>
      <w:r w:rsidRPr="00A54F3C">
        <w:rPr>
          <w:rFonts w:ascii="Times New Roman" w:hAnsi="Times New Roman" w:cs="Times New Roman"/>
          <w:sz w:val="24"/>
          <w:szCs w:val="24"/>
        </w:rPr>
        <w:t xml:space="preserve">В соответствии с законом те, кто добровольно задекларируют имущество и счета, получают правовые гарантии сохранности своего </w:t>
      </w:r>
      <w:proofErr w:type="gramStart"/>
      <w:r w:rsidRPr="00A54F3C">
        <w:rPr>
          <w:rFonts w:ascii="Times New Roman" w:hAnsi="Times New Roman" w:cs="Times New Roman"/>
          <w:sz w:val="24"/>
          <w:szCs w:val="24"/>
        </w:rPr>
        <w:t>капитала</w:t>
      </w:r>
      <w:proofErr w:type="gramEnd"/>
      <w:r w:rsidRPr="00A54F3C">
        <w:rPr>
          <w:rFonts w:ascii="Times New Roman" w:hAnsi="Times New Roman" w:cs="Times New Roman"/>
          <w:sz w:val="24"/>
          <w:szCs w:val="24"/>
        </w:rPr>
        <w:t xml:space="preserve"> в том числе за пределами РФ, а также освобождаются от уголовной, административной и налоговой ответственности. Основным условием предоставления гарантий является зачисление средств и финансовых активов на счета в российских банках и организациях финансового рынка.</w:t>
      </w:r>
    </w:p>
    <w:p w:rsidR="00A54F3C" w:rsidRPr="00A54F3C" w:rsidRDefault="00A54F3C" w:rsidP="00A54F3C">
      <w:pPr>
        <w:spacing w:after="0"/>
        <w:ind w:firstLine="284"/>
        <w:jc w:val="both"/>
        <w:rPr>
          <w:rFonts w:ascii="Times New Roman" w:hAnsi="Times New Roman" w:cs="Times New Roman"/>
          <w:sz w:val="24"/>
          <w:szCs w:val="24"/>
        </w:rPr>
      </w:pPr>
      <w:r w:rsidRPr="00A54F3C">
        <w:rPr>
          <w:rFonts w:ascii="Times New Roman" w:hAnsi="Times New Roman" w:cs="Times New Roman"/>
          <w:sz w:val="24"/>
          <w:szCs w:val="24"/>
        </w:rPr>
        <w:t>Декларация заполняется вручную либо распечатывается на принтере. Двухсторонняя печать декларации не допускается.</w:t>
      </w:r>
    </w:p>
    <w:p w:rsidR="00A54F3C" w:rsidRDefault="00A54F3C" w:rsidP="00A54F3C">
      <w:pPr>
        <w:spacing w:after="0"/>
        <w:ind w:firstLine="284"/>
        <w:jc w:val="both"/>
        <w:rPr>
          <w:rFonts w:ascii="Times New Roman" w:hAnsi="Times New Roman" w:cs="Times New Roman"/>
          <w:sz w:val="24"/>
          <w:szCs w:val="24"/>
        </w:rPr>
      </w:pPr>
      <w:r w:rsidRPr="00A54F3C">
        <w:rPr>
          <w:rFonts w:ascii="Times New Roman" w:hAnsi="Times New Roman" w:cs="Times New Roman"/>
          <w:sz w:val="24"/>
          <w:szCs w:val="24"/>
        </w:rPr>
        <w:lastRenderedPageBreak/>
        <w:t xml:space="preserve">Сдать декларацию </w:t>
      </w:r>
      <w:r w:rsidRPr="00A54F3C">
        <w:rPr>
          <w:rFonts w:ascii="Times New Roman" w:hAnsi="Times New Roman" w:cs="Times New Roman"/>
          <w:sz w:val="24"/>
          <w:szCs w:val="24"/>
          <w:u w:val="single"/>
        </w:rPr>
        <w:t>можно только лично</w:t>
      </w:r>
      <w:r w:rsidRPr="00A54F3C">
        <w:rPr>
          <w:rFonts w:ascii="Times New Roman" w:hAnsi="Times New Roman" w:cs="Times New Roman"/>
          <w:sz w:val="24"/>
          <w:szCs w:val="24"/>
        </w:rPr>
        <w:t xml:space="preserve"> в любом территориальном налоговом органе, а также в центральном аппарате ФНС России. Декларации, отправленные по почте, не принимаются.</w:t>
      </w:r>
    </w:p>
    <w:p w:rsidR="00A54F3C" w:rsidRDefault="00A54F3C" w:rsidP="00A54F3C">
      <w:pPr>
        <w:spacing w:after="0"/>
        <w:ind w:firstLine="284"/>
        <w:jc w:val="both"/>
        <w:rPr>
          <w:rFonts w:ascii="Times New Roman" w:hAnsi="Times New Roman" w:cs="Times New Roman"/>
          <w:sz w:val="24"/>
          <w:szCs w:val="24"/>
        </w:rPr>
      </w:pPr>
    </w:p>
    <w:p w:rsidR="00A54F3C" w:rsidRDefault="00A54F3C" w:rsidP="00A54F3C">
      <w:pPr>
        <w:pStyle w:val="a9"/>
        <w:numPr>
          <w:ilvl w:val="0"/>
          <w:numId w:val="4"/>
        </w:numPr>
        <w:spacing w:line="240" w:lineRule="auto"/>
        <w:ind w:left="284"/>
        <w:jc w:val="both"/>
        <w:rPr>
          <w:rFonts w:ascii="Times New Roman" w:hAnsi="Times New Roman" w:cs="Times New Roman"/>
          <w:sz w:val="24"/>
          <w:szCs w:val="24"/>
        </w:rPr>
      </w:pPr>
      <w:proofErr w:type="gramStart"/>
      <w:r w:rsidRPr="008420AB">
        <w:rPr>
          <w:rFonts w:ascii="Times New Roman" w:hAnsi="Times New Roman" w:cs="Times New Roman"/>
          <w:sz w:val="24"/>
          <w:szCs w:val="24"/>
        </w:rPr>
        <w:t>Межрайонная</w:t>
      </w:r>
      <w:proofErr w:type="gramEnd"/>
      <w:r w:rsidRPr="008420AB">
        <w:rPr>
          <w:rFonts w:ascii="Times New Roman" w:hAnsi="Times New Roman" w:cs="Times New Roman"/>
          <w:sz w:val="24"/>
          <w:szCs w:val="24"/>
        </w:rPr>
        <w:t xml:space="preserve"> ИФНС России №16 по Самарской области во исполнение письма ФСТЭК России от 04.03.2022 № 240/22/1080 «О мерах по повышению защищённости информационной</w:t>
      </w:r>
      <w:r>
        <w:rPr>
          <w:rFonts w:ascii="Times New Roman" w:hAnsi="Times New Roman" w:cs="Times New Roman"/>
          <w:sz w:val="24"/>
          <w:szCs w:val="24"/>
        </w:rPr>
        <w:t xml:space="preserve"> </w:t>
      </w:r>
      <w:r w:rsidRPr="008420AB">
        <w:rPr>
          <w:rFonts w:ascii="Times New Roman" w:hAnsi="Times New Roman" w:cs="Times New Roman"/>
          <w:sz w:val="24"/>
          <w:szCs w:val="24"/>
        </w:rPr>
        <w:t>инфраструктуры Российской Федерации» сообщает о блокировке доставки электронных писем от доменов отправителей, страной происхождения которых являются США и страны Европейского союза.</w:t>
      </w:r>
    </w:p>
    <w:p w:rsidR="00A54F3C" w:rsidRDefault="00A54F3C" w:rsidP="00A54F3C">
      <w:pPr>
        <w:pStyle w:val="a9"/>
        <w:spacing w:line="240" w:lineRule="auto"/>
        <w:ind w:left="284" w:firstLine="424"/>
        <w:jc w:val="both"/>
        <w:rPr>
          <w:rFonts w:ascii="Times New Roman" w:hAnsi="Times New Roman" w:cs="Times New Roman"/>
          <w:sz w:val="24"/>
          <w:szCs w:val="24"/>
        </w:rPr>
      </w:pPr>
      <w:r>
        <w:rPr>
          <w:rFonts w:ascii="Times New Roman" w:hAnsi="Times New Roman" w:cs="Times New Roman"/>
          <w:sz w:val="24"/>
          <w:szCs w:val="24"/>
        </w:rPr>
        <w:t xml:space="preserve">Налогоплательщикам </w:t>
      </w:r>
      <w:r w:rsidRPr="008420AB">
        <w:rPr>
          <w:rFonts w:ascii="Times New Roman" w:hAnsi="Times New Roman" w:cs="Times New Roman"/>
          <w:sz w:val="24"/>
          <w:szCs w:val="24"/>
        </w:rPr>
        <w:t>необходимо</w:t>
      </w:r>
      <w:r>
        <w:rPr>
          <w:rFonts w:ascii="Times New Roman" w:hAnsi="Times New Roman" w:cs="Times New Roman"/>
          <w:sz w:val="24"/>
          <w:szCs w:val="24"/>
        </w:rPr>
        <w:t xml:space="preserve"> осуществлять</w:t>
      </w:r>
      <w:r w:rsidRPr="008420AB">
        <w:rPr>
          <w:rFonts w:ascii="Times New Roman" w:hAnsi="Times New Roman" w:cs="Times New Roman"/>
          <w:sz w:val="24"/>
          <w:szCs w:val="24"/>
        </w:rPr>
        <w:t xml:space="preserve"> отправк</w:t>
      </w:r>
      <w:r>
        <w:rPr>
          <w:rFonts w:ascii="Times New Roman" w:hAnsi="Times New Roman" w:cs="Times New Roman"/>
          <w:sz w:val="24"/>
          <w:szCs w:val="24"/>
        </w:rPr>
        <w:t>у</w:t>
      </w:r>
      <w:r w:rsidRPr="008420AB">
        <w:rPr>
          <w:rFonts w:ascii="Times New Roman" w:hAnsi="Times New Roman" w:cs="Times New Roman"/>
          <w:sz w:val="24"/>
          <w:szCs w:val="24"/>
        </w:rPr>
        <w:t xml:space="preserve"> почтовых сообщений в налоговые и иные государственные органы только с почтовых серверов в домене «.</w:t>
      </w:r>
      <w:proofErr w:type="spellStart"/>
      <w:r w:rsidRPr="008420AB">
        <w:rPr>
          <w:rFonts w:ascii="Times New Roman" w:hAnsi="Times New Roman" w:cs="Times New Roman"/>
          <w:sz w:val="24"/>
          <w:szCs w:val="24"/>
        </w:rPr>
        <w:t>ru</w:t>
      </w:r>
      <w:proofErr w:type="spellEnd"/>
      <w:r w:rsidRPr="008420AB">
        <w:rPr>
          <w:rFonts w:ascii="Times New Roman" w:hAnsi="Times New Roman" w:cs="Times New Roman"/>
          <w:sz w:val="24"/>
          <w:szCs w:val="24"/>
        </w:rPr>
        <w:t>» или доменов стран, не попадающих под вышеуказанные ограничения.</w:t>
      </w:r>
      <w:r>
        <w:rPr>
          <w:rFonts w:ascii="Times New Roman" w:hAnsi="Times New Roman" w:cs="Times New Roman"/>
          <w:sz w:val="24"/>
          <w:szCs w:val="24"/>
        </w:rPr>
        <w:t xml:space="preserve"> </w:t>
      </w:r>
    </w:p>
    <w:p w:rsidR="00A54F3C" w:rsidRDefault="00A54F3C" w:rsidP="00A54F3C">
      <w:pPr>
        <w:pStyle w:val="a9"/>
        <w:spacing w:line="240" w:lineRule="auto"/>
        <w:ind w:left="284" w:firstLine="424"/>
        <w:jc w:val="both"/>
        <w:rPr>
          <w:rFonts w:ascii="Times New Roman" w:hAnsi="Times New Roman" w:cs="Times New Roman"/>
          <w:sz w:val="24"/>
          <w:szCs w:val="24"/>
        </w:rPr>
      </w:pPr>
      <w:r>
        <w:rPr>
          <w:rFonts w:ascii="Times New Roman" w:hAnsi="Times New Roman" w:cs="Times New Roman"/>
          <w:sz w:val="24"/>
          <w:szCs w:val="24"/>
        </w:rPr>
        <w:t>Для своевременного получения информации от налоговых органов рекомендуем проверить указанный электронный адрес в Личном кабинете налогоплательщика.</w:t>
      </w:r>
    </w:p>
    <w:p w:rsidR="003D4766" w:rsidRDefault="003D4766" w:rsidP="00214597">
      <w:pPr>
        <w:spacing w:line="240" w:lineRule="auto"/>
        <w:ind w:left="1276"/>
        <w:jc w:val="center"/>
        <w:rPr>
          <w:rFonts w:ascii="Times New Roman" w:hAnsi="Times New Roman" w:cs="Times New Roman"/>
          <w:b/>
          <w:sz w:val="24"/>
          <w:szCs w:val="24"/>
        </w:rPr>
      </w:pPr>
    </w:p>
    <w:p w:rsidR="003F7B3E" w:rsidRPr="005867AD" w:rsidRDefault="003F7B3E" w:rsidP="00941528">
      <w:pPr>
        <w:pStyle w:val="a9"/>
        <w:spacing w:after="0" w:line="240" w:lineRule="auto"/>
        <w:ind w:left="0"/>
        <w:jc w:val="both"/>
        <w:rPr>
          <w:rFonts w:ascii="Times New Roman" w:eastAsia="Times New Roman" w:hAnsi="Times New Roman" w:cs="Times New Roman"/>
          <w:sz w:val="24"/>
          <w:szCs w:val="24"/>
          <w:lang w:eastAsia="ru-RU"/>
        </w:rPr>
      </w:pPr>
      <w:bookmarkStart w:id="0" w:name="_GoBack"/>
      <w:bookmarkEnd w:id="0"/>
    </w:p>
    <w:sectPr w:rsidR="003F7B3E" w:rsidRPr="005867AD" w:rsidSect="0001428E">
      <w:pgSz w:w="11906" w:h="16838"/>
      <w:pgMar w:top="1134" w:right="850" w:bottom="993"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F385D" w:rsidRDefault="00AF385D" w:rsidP="00D2546E">
      <w:pPr>
        <w:spacing w:after="0" w:line="240" w:lineRule="auto"/>
      </w:pPr>
      <w:r>
        <w:separator/>
      </w:r>
    </w:p>
  </w:endnote>
  <w:endnote w:type="continuationSeparator" w:id="0">
    <w:p w:rsidR="00AF385D" w:rsidRDefault="00AF385D" w:rsidP="00D2546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F385D" w:rsidRDefault="00AF385D" w:rsidP="00D2546E">
      <w:pPr>
        <w:spacing w:after="0" w:line="240" w:lineRule="auto"/>
      </w:pPr>
      <w:r>
        <w:separator/>
      </w:r>
    </w:p>
  </w:footnote>
  <w:footnote w:type="continuationSeparator" w:id="0">
    <w:p w:rsidR="00AF385D" w:rsidRDefault="00AF385D" w:rsidP="00D2546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8D0F64"/>
    <w:multiLevelType w:val="hybridMultilevel"/>
    <w:tmpl w:val="60DE7A50"/>
    <w:lvl w:ilvl="0" w:tplc="11E02A46">
      <w:numFmt w:val="bullet"/>
      <w:lvlText w:val="•"/>
      <w:lvlJc w:val="left"/>
      <w:pPr>
        <w:ind w:left="1065" w:hanging="705"/>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DC9138A"/>
    <w:multiLevelType w:val="multilevel"/>
    <w:tmpl w:val="918E66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46C2D06"/>
    <w:multiLevelType w:val="hybridMultilevel"/>
    <w:tmpl w:val="1200FBA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1A1F5859"/>
    <w:multiLevelType w:val="hybridMultilevel"/>
    <w:tmpl w:val="5392A3B2"/>
    <w:lvl w:ilvl="0" w:tplc="11E02A46">
      <w:numFmt w:val="bullet"/>
      <w:lvlText w:val="•"/>
      <w:lvlJc w:val="left"/>
      <w:pPr>
        <w:ind w:left="1349" w:hanging="705"/>
      </w:pPr>
      <w:rPr>
        <w:rFonts w:ascii="Times New Roman" w:eastAsiaTheme="minorHAnsi" w:hAnsi="Times New Roman" w:cs="Times New Roman"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4">
    <w:nsid w:val="31A246DB"/>
    <w:multiLevelType w:val="hybridMultilevel"/>
    <w:tmpl w:val="083EB0E0"/>
    <w:lvl w:ilvl="0" w:tplc="11E02A46">
      <w:numFmt w:val="bullet"/>
      <w:lvlText w:val="•"/>
      <w:lvlJc w:val="left"/>
      <w:pPr>
        <w:ind w:left="1349" w:hanging="705"/>
      </w:pPr>
      <w:rPr>
        <w:rFonts w:ascii="Times New Roman" w:eastAsiaTheme="minorHAnsi" w:hAnsi="Times New Roman" w:cs="Times New Roman"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5">
    <w:nsid w:val="3962133F"/>
    <w:multiLevelType w:val="hybridMultilevel"/>
    <w:tmpl w:val="64C8DD76"/>
    <w:lvl w:ilvl="0" w:tplc="69705A94">
      <w:start w:val="1"/>
      <w:numFmt w:val="decimal"/>
      <w:lvlText w:val="%1."/>
      <w:lvlJc w:val="left"/>
      <w:pPr>
        <w:ind w:left="1067" w:hanging="360"/>
      </w:pPr>
      <w:rPr>
        <w:rFonts w:hint="default"/>
      </w:rPr>
    </w:lvl>
    <w:lvl w:ilvl="1" w:tplc="04190019" w:tentative="1">
      <w:start w:val="1"/>
      <w:numFmt w:val="lowerLetter"/>
      <w:lvlText w:val="%2."/>
      <w:lvlJc w:val="left"/>
      <w:pPr>
        <w:ind w:left="1787" w:hanging="360"/>
      </w:pPr>
    </w:lvl>
    <w:lvl w:ilvl="2" w:tplc="0419001B" w:tentative="1">
      <w:start w:val="1"/>
      <w:numFmt w:val="lowerRoman"/>
      <w:lvlText w:val="%3."/>
      <w:lvlJc w:val="right"/>
      <w:pPr>
        <w:ind w:left="2507" w:hanging="180"/>
      </w:pPr>
    </w:lvl>
    <w:lvl w:ilvl="3" w:tplc="0419000F" w:tentative="1">
      <w:start w:val="1"/>
      <w:numFmt w:val="decimal"/>
      <w:lvlText w:val="%4."/>
      <w:lvlJc w:val="left"/>
      <w:pPr>
        <w:ind w:left="3227" w:hanging="360"/>
      </w:pPr>
    </w:lvl>
    <w:lvl w:ilvl="4" w:tplc="04190019" w:tentative="1">
      <w:start w:val="1"/>
      <w:numFmt w:val="lowerLetter"/>
      <w:lvlText w:val="%5."/>
      <w:lvlJc w:val="left"/>
      <w:pPr>
        <w:ind w:left="3947" w:hanging="360"/>
      </w:pPr>
    </w:lvl>
    <w:lvl w:ilvl="5" w:tplc="0419001B" w:tentative="1">
      <w:start w:val="1"/>
      <w:numFmt w:val="lowerRoman"/>
      <w:lvlText w:val="%6."/>
      <w:lvlJc w:val="right"/>
      <w:pPr>
        <w:ind w:left="4667" w:hanging="180"/>
      </w:pPr>
    </w:lvl>
    <w:lvl w:ilvl="6" w:tplc="0419000F" w:tentative="1">
      <w:start w:val="1"/>
      <w:numFmt w:val="decimal"/>
      <w:lvlText w:val="%7."/>
      <w:lvlJc w:val="left"/>
      <w:pPr>
        <w:ind w:left="5387" w:hanging="360"/>
      </w:pPr>
    </w:lvl>
    <w:lvl w:ilvl="7" w:tplc="04190019" w:tentative="1">
      <w:start w:val="1"/>
      <w:numFmt w:val="lowerLetter"/>
      <w:lvlText w:val="%8."/>
      <w:lvlJc w:val="left"/>
      <w:pPr>
        <w:ind w:left="6107" w:hanging="360"/>
      </w:pPr>
    </w:lvl>
    <w:lvl w:ilvl="8" w:tplc="0419001B" w:tentative="1">
      <w:start w:val="1"/>
      <w:numFmt w:val="lowerRoman"/>
      <w:lvlText w:val="%9."/>
      <w:lvlJc w:val="right"/>
      <w:pPr>
        <w:ind w:left="6827" w:hanging="180"/>
      </w:pPr>
    </w:lvl>
  </w:abstractNum>
  <w:abstractNum w:abstractNumId="6">
    <w:nsid w:val="3CB705C8"/>
    <w:multiLevelType w:val="hybridMultilevel"/>
    <w:tmpl w:val="AB08E39A"/>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7">
    <w:nsid w:val="443B4216"/>
    <w:multiLevelType w:val="multilevel"/>
    <w:tmpl w:val="0E8444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490F7DE5"/>
    <w:multiLevelType w:val="hybridMultilevel"/>
    <w:tmpl w:val="9A1A4AAA"/>
    <w:lvl w:ilvl="0" w:tplc="0419000F">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9">
    <w:nsid w:val="50B90B13"/>
    <w:multiLevelType w:val="multilevel"/>
    <w:tmpl w:val="2F1CBE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62540B2B"/>
    <w:multiLevelType w:val="hybridMultilevel"/>
    <w:tmpl w:val="5CB4D6B2"/>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1">
    <w:nsid w:val="65AE1E51"/>
    <w:multiLevelType w:val="hybridMultilevel"/>
    <w:tmpl w:val="95FEB332"/>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6A8B1A9F"/>
    <w:multiLevelType w:val="hybridMultilevel"/>
    <w:tmpl w:val="18D29AF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7"/>
  </w:num>
  <w:num w:numId="2">
    <w:abstractNumId w:val="9"/>
  </w:num>
  <w:num w:numId="3">
    <w:abstractNumId w:val="1"/>
  </w:num>
  <w:num w:numId="4">
    <w:abstractNumId w:val="8"/>
  </w:num>
  <w:num w:numId="5">
    <w:abstractNumId w:val="2"/>
  </w:num>
  <w:num w:numId="6">
    <w:abstractNumId w:val="10"/>
  </w:num>
  <w:num w:numId="7">
    <w:abstractNumId w:val="12"/>
  </w:num>
  <w:num w:numId="8">
    <w:abstractNumId w:val="11"/>
  </w:num>
  <w:num w:numId="9">
    <w:abstractNumId w:val="0"/>
  </w:num>
  <w:num w:numId="10">
    <w:abstractNumId w:val="3"/>
  </w:num>
  <w:num w:numId="11">
    <w:abstractNumId w:val="4"/>
  </w:num>
  <w:num w:numId="12">
    <w:abstractNumId w:val="5"/>
  </w:num>
  <w:num w:numId="1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6BBC"/>
    <w:rsid w:val="0001428E"/>
    <w:rsid w:val="0004494D"/>
    <w:rsid w:val="000B79A2"/>
    <w:rsid w:val="000C78FC"/>
    <w:rsid w:val="000F4B4E"/>
    <w:rsid w:val="0013335A"/>
    <w:rsid w:val="00155E5B"/>
    <w:rsid w:val="001E1790"/>
    <w:rsid w:val="00214597"/>
    <w:rsid w:val="002D3BDA"/>
    <w:rsid w:val="003266E6"/>
    <w:rsid w:val="003C1B41"/>
    <w:rsid w:val="003D4766"/>
    <w:rsid w:val="003F0CB7"/>
    <w:rsid w:val="003F7B3E"/>
    <w:rsid w:val="004140C1"/>
    <w:rsid w:val="0044316D"/>
    <w:rsid w:val="00454B75"/>
    <w:rsid w:val="00460FAB"/>
    <w:rsid w:val="004838B7"/>
    <w:rsid w:val="004C0B10"/>
    <w:rsid w:val="005867AD"/>
    <w:rsid w:val="005925D3"/>
    <w:rsid w:val="005A3446"/>
    <w:rsid w:val="00601935"/>
    <w:rsid w:val="00626F8E"/>
    <w:rsid w:val="0064385D"/>
    <w:rsid w:val="00665094"/>
    <w:rsid w:val="00690653"/>
    <w:rsid w:val="006A60B9"/>
    <w:rsid w:val="006F76D5"/>
    <w:rsid w:val="006F7CD3"/>
    <w:rsid w:val="00736C31"/>
    <w:rsid w:val="007860C9"/>
    <w:rsid w:val="007A04D2"/>
    <w:rsid w:val="007A66E5"/>
    <w:rsid w:val="007C52DF"/>
    <w:rsid w:val="007D3F90"/>
    <w:rsid w:val="007D6AC4"/>
    <w:rsid w:val="008420AB"/>
    <w:rsid w:val="008449F3"/>
    <w:rsid w:val="00882F87"/>
    <w:rsid w:val="008D5860"/>
    <w:rsid w:val="008E73C4"/>
    <w:rsid w:val="0090697C"/>
    <w:rsid w:val="00941528"/>
    <w:rsid w:val="009D3D87"/>
    <w:rsid w:val="009F16EE"/>
    <w:rsid w:val="00A01274"/>
    <w:rsid w:val="00A54F3C"/>
    <w:rsid w:val="00AA4C3F"/>
    <w:rsid w:val="00AF385D"/>
    <w:rsid w:val="00B74A7C"/>
    <w:rsid w:val="00B85550"/>
    <w:rsid w:val="00C86B99"/>
    <w:rsid w:val="00C86EEF"/>
    <w:rsid w:val="00CD71F1"/>
    <w:rsid w:val="00CE72BD"/>
    <w:rsid w:val="00D14C6D"/>
    <w:rsid w:val="00D2546E"/>
    <w:rsid w:val="00D70B09"/>
    <w:rsid w:val="00D81CC0"/>
    <w:rsid w:val="00DA0A01"/>
    <w:rsid w:val="00DA6BBC"/>
    <w:rsid w:val="00DD7F2A"/>
    <w:rsid w:val="00EB6910"/>
    <w:rsid w:val="00EC4D81"/>
    <w:rsid w:val="00FE7DD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01935"/>
  </w:style>
  <w:style w:type="paragraph" w:styleId="1">
    <w:name w:val="heading 1"/>
    <w:basedOn w:val="a"/>
    <w:next w:val="a"/>
    <w:link w:val="10"/>
    <w:uiPriority w:val="9"/>
    <w:qFormat/>
    <w:rsid w:val="006F76D5"/>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link w:val="20"/>
    <w:uiPriority w:val="9"/>
    <w:qFormat/>
    <w:rsid w:val="00D2546E"/>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a"/>
    <w:next w:val="a"/>
    <w:link w:val="30"/>
    <w:uiPriority w:val="9"/>
    <w:semiHidden/>
    <w:unhideWhenUsed/>
    <w:qFormat/>
    <w:rsid w:val="006F76D5"/>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
    <w:link w:val="40"/>
    <w:uiPriority w:val="9"/>
    <w:qFormat/>
    <w:rsid w:val="00D2546E"/>
    <w:pPr>
      <w:spacing w:before="100" w:beforeAutospacing="1" w:after="100" w:afterAutospacing="1" w:line="240" w:lineRule="auto"/>
      <w:outlineLvl w:val="3"/>
    </w:pPr>
    <w:rPr>
      <w:rFonts w:ascii="Times New Roman" w:eastAsia="Times New Roman" w:hAnsi="Times New Roman" w:cs="Times New Roman"/>
      <w:b/>
      <w:bCs/>
      <w:sz w:val="24"/>
      <w:szCs w:val="24"/>
      <w:lang w:eastAsia="ru-RU"/>
    </w:rPr>
  </w:style>
  <w:style w:type="paragraph" w:styleId="5">
    <w:name w:val="heading 5"/>
    <w:basedOn w:val="a"/>
    <w:next w:val="a"/>
    <w:link w:val="50"/>
    <w:uiPriority w:val="9"/>
    <w:semiHidden/>
    <w:unhideWhenUsed/>
    <w:qFormat/>
    <w:rsid w:val="00D2546E"/>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601935"/>
    <w:rPr>
      <w:color w:val="0000FF" w:themeColor="hyperlink"/>
      <w:u w:val="single"/>
    </w:rPr>
  </w:style>
  <w:style w:type="paragraph" w:styleId="a4">
    <w:name w:val="Normal (Web)"/>
    <w:basedOn w:val="a"/>
    <w:uiPriority w:val="99"/>
    <w:semiHidden/>
    <w:unhideWhenUsed/>
    <w:rsid w:val="0060193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5">
    <w:name w:val="Strong"/>
    <w:basedOn w:val="a0"/>
    <w:uiPriority w:val="22"/>
    <w:qFormat/>
    <w:rsid w:val="00D2546E"/>
    <w:rPr>
      <w:b/>
      <w:bCs/>
    </w:rPr>
  </w:style>
  <w:style w:type="character" w:customStyle="1" w:styleId="20">
    <w:name w:val="Заголовок 2 Знак"/>
    <w:basedOn w:val="a0"/>
    <w:link w:val="2"/>
    <w:uiPriority w:val="9"/>
    <w:rsid w:val="00D2546E"/>
    <w:rPr>
      <w:rFonts w:ascii="Times New Roman" w:eastAsia="Times New Roman" w:hAnsi="Times New Roman" w:cs="Times New Roman"/>
      <w:b/>
      <w:bCs/>
      <w:sz w:val="36"/>
      <w:szCs w:val="36"/>
      <w:lang w:eastAsia="ru-RU"/>
    </w:rPr>
  </w:style>
  <w:style w:type="character" w:customStyle="1" w:styleId="40">
    <w:name w:val="Заголовок 4 Знак"/>
    <w:basedOn w:val="a0"/>
    <w:link w:val="4"/>
    <w:uiPriority w:val="9"/>
    <w:rsid w:val="00D2546E"/>
    <w:rPr>
      <w:rFonts w:ascii="Times New Roman" w:eastAsia="Times New Roman" w:hAnsi="Times New Roman" w:cs="Times New Roman"/>
      <w:b/>
      <w:bCs/>
      <w:sz w:val="24"/>
      <w:szCs w:val="24"/>
      <w:lang w:eastAsia="ru-RU"/>
    </w:rPr>
  </w:style>
  <w:style w:type="character" w:customStyle="1" w:styleId="50">
    <w:name w:val="Заголовок 5 Знак"/>
    <w:basedOn w:val="a0"/>
    <w:link w:val="5"/>
    <w:uiPriority w:val="9"/>
    <w:semiHidden/>
    <w:rsid w:val="00D2546E"/>
    <w:rPr>
      <w:rFonts w:asciiTheme="majorHAnsi" w:eastAsiaTheme="majorEastAsia" w:hAnsiTheme="majorHAnsi" w:cstheme="majorBidi"/>
      <w:color w:val="243F60" w:themeColor="accent1" w:themeShade="7F"/>
    </w:rPr>
  </w:style>
  <w:style w:type="paragraph" w:styleId="a6">
    <w:name w:val="footnote text"/>
    <w:basedOn w:val="a"/>
    <w:link w:val="a7"/>
    <w:uiPriority w:val="99"/>
    <w:semiHidden/>
    <w:rsid w:val="00D2546E"/>
    <w:pPr>
      <w:spacing w:after="0" w:line="240" w:lineRule="auto"/>
    </w:pPr>
    <w:rPr>
      <w:rFonts w:ascii="Times New Roman" w:eastAsia="Times New Roman" w:hAnsi="Times New Roman" w:cs="Times New Roman"/>
      <w:sz w:val="20"/>
      <w:szCs w:val="20"/>
      <w:lang w:eastAsia="ru-RU"/>
    </w:rPr>
  </w:style>
  <w:style w:type="character" w:customStyle="1" w:styleId="a7">
    <w:name w:val="Текст сноски Знак"/>
    <w:basedOn w:val="a0"/>
    <w:link w:val="a6"/>
    <w:uiPriority w:val="99"/>
    <w:semiHidden/>
    <w:rsid w:val="00D2546E"/>
    <w:rPr>
      <w:rFonts w:ascii="Times New Roman" w:eastAsia="Times New Roman" w:hAnsi="Times New Roman" w:cs="Times New Roman"/>
      <w:sz w:val="20"/>
      <w:szCs w:val="20"/>
      <w:lang w:eastAsia="ru-RU"/>
    </w:rPr>
  </w:style>
  <w:style w:type="character" w:styleId="a8">
    <w:name w:val="footnote reference"/>
    <w:basedOn w:val="a0"/>
    <w:uiPriority w:val="99"/>
    <w:semiHidden/>
    <w:rsid w:val="00D2546E"/>
    <w:rPr>
      <w:vertAlign w:val="superscript"/>
    </w:rPr>
  </w:style>
  <w:style w:type="paragraph" w:styleId="a9">
    <w:name w:val="List Paragraph"/>
    <w:basedOn w:val="a"/>
    <w:uiPriority w:val="34"/>
    <w:qFormat/>
    <w:rsid w:val="00D2546E"/>
    <w:pPr>
      <w:ind w:left="720"/>
      <w:contextualSpacing/>
    </w:pPr>
  </w:style>
  <w:style w:type="paragraph" w:styleId="aa">
    <w:name w:val="header"/>
    <w:basedOn w:val="a"/>
    <w:link w:val="ab"/>
    <w:uiPriority w:val="99"/>
    <w:unhideWhenUsed/>
    <w:rsid w:val="003F0CB7"/>
    <w:pPr>
      <w:tabs>
        <w:tab w:val="center" w:pos="4677"/>
        <w:tab w:val="right" w:pos="9355"/>
      </w:tabs>
      <w:spacing w:after="0" w:line="240" w:lineRule="auto"/>
    </w:pPr>
  </w:style>
  <w:style w:type="character" w:customStyle="1" w:styleId="ab">
    <w:name w:val="Верхний колонтитул Знак"/>
    <w:basedOn w:val="a0"/>
    <w:link w:val="aa"/>
    <w:uiPriority w:val="99"/>
    <w:rsid w:val="003F0CB7"/>
  </w:style>
  <w:style w:type="paragraph" w:styleId="ac">
    <w:name w:val="footer"/>
    <w:basedOn w:val="a"/>
    <w:link w:val="ad"/>
    <w:uiPriority w:val="99"/>
    <w:unhideWhenUsed/>
    <w:rsid w:val="003F0CB7"/>
    <w:pPr>
      <w:tabs>
        <w:tab w:val="center" w:pos="4677"/>
        <w:tab w:val="right" w:pos="9355"/>
      </w:tabs>
      <w:spacing w:after="0" w:line="240" w:lineRule="auto"/>
    </w:pPr>
  </w:style>
  <w:style w:type="character" w:customStyle="1" w:styleId="ad">
    <w:name w:val="Нижний колонтитул Знак"/>
    <w:basedOn w:val="a0"/>
    <w:link w:val="ac"/>
    <w:uiPriority w:val="99"/>
    <w:rsid w:val="003F0CB7"/>
  </w:style>
  <w:style w:type="character" w:customStyle="1" w:styleId="10">
    <w:name w:val="Заголовок 1 Знак"/>
    <w:basedOn w:val="a0"/>
    <w:link w:val="1"/>
    <w:uiPriority w:val="9"/>
    <w:rsid w:val="006F76D5"/>
    <w:rPr>
      <w:rFonts w:asciiTheme="majorHAnsi" w:eastAsiaTheme="majorEastAsia" w:hAnsiTheme="majorHAnsi" w:cstheme="majorBidi"/>
      <w:b/>
      <w:bCs/>
      <w:color w:val="365F91" w:themeColor="accent1" w:themeShade="BF"/>
      <w:sz w:val="28"/>
      <w:szCs w:val="28"/>
    </w:rPr>
  </w:style>
  <w:style w:type="character" w:customStyle="1" w:styleId="30">
    <w:name w:val="Заголовок 3 Знак"/>
    <w:basedOn w:val="a0"/>
    <w:link w:val="3"/>
    <w:uiPriority w:val="9"/>
    <w:semiHidden/>
    <w:rsid w:val="006F76D5"/>
    <w:rPr>
      <w:rFonts w:asciiTheme="majorHAnsi" w:eastAsiaTheme="majorEastAsia" w:hAnsiTheme="majorHAnsi" w:cstheme="majorBidi"/>
      <w:b/>
      <w:bCs/>
      <w:color w:val="4F81BD" w:themeColor="accent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01935"/>
  </w:style>
  <w:style w:type="paragraph" w:styleId="1">
    <w:name w:val="heading 1"/>
    <w:basedOn w:val="a"/>
    <w:next w:val="a"/>
    <w:link w:val="10"/>
    <w:uiPriority w:val="9"/>
    <w:qFormat/>
    <w:rsid w:val="006F76D5"/>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link w:val="20"/>
    <w:uiPriority w:val="9"/>
    <w:qFormat/>
    <w:rsid w:val="00D2546E"/>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a"/>
    <w:next w:val="a"/>
    <w:link w:val="30"/>
    <w:uiPriority w:val="9"/>
    <w:semiHidden/>
    <w:unhideWhenUsed/>
    <w:qFormat/>
    <w:rsid w:val="006F76D5"/>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
    <w:link w:val="40"/>
    <w:uiPriority w:val="9"/>
    <w:qFormat/>
    <w:rsid w:val="00D2546E"/>
    <w:pPr>
      <w:spacing w:before="100" w:beforeAutospacing="1" w:after="100" w:afterAutospacing="1" w:line="240" w:lineRule="auto"/>
      <w:outlineLvl w:val="3"/>
    </w:pPr>
    <w:rPr>
      <w:rFonts w:ascii="Times New Roman" w:eastAsia="Times New Roman" w:hAnsi="Times New Roman" w:cs="Times New Roman"/>
      <w:b/>
      <w:bCs/>
      <w:sz w:val="24"/>
      <w:szCs w:val="24"/>
      <w:lang w:eastAsia="ru-RU"/>
    </w:rPr>
  </w:style>
  <w:style w:type="paragraph" w:styleId="5">
    <w:name w:val="heading 5"/>
    <w:basedOn w:val="a"/>
    <w:next w:val="a"/>
    <w:link w:val="50"/>
    <w:uiPriority w:val="9"/>
    <w:semiHidden/>
    <w:unhideWhenUsed/>
    <w:qFormat/>
    <w:rsid w:val="00D2546E"/>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601935"/>
    <w:rPr>
      <w:color w:val="0000FF" w:themeColor="hyperlink"/>
      <w:u w:val="single"/>
    </w:rPr>
  </w:style>
  <w:style w:type="paragraph" w:styleId="a4">
    <w:name w:val="Normal (Web)"/>
    <w:basedOn w:val="a"/>
    <w:uiPriority w:val="99"/>
    <w:semiHidden/>
    <w:unhideWhenUsed/>
    <w:rsid w:val="0060193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5">
    <w:name w:val="Strong"/>
    <w:basedOn w:val="a0"/>
    <w:uiPriority w:val="22"/>
    <w:qFormat/>
    <w:rsid w:val="00D2546E"/>
    <w:rPr>
      <w:b/>
      <w:bCs/>
    </w:rPr>
  </w:style>
  <w:style w:type="character" w:customStyle="1" w:styleId="20">
    <w:name w:val="Заголовок 2 Знак"/>
    <w:basedOn w:val="a0"/>
    <w:link w:val="2"/>
    <w:uiPriority w:val="9"/>
    <w:rsid w:val="00D2546E"/>
    <w:rPr>
      <w:rFonts w:ascii="Times New Roman" w:eastAsia="Times New Roman" w:hAnsi="Times New Roman" w:cs="Times New Roman"/>
      <w:b/>
      <w:bCs/>
      <w:sz w:val="36"/>
      <w:szCs w:val="36"/>
      <w:lang w:eastAsia="ru-RU"/>
    </w:rPr>
  </w:style>
  <w:style w:type="character" w:customStyle="1" w:styleId="40">
    <w:name w:val="Заголовок 4 Знак"/>
    <w:basedOn w:val="a0"/>
    <w:link w:val="4"/>
    <w:uiPriority w:val="9"/>
    <w:rsid w:val="00D2546E"/>
    <w:rPr>
      <w:rFonts w:ascii="Times New Roman" w:eastAsia="Times New Roman" w:hAnsi="Times New Roman" w:cs="Times New Roman"/>
      <w:b/>
      <w:bCs/>
      <w:sz w:val="24"/>
      <w:szCs w:val="24"/>
      <w:lang w:eastAsia="ru-RU"/>
    </w:rPr>
  </w:style>
  <w:style w:type="character" w:customStyle="1" w:styleId="50">
    <w:name w:val="Заголовок 5 Знак"/>
    <w:basedOn w:val="a0"/>
    <w:link w:val="5"/>
    <w:uiPriority w:val="9"/>
    <w:semiHidden/>
    <w:rsid w:val="00D2546E"/>
    <w:rPr>
      <w:rFonts w:asciiTheme="majorHAnsi" w:eastAsiaTheme="majorEastAsia" w:hAnsiTheme="majorHAnsi" w:cstheme="majorBidi"/>
      <w:color w:val="243F60" w:themeColor="accent1" w:themeShade="7F"/>
    </w:rPr>
  </w:style>
  <w:style w:type="paragraph" w:styleId="a6">
    <w:name w:val="footnote text"/>
    <w:basedOn w:val="a"/>
    <w:link w:val="a7"/>
    <w:uiPriority w:val="99"/>
    <w:semiHidden/>
    <w:rsid w:val="00D2546E"/>
    <w:pPr>
      <w:spacing w:after="0" w:line="240" w:lineRule="auto"/>
    </w:pPr>
    <w:rPr>
      <w:rFonts w:ascii="Times New Roman" w:eastAsia="Times New Roman" w:hAnsi="Times New Roman" w:cs="Times New Roman"/>
      <w:sz w:val="20"/>
      <w:szCs w:val="20"/>
      <w:lang w:eastAsia="ru-RU"/>
    </w:rPr>
  </w:style>
  <w:style w:type="character" w:customStyle="1" w:styleId="a7">
    <w:name w:val="Текст сноски Знак"/>
    <w:basedOn w:val="a0"/>
    <w:link w:val="a6"/>
    <w:uiPriority w:val="99"/>
    <w:semiHidden/>
    <w:rsid w:val="00D2546E"/>
    <w:rPr>
      <w:rFonts w:ascii="Times New Roman" w:eastAsia="Times New Roman" w:hAnsi="Times New Roman" w:cs="Times New Roman"/>
      <w:sz w:val="20"/>
      <w:szCs w:val="20"/>
      <w:lang w:eastAsia="ru-RU"/>
    </w:rPr>
  </w:style>
  <w:style w:type="character" w:styleId="a8">
    <w:name w:val="footnote reference"/>
    <w:basedOn w:val="a0"/>
    <w:uiPriority w:val="99"/>
    <w:semiHidden/>
    <w:rsid w:val="00D2546E"/>
    <w:rPr>
      <w:vertAlign w:val="superscript"/>
    </w:rPr>
  </w:style>
  <w:style w:type="paragraph" w:styleId="a9">
    <w:name w:val="List Paragraph"/>
    <w:basedOn w:val="a"/>
    <w:uiPriority w:val="34"/>
    <w:qFormat/>
    <w:rsid w:val="00D2546E"/>
    <w:pPr>
      <w:ind w:left="720"/>
      <w:contextualSpacing/>
    </w:pPr>
  </w:style>
  <w:style w:type="paragraph" w:styleId="aa">
    <w:name w:val="header"/>
    <w:basedOn w:val="a"/>
    <w:link w:val="ab"/>
    <w:uiPriority w:val="99"/>
    <w:unhideWhenUsed/>
    <w:rsid w:val="003F0CB7"/>
    <w:pPr>
      <w:tabs>
        <w:tab w:val="center" w:pos="4677"/>
        <w:tab w:val="right" w:pos="9355"/>
      </w:tabs>
      <w:spacing w:after="0" w:line="240" w:lineRule="auto"/>
    </w:pPr>
  </w:style>
  <w:style w:type="character" w:customStyle="1" w:styleId="ab">
    <w:name w:val="Верхний колонтитул Знак"/>
    <w:basedOn w:val="a0"/>
    <w:link w:val="aa"/>
    <w:uiPriority w:val="99"/>
    <w:rsid w:val="003F0CB7"/>
  </w:style>
  <w:style w:type="paragraph" w:styleId="ac">
    <w:name w:val="footer"/>
    <w:basedOn w:val="a"/>
    <w:link w:val="ad"/>
    <w:uiPriority w:val="99"/>
    <w:unhideWhenUsed/>
    <w:rsid w:val="003F0CB7"/>
    <w:pPr>
      <w:tabs>
        <w:tab w:val="center" w:pos="4677"/>
        <w:tab w:val="right" w:pos="9355"/>
      </w:tabs>
      <w:spacing w:after="0" w:line="240" w:lineRule="auto"/>
    </w:pPr>
  </w:style>
  <w:style w:type="character" w:customStyle="1" w:styleId="ad">
    <w:name w:val="Нижний колонтитул Знак"/>
    <w:basedOn w:val="a0"/>
    <w:link w:val="ac"/>
    <w:uiPriority w:val="99"/>
    <w:rsid w:val="003F0CB7"/>
  </w:style>
  <w:style w:type="character" w:customStyle="1" w:styleId="10">
    <w:name w:val="Заголовок 1 Знак"/>
    <w:basedOn w:val="a0"/>
    <w:link w:val="1"/>
    <w:uiPriority w:val="9"/>
    <w:rsid w:val="006F76D5"/>
    <w:rPr>
      <w:rFonts w:asciiTheme="majorHAnsi" w:eastAsiaTheme="majorEastAsia" w:hAnsiTheme="majorHAnsi" w:cstheme="majorBidi"/>
      <w:b/>
      <w:bCs/>
      <w:color w:val="365F91" w:themeColor="accent1" w:themeShade="BF"/>
      <w:sz w:val="28"/>
      <w:szCs w:val="28"/>
    </w:rPr>
  </w:style>
  <w:style w:type="character" w:customStyle="1" w:styleId="30">
    <w:name w:val="Заголовок 3 Знак"/>
    <w:basedOn w:val="a0"/>
    <w:link w:val="3"/>
    <w:uiPriority w:val="9"/>
    <w:semiHidden/>
    <w:rsid w:val="006F76D5"/>
    <w:rPr>
      <w:rFonts w:asciiTheme="majorHAnsi" w:eastAsiaTheme="majorEastAsia" w:hAnsiTheme="majorHAnsi" w:cstheme="majorBidi"/>
      <w:b/>
      <w:bCs/>
      <w:color w:val="4F81BD"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55049172">
      <w:bodyDiv w:val="1"/>
      <w:marLeft w:val="0"/>
      <w:marRight w:val="0"/>
      <w:marTop w:val="0"/>
      <w:marBottom w:val="0"/>
      <w:divBdr>
        <w:top w:val="none" w:sz="0" w:space="0" w:color="auto"/>
        <w:left w:val="none" w:sz="0" w:space="0" w:color="auto"/>
        <w:bottom w:val="none" w:sz="0" w:space="0" w:color="auto"/>
        <w:right w:val="none" w:sz="0" w:space="0" w:color="auto"/>
      </w:divBdr>
      <w:divsChild>
        <w:div w:id="2117560377">
          <w:marLeft w:val="0"/>
          <w:marRight w:val="0"/>
          <w:marTop w:val="0"/>
          <w:marBottom w:val="0"/>
          <w:divBdr>
            <w:top w:val="none" w:sz="0" w:space="0" w:color="auto"/>
            <w:left w:val="none" w:sz="0" w:space="0" w:color="auto"/>
            <w:bottom w:val="none" w:sz="0" w:space="0" w:color="auto"/>
            <w:right w:val="none" w:sz="0" w:space="0" w:color="auto"/>
          </w:divBdr>
          <w:divsChild>
            <w:div w:id="1285312674">
              <w:marLeft w:val="0"/>
              <w:marRight w:val="0"/>
              <w:marTop w:val="0"/>
              <w:marBottom w:val="0"/>
              <w:divBdr>
                <w:top w:val="none" w:sz="0" w:space="0" w:color="auto"/>
                <w:left w:val="none" w:sz="0" w:space="0" w:color="auto"/>
                <w:bottom w:val="none" w:sz="0" w:space="0" w:color="auto"/>
                <w:right w:val="none" w:sz="0" w:space="0" w:color="auto"/>
              </w:divBdr>
              <w:divsChild>
                <w:div w:id="598413188">
                  <w:marLeft w:val="0"/>
                  <w:marRight w:val="0"/>
                  <w:marTop w:val="0"/>
                  <w:marBottom w:val="0"/>
                  <w:divBdr>
                    <w:top w:val="none" w:sz="0" w:space="0" w:color="auto"/>
                    <w:left w:val="none" w:sz="0" w:space="0" w:color="auto"/>
                    <w:bottom w:val="none" w:sz="0" w:space="0" w:color="auto"/>
                    <w:right w:val="none" w:sz="0" w:space="0" w:color="auto"/>
                  </w:divBdr>
                  <w:divsChild>
                    <w:div w:id="1867329954">
                      <w:marLeft w:val="0"/>
                      <w:marRight w:val="0"/>
                      <w:marTop w:val="0"/>
                      <w:marBottom w:val="0"/>
                      <w:divBdr>
                        <w:top w:val="none" w:sz="0" w:space="0" w:color="auto"/>
                        <w:left w:val="none" w:sz="0" w:space="0" w:color="auto"/>
                        <w:bottom w:val="none" w:sz="0" w:space="0" w:color="auto"/>
                        <w:right w:val="none" w:sz="0" w:space="0" w:color="auto"/>
                      </w:divBdr>
                      <w:divsChild>
                        <w:div w:id="1837572511">
                          <w:marLeft w:val="0"/>
                          <w:marRight w:val="0"/>
                          <w:marTop w:val="0"/>
                          <w:marBottom w:val="0"/>
                          <w:divBdr>
                            <w:top w:val="none" w:sz="0" w:space="0" w:color="auto"/>
                            <w:left w:val="none" w:sz="0" w:space="0" w:color="auto"/>
                            <w:bottom w:val="none" w:sz="0" w:space="0" w:color="auto"/>
                            <w:right w:val="none" w:sz="0" w:space="0" w:color="auto"/>
                          </w:divBdr>
                          <w:divsChild>
                            <w:div w:id="170066246">
                              <w:marLeft w:val="0"/>
                              <w:marRight w:val="0"/>
                              <w:marTop w:val="0"/>
                              <w:marBottom w:val="0"/>
                              <w:divBdr>
                                <w:top w:val="none" w:sz="0" w:space="0" w:color="auto"/>
                                <w:left w:val="none" w:sz="0" w:space="0" w:color="auto"/>
                                <w:bottom w:val="none" w:sz="0" w:space="0" w:color="auto"/>
                                <w:right w:val="none" w:sz="0" w:space="0" w:color="auto"/>
                              </w:divBdr>
                              <w:divsChild>
                                <w:div w:id="113016431">
                                  <w:marLeft w:val="0"/>
                                  <w:marRight w:val="0"/>
                                  <w:marTop w:val="0"/>
                                  <w:marBottom w:val="0"/>
                                  <w:divBdr>
                                    <w:top w:val="none" w:sz="0" w:space="0" w:color="auto"/>
                                    <w:left w:val="none" w:sz="0" w:space="0" w:color="auto"/>
                                    <w:bottom w:val="none" w:sz="0" w:space="0" w:color="auto"/>
                                    <w:right w:val="none" w:sz="0" w:space="0" w:color="auto"/>
                                  </w:divBdr>
                                  <w:divsChild>
                                    <w:div w:id="1563062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35961122">
          <w:marLeft w:val="0"/>
          <w:marRight w:val="0"/>
          <w:marTop w:val="0"/>
          <w:marBottom w:val="0"/>
          <w:divBdr>
            <w:top w:val="none" w:sz="0" w:space="0" w:color="auto"/>
            <w:left w:val="none" w:sz="0" w:space="0" w:color="auto"/>
            <w:bottom w:val="none" w:sz="0" w:space="0" w:color="auto"/>
            <w:right w:val="none" w:sz="0" w:space="0" w:color="auto"/>
          </w:divBdr>
          <w:divsChild>
            <w:div w:id="1149512957">
              <w:marLeft w:val="0"/>
              <w:marRight w:val="0"/>
              <w:marTop w:val="0"/>
              <w:marBottom w:val="0"/>
              <w:divBdr>
                <w:top w:val="none" w:sz="0" w:space="0" w:color="auto"/>
                <w:left w:val="none" w:sz="0" w:space="0" w:color="auto"/>
                <w:bottom w:val="none" w:sz="0" w:space="0" w:color="auto"/>
                <w:right w:val="none" w:sz="0" w:space="0" w:color="auto"/>
              </w:divBdr>
              <w:divsChild>
                <w:div w:id="1938514526">
                  <w:marLeft w:val="0"/>
                  <w:marRight w:val="0"/>
                  <w:marTop w:val="0"/>
                  <w:marBottom w:val="0"/>
                  <w:divBdr>
                    <w:top w:val="none" w:sz="0" w:space="0" w:color="auto"/>
                    <w:left w:val="none" w:sz="0" w:space="0" w:color="auto"/>
                    <w:bottom w:val="none" w:sz="0" w:space="0" w:color="auto"/>
                    <w:right w:val="none" w:sz="0" w:space="0" w:color="auto"/>
                  </w:divBdr>
                  <w:divsChild>
                    <w:div w:id="565535737">
                      <w:marLeft w:val="0"/>
                      <w:marRight w:val="0"/>
                      <w:marTop w:val="0"/>
                      <w:marBottom w:val="0"/>
                      <w:divBdr>
                        <w:top w:val="none" w:sz="0" w:space="0" w:color="auto"/>
                        <w:left w:val="none" w:sz="0" w:space="0" w:color="auto"/>
                        <w:bottom w:val="none" w:sz="0" w:space="0" w:color="auto"/>
                        <w:right w:val="none" w:sz="0" w:space="0" w:color="auto"/>
                      </w:divBdr>
                      <w:divsChild>
                        <w:div w:id="434516499">
                          <w:marLeft w:val="0"/>
                          <w:marRight w:val="0"/>
                          <w:marTop w:val="0"/>
                          <w:marBottom w:val="0"/>
                          <w:divBdr>
                            <w:top w:val="none" w:sz="0" w:space="0" w:color="auto"/>
                            <w:left w:val="none" w:sz="0" w:space="0" w:color="auto"/>
                            <w:bottom w:val="none" w:sz="0" w:space="0" w:color="auto"/>
                            <w:right w:val="none" w:sz="0" w:space="0" w:color="auto"/>
                          </w:divBdr>
                          <w:divsChild>
                            <w:div w:id="112604765">
                              <w:marLeft w:val="0"/>
                              <w:marRight w:val="0"/>
                              <w:marTop w:val="0"/>
                              <w:marBottom w:val="0"/>
                              <w:divBdr>
                                <w:top w:val="none" w:sz="0" w:space="0" w:color="auto"/>
                                <w:left w:val="none" w:sz="0" w:space="0" w:color="auto"/>
                                <w:bottom w:val="none" w:sz="0" w:space="0" w:color="auto"/>
                                <w:right w:val="none" w:sz="0" w:space="0" w:color="auto"/>
                              </w:divBdr>
                              <w:divsChild>
                                <w:div w:id="1830246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02848155">
      <w:bodyDiv w:val="1"/>
      <w:marLeft w:val="0"/>
      <w:marRight w:val="0"/>
      <w:marTop w:val="0"/>
      <w:marBottom w:val="0"/>
      <w:divBdr>
        <w:top w:val="none" w:sz="0" w:space="0" w:color="auto"/>
        <w:left w:val="none" w:sz="0" w:space="0" w:color="auto"/>
        <w:bottom w:val="none" w:sz="0" w:space="0" w:color="auto"/>
        <w:right w:val="none" w:sz="0" w:space="0" w:color="auto"/>
      </w:divBdr>
      <w:divsChild>
        <w:div w:id="66153024">
          <w:marLeft w:val="0"/>
          <w:marRight w:val="0"/>
          <w:marTop w:val="0"/>
          <w:marBottom w:val="0"/>
          <w:divBdr>
            <w:top w:val="none" w:sz="0" w:space="0" w:color="auto"/>
            <w:left w:val="none" w:sz="0" w:space="0" w:color="auto"/>
            <w:bottom w:val="none" w:sz="0" w:space="0" w:color="auto"/>
            <w:right w:val="none" w:sz="0" w:space="0" w:color="auto"/>
          </w:divBdr>
          <w:divsChild>
            <w:div w:id="35662230">
              <w:marLeft w:val="0"/>
              <w:marRight w:val="0"/>
              <w:marTop w:val="0"/>
              <w:marBottom w:val="0"/>
              <w:divBdr>
                <w:top w:val="none" w:sz="0" w:space="0" w:color="auto"/>
                <w:left w:val="none" w:sz="0" w:space="0" w:color="auto"/>
                <w:bottom w:val="none" w:sz="0" w:space="0" w:color="auto"/>
                <w:right w:val="none" w:sz="0" w:space="0" w:color="auto"/>
              </w:divBdr>
            </w:div>
            <w:div w:id="518154941">
              <w:marLeft w:val="0"/>
              <w:marRight w:val="0"/>
              <w:marTop w:val="0"/>
              <w:marBottom w:val="0"/>
              <w:divBdr>
                <w:top w:val="none" w:sz="0" w:space="0" w:color="auto"/>
                <w:left w:val="none" w:sz="0" w:space="0" w:color="auto"/>
                <w:bottom w:val="none" w:sz="0" w:space="0" w:color="auto"/>
                <w:right w:val="none" w:sz="0" w:space="0" w:color="auto"/>
              </w:divBdr>
            </w:div>
            <w:div w:id="1670672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3423219">
      <w:bodyDiv w:val="1"/>
      <w:marLeft w:val="0"/>
      <w:marRight w:val="0"/>
      <w:marTop w:val="0"/>
      <w:marBottom w:val="0"/>
      <w:divBdr>
        <w:top w:val="none" w:sz="0" w:space="0" w:color="auto"/>
        <w:left w:val="none" w:sz="0" w:space="0" w:color="auto"/>
        <w:bottom w:val="none" w:sz="0" w:space="0" w:color="auto"/>
        <w:right w:val="none" w:sz="0" w:space="0" w:color="auto"/>
      </w:divBdr>
      <w:divsChild>
        <w:div w:id="361328669">
          <w:marLeft w:val="0"/>
          <w:marRight w:val="0"/>
          <w:marTop w:val="0"/>
          <w:marBottom w:val="0"/>
          <w:divBdr>
            <w:top w:val="none" w:sz="0" w:space="0" w:color="auto"/>
            <w:left w:val="none" w:sz="0" w:space="0" w:color="auto"/>
            <w:bottom w:val="none" w:sz="0" w:space="0" w:color="auto"/>
            <w:right w:val="none" w:sz="0" w:space="0" w:color="auto"/>
          </w:divBdr>
        </w:div>
        <w:div w:id="1702053796">
          <w:marLeft w:val="0"/>
          <w:marRight w:val="0"/>
          <w:marTop w:val="0"/>
          <w:marBottom w:val="0"/>
          <w:divBdr>
            <w:top w:val="none" w:sz="0" w:space="0" w:color="auto"/>
            <w:left w:val="none" w:sz="0" w:space="0" w:color="auto"/>
            <w:bottom w:val="none" w:sz="0" w:space="0" w:color="auto"/>
            <w:right w:val="none" w:sz="0" w:space="0" w:color="auto"/>
          </w:divBdr>
        </w:div>
      </w:divsChild>
    </w:div>
    <w:div w:id="1182936124">
      <w:bodyDiv w:val="1"/>
      <w:marLeft w:val="0"/>
      <w:marRight w:val="0"/>
      <w:marTop w:val="0"/>
      <w:marBottom w:val="0"/>
      <w:divBdr>
        <w:top w:val="none" w:sz="0" w:space="0" w:color="auto"/>
        <w:left w:val="none" w:sz="0" w:space="0" w:color="auto"/>
        <w:bottom w:val="none" w:sz="0" w:space="0" w:color="auto"/>
        <w:right w:val="none" w:sz="0" w:space="0" w:color="auto"/>
      </w:divBdr>
    </w:div>
    <w:div w:id="13203841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nalog.gov.ru/" TargetMode="External"/><Relationship Id="rId5" Type="http://schemas.openxmlformats.org/officeDocument/2006/relationships/settings" Target="settings.xml"/><Relationship Id="rId10" Type="http://schemas.openxmlformats.org/officeDocument/2006/relationships/hyperlink" Target="consultantplus://offline/ref=65E3E360443F1BF6B80E57302C3D3C5E5B00AE85A83DED035A1C37B4AFFCBB7C54B9C616D42BB8404EA58E957C2C9CB303DB60A54A8653A5O7f2M" TargetMode="External"/><Relationship Id="rId4" Type="http://schemas.microsoft.com/office/2007/relationships/stylesWithEffects" Target="stylesWithEffects.xml"/><Relationship Id="rId9" Type="http://schemas.openxmlformats.org/officeDocument/2006/relationships/hyperlink" Target="consultantplus://offline/ref=65E3E360443F1BF6B80E57302C3D3C5E5B00AE85A83DED035A1C37B4AFFCBB7C54B9C616D42BB8424EA58E957C2C9CB303DB60A54A8653A5O7f2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F49EE4E-4996-4FBB-B561-5041E281A7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40</TotalTime>
  <Pages>2</Pages>
  <Words>614</Words>
  <Characters>3506</Characters>
  <Application>Microsoft Office Word</Application>
  <DocSecurity>0</DocSecurity>
  <Lines>29</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4112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Кветкина Алена Олеговна</dc:creator>
  <cp:lastModifiedBy>Кветкина Алена Олеговна</cp:lastModifiedBy>
  <cp:revision>4</cp:revision>
  <cp:lastPrinted>2021-05-05T11:10:00Z</cp:lastPrinted>
  <dcterms:created xsi:type="dcterms:W3CDTF">2022-05-05T12:37:00Z</dcterms:created>
  <dcterms:modified xsi:type="dcterms:W3CDTF">2022-05-05T13:15:00Z</dcterms:modified>
</cp:coreProperties>
</file>