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FCE" w:rsidRPr="0078725E" w:rsidRDefault="00FB1FCE" w:rsidP="00FB1FCE">
      <w:pPr>
        <w:pStyle w:val="a3"/>
        <w:rPr>
          <w:sz w:val="20"/>
          <w:szCs w:val="20"/>
          <w:lang w:eastAsia="ru-RU"/>
        </w:rPr>
      </w:pPr>
      <w:r w:rsidRPr="00F33CE8">
        <w:rPr>
          <w:rFonts w:eastAsia="Times New Roman"/>
          <w:sz w:val="24"/>
          <w:szCs w:val="24"/>
          <w:lang w:val="en-AU" w:eastAsia="ru-RU"/>
        </w:rPr>
        <w:t> </w:t>
      </w:r>
      <w:r w:rsidRPr="0078725E">
        <w:rPr>
          <w:sz w:val="20"/>
          <w:szCs w:val="20"/>
          <w:lang w:eastAsia="ru-RU"/>
        </w:rPr>
        <w:t>РОССИЙСКАЯ ФЕДЕРАЦИЯ                                                  ПРОЕКТ     </w:t>
      </w:r>
    </w:p>
    <w:p w:rsidR="00FB1FCE" w:rsidRPr="0078725E" w:rsidRDefault="00FB1FCE" w:rsidP="00FB1FCE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          Администрация                               </w:t>
      </w:r>
      <w:r>
        <w:rPr>
          <w:sz w:val="20"/>
          <w:szCs w:val="20"/>
          <w:lang w:eastAsia="ru-RU"/>
        </w:rPr>
        <w:t xml:space="preserve">                              от </w:t>
      </w:r>
      <w:r w:rsidRPr="0078725E">
        <w:rPr>
          <w:sz w:val="20"/>
          <w:szCs w:val="20"/>
          <w:lang w:eastAsia="ru-RU"/>
        </w:rPr>
        <w:t xml:space="preserve"> 01.02.2016</w:t>
      </w:r>
      <w:r>
        <w:rPr>
          <w:sz w:val="20"/>
          <w:szCs w:val="20"/>
          <w:lang w:eastAsia="ru-RU"/>
        </w:rPr>
        <w:t xml:space="preserve"> г</w:t>
      </w:r>
      <w:r w:rsidRPr="0078725E">
        <w:rPr>
          <w:sz w:val="20"/>
          <w:szCs w:val="20"/>
          <w:lang w:eastAsia="ru-RU"/>
        </w:rPr>
        <w:t>.</w:t>
      </w:r>
    </w:p>
    <w:p w:rsidR="00FB1FCE" w:rsidRPr="0078725E" w:rsidRDefault="00FB1FCE" w:rsidP="00FB1FCE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      Сельского поселения </w:t>
      </w:r>
    </w:p>
    <w:p w:rsidR="00FB1FCE" w:rsidRPr="0078725E" w:rsidRDefault="00FB1FCE" w:rsidP="00FB1FCE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 xml:space="preserve">              </w:t>
      </w:r>
      <w:r>
        <w:rPr>
          <w:sz w:val="20"/>
          <w:szCs w:val="20"/>
          <w:lang w:eastAsia="ru-RU"/>
        </w:rPr>
        <w:t>Абашево</w:t>
      </w:r>
    </w:p>
    <w:p w:rsidR="00FB1FCE" w:rsidRPr="0078725E" w:rsidRDefault="00FB1FCE" w:rsidP="00FB1FCE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  Муниципального района                                                                 </w:t>
      </w:r>
    </w:p>
    <w:p w:rsidR="00FB1FCE" w:rsidRPr="0078725E" w:rsidRDefault="00FB1FCE" w:rsidP="00FB1FCE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Хворостянский Самарской области                                                  </w:t>
      </w:r>
    </w:p>
    <w:p w:rsidR="00FB1FCE" w:rsidRPr="0078725E" w:rsidRDefault="00FB1FCE" w:rsidP="00FB1FCE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        Хворостянский район,</w:t>
      </w:r>
    </w:p>
    <w:p w:rsidR="00FB1FCE" w:rsidRPr="0078725E" w:rsidRDefault="00FB1FCE" w:rsidP="00FB1FCE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 xml:space="preserve">с. </w:t>
      </w:r>
      <w:r>
        <w:rPr>
          <w:sz w:val="20"/>
          <w:szCs w:val="20"/>
          <w:lang w:eastAsia="ru-RU"/>
        </w:rPr>
        <w:t>Абашево, ул.Озерная, 1</w:t>
      </w:r>
      <w:r w:rsidRPr="0078725E">
        <w:rPr>
          <w:sz w:val="20"/>
          <w:szCs w:val="20"/>
          <w:lang w:eastAsia="ru-RU"/>
        </w:rPr>
        <w:t>                                                                </w:t>
      </w:r>
    </w:p>
    <w:p w:rsidR="00FB1FCE" w:rsidRPr="00FB1FCE" w:rsidRDefault="00FB1FCE" w:rsidP="00FB1FCE">
      <w:pPr>
        <w:pStyle w:val="a3"/>
        <w:rPr>
          <w:sz w:val="20"/>
          <w:szCs w:val="20"/>
          <w:lang w:val="en-AU" w:eastAsia="ru-RU"/>
        </w:rPr>
      </w:pPr>
      <w:r w:rsidRPr="0078725E">
        <w:rPr>
          <w:sz w:val="20"/>
          <w:szCs w:val="20"/>
          <w:lang w:val="en-AU" w:eastAsia="ru-RU"/>
        </w:rPr>
        <w:t>         </w:t>
      </w:r>
      <w:r w:rsidRPr="008130CB">
        <w:rPr>
          <w:sz w:val="20"/>
          <w:szCs w:val="20"/>
          <w:lang w:eastAsia="ru-RU"/>
        </w:rPr>
        <w:t xml:space="preserve">          </w:t>
      </w:r>
      <w:r w:rsidRPr="00FB1FCE">
        <w:rPr>
          <w:sz w:val="20"/>
          <w:szCs w:val="20"/>
          <w:lang w:val="en-AU" w:eastAsia="ru-RU"/>
        </w:rPr>
        <w:t>9-55-89</w:t>
      </w:r>
      <w:r w:rsidRPr="0078725E">
        <w:rPr>
          <w:sz w:val="20"/>
          <w:szCs w:val="20"/>
          <w:lang w:val="en-AU" w:eastAsia="ru-RU"/>
        </w:rPr>
        <w:t>                                                                        </w:t>
      </w:r>
      <w:r w:rsidRPr="00FB1FCE">
        <w:rPr>
          <w:sz w:val="20"/>
          <w:szCs w:val="20"/>
          <w:lang w:val="en-AU" w:eastAsia="ru-RU"/>
        </w:rPr>
        <w:t xml:space="preserve"> </w:t>
      </w:r>
      <w:r w:rsidRPr="0078725E">
        <w:rPr>
          <w:sz w:val="20"/>
          <w:szCs w:val="20"/>
          <w:lang w:val="en-AU" w:eastAsia="ru-RU"/>
        </w:rPr>
        <w:t>                </w:t>
      </w:r>
    </w:p>
    <w:p w:rsidR="00FB1FCE" w:rsidRPr="00E4307F" w:rsidRDefault="00FB1FCE" w:rsidP="00FB1FCE">
      <w:pPr>
        <w:pStyle w:val="a3"/>
        <w:rPr>
          <w:sz w:val="20"/>
          <w:szCs w:val="20"/>
          <w:lang w:val="en-AU" w:eastAsia="ru-RU"/>
        </w:rPr>
      </w:pPr>
      <w:r w:rsidRPr="0078725E">
        <w:rPr>
          <w:sz w:val="20"/>
          <w:szCs w:val="20"/>
          <w:lang w:eastAsia="ru-RU"/>
        </w:rPr>
        <w:t>Е</w:t>
      </w:r>
      <w:r w:rsidRPr="00E4307F">
        <w:rPr>
          <w:sz w:val="20"/>
          <w:szCs w:val="20"/>
          <w:lang w:val="en-AU" w:eastAsia="ru-RU"/>
        </w:rPr>
        <w:t>-</w:t>
      </w:r>
      <w:r w:rsidRPr="0078725E">
        <w:rPr>
          <w:sz w:val="20"/>
          <w:szCs w:val="20"/>
          <w:lang w:val="en-AU" w:eastAsia="ru-RU"/>
        </w:rPr>
        <w:t>mail</w:t>
      </w:r>
      <w:r w:rsidRPr="00E4307F">
        <w:rPr>
          <w:sz w:val="20"/>
          <w:szCs w:val="20"/>
          <w:lang w:val="en-AU" w:eastAsia="ru-RU"/>
        </w:rPr>
        <w:t xml:space="preserve">: </w:t>
      </w:r>
      <w:r w:rsidRPr="0078725E">
        <w:rPr>
          <w:color w:val="0000FF"/>
          <w:sz w:val="22"/>
          <w:szCs w:val="22"/>
          <w:u w:val="single"/>
          <w:lang w:val="en-US"/>
        </w:rPr>
        <w:t>volost</w:t>
      </w:r>
      <w:r w:rsidRPr="00E4307F">
        <w:rPr>
          <w:color w:val="0000FF"/>
          <w:sz w:val="22"/>
          <w:szCs w:val="22"/>
          <w:u w:val="single"/>
          <w:lang w:val="en-AU"/>
        </w:rPr>
        <w:t>-</w:t>
      </w:r>
      <w:r w:rsidRPr="0078725E">
        <w:rPr>
          <w:color w:val="0000FF"/>
          <w:sz w:val="22"/>
          <w:szCs w:val="22"/>
          <w:u w:val="single"/>
          <w:lang w:val="en-US"/>
        </w:rPr>
        <w:t>abasch</w:t>
      </w:r>
      <w:r w:rsidRPr="00E4307F">
        <w:rPr>
          <w:color w:val="0000FF"/>
          <w:sz w:val="22"/>
          <w:szCs w:val="22"/>
          <w:u w:val="single"/>
          <w:lang w:val="en-AU"/>
        </w:rPr>
        <w:t>@</w:t>
      </w:r>
      <w:r w:rsidRPr="0078725E">
        <w:rPr>
          <w:color w:val="0000FF"/>
          <w:sz w:val="22"/>
          <w:szCs w:val="22"/>
          <w:u w:val="single"/>
          <w:lang w:val="en-US"/>
        </w:rPr>
        <w:t>mail</w:t>
      </w:r>
      <w:r w:rsidRPr="00E4307F">
        <w:rPr>
          <w:color w:val="0000FF"/>
          <w:sz w:val="22"/>
          <w:szCs w:val="22"/>
          <w:u w:val="single"/>
          <w:lang w:val="en-AU"/>
        </w:rPr>
        <w:t>.ru</w:t>
      </w:r>
      <w:r w:rsidRPr="00E4307F">
        <w:rPr>
          <w:sz w:val="22"/>
          <w:szCs w:val="22"/>
          <w:lang w:val="en-AU"/>
        </w:rPr>
        <w:t xml:space="preserve">         </w:t>
      </w:r>
    </w:p>
    <w:p w:rsidR="00FB1FCE" w:rsidRDefault="00FB1FCE" w:rsidP="00FB1FCE">
      <w:pPr>
        <w:pStyle w:val="a3"/>
        <w:rPr>
          <w:b/>
          <w:bCs/>
          <w:sz w:val="20"/>
          <w:szCs w:val="20"/>
          <w:lang w:eastAsia="ru-RU"/>
        </w:rPr>
      </w:pPr>
      <w:r w:rsidRPr="0078725E">
        <w:rPr>
          <w:sz w:val="20"/>
          <w:szCs w:val="20"/>
          <w:lang w:val="en-AU" w:eastAsia="ru-RU"/>
        </w:rPr>
        <w:t> </w:t>
      </w:r>
      <w:r w:rsidRPr="00E4307F">
        <w:rPr>
          <w:sz w:val="20"/>
          <w:szCs w:val="20"/>
          <w:lang w:val="en-AU" w:eastAsia="ru-RU"/>
        </w:rPr>
        <w:t xml:space="preserve">    </w:t>
      </w:r>
      <w:r w:rsidRPr="0078725E">
        <w:rPr>
          <w:b/>
          <w:bCs/>
          <w:sz w:val="20"/>
          <w:szCs w:val="20"/>
          <w:lang w:eastAsia="ru-RU"/>
        </w:rPr>
        <w:t>ПОСТАНОВЛЕНИЕ</w:t>
      </w:r>
    </w:p>
    <w:p w:rsidR="00FB1FCE" w:rsidRPr="006C503E" w:rsidRDefault="00FB1FCE" w:rsidP="00FB1FCE">
      <w:pPr>
        <w:pStyle w:val="a3"/>
        <w:rPr>
          <w:b/>
          <w:bCs/>
          <w:sz w:val="20"/>
          <w:szCs w:val="20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Об утверждении Административного регламента предоставления Администрацией сельского поселения 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муниципального района Хворостянский  Самарской области  муниципальной услуги «Выдача согласия на вселение граждан (за исключением супруга, детей, родителей) в занимаемое жилое помещение гражданам – нанимателям жилых помещений муниципального жилищного фонда по договорам социального найма»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                   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В соответствии с Федеральным законом от 27.07.2010 г. № 210-ФЗ «Об организации предоставления государственных и муниципальных услуг», постановлением  администрации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  Самарской области об утверждении Порядка разработки и утверждения административных регламентов предоставления муниципальных услуг, руководствуясь уставом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  Самарской области, администрации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</w:t>
      </w:r>
      <w:r w:rsidRPr="00F33CE8">
        <w:rPr>
          <w:rFonts w:eastAsia="Times New Roman"/>
          <w:sz w:val="24"/>
          <w:szCs w:val="24"/>
          <w:lang w:eastAsia="ru-RU"/>
        </w:rPr>
        <w:t>ПОСТАНОВЛЯЕТ: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1. Утвердить прилагаемый Административный регламент предоставления  Администрацией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   муниципальной услуги Выдача согласия на вселение граждан (за исключением супруга, детей, родителей) в занимаемое жилое помещение гражданам – нанимателям жилых помещений муниципального жилищного фонда по договорам социального найма»         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2. Опубликовать настоящее  Постановление  в газете «</w:t>
      </w:r>
      <w:r>
        <w:rPr>
          <w:rFonts w:eastAsia="Times New Roman"/>
          <w:sz w:val="24"/>
          <w:szCs w:val="24"/>
          <w:lang w:eastAsia="ru-RU"/>
        </w:rPr>
        <w:t xml:space="preserve">Абашевский </w:t>
      </w:r>
      <w:r w:rsidRPr="00F33CE8">
        <w:rPr>
          <w:rFonts w:eastAsia="Times New Roman"/>
          <w:sz w:val="24"/>
          <w:szCs w:val="24"/>
          <w:lang w:eastAsia="ru-RU"/>
        </w:rPr>
        <w:t xml:space="preserve">Вестник», являющейся в соответствии  с Уставом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 Самарской области  источником официального  опубликования  муниципальных правовых актов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  Самарской области , в целях информирования  населения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 Самарской области    и разместить на официальном сайте Администрации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в </w:t>
      </w:r>
      <w:r>
        <w:rPr>
          <w:rFonts w:eastAsia="Times New Roman"/>
          <w:sz w:val="24"/>
          <w:szCs w:val="24"/>
          <w:lang w:eastAsia="ru-RU"/>
        </w:rPr>
        <w:t xml:space="preserve">сети Интернет </w:t>
      </w:r>
      <w:r w:rsidRPr="0078725E">
        <w:rPr>
          <w:rFonts w:eastAsia="Times New Roman"/>
          <w:color w:val="0000FF"/>
          <w:sz w:val="24"/>
          <w:szCs w:val="24"/>
          <w:lang w:val="en-AU" w:eastAsia="ru-RU"/>
        </w:rPr>
        <w:t>abashevo</w:t>
      </w:r>
      <w:r w:rsidRPr="0078725E">
        <w:rPr>
          <w:rFonts w:eastAsia="Times New Roman"/>
          <w:color w:val="0000FF"/>
          <w:sz w:val="24"/>
          <w:szCs w:val="24"/>
          <w:lang w:eastAsia="ru-RU"/>
        </w:rPr>
        <w:t>.</w:t>
      </w:r>
      <w:r w:rsidRPr="0078725E">
        <w:rPr>
          <w:rFonts w:eastAsia="Times New Roman"/>
          <w:color w:val="0000FF"/>
          <w:sz w:val="24"/>
          <w:szCs w:val="24"/>
          <w:lang w:val="en-AU" w:eastAsia="ru-RU"/>
        </w:rPr>
        <w:t>ml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 Настоящее Постановление вступает в силу по истечении десяти дней со дня его официального опубликования.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B1FCE" w:rsidRPr="00F33CE8" w:rsidRDefault="00FB1FCE" w:rsidP="00FB1FCE">
      <w:pPr>
        <w:tabs>
          <w:tab w:val="left" w:pos="7635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 Глава  сельского поселения  </w:t>
      </w:r>
      <w:r>
        <w:rPr>
          <w:rFonts w:eastAsia="Times New Roman"/>
          <w:sz w:val="24"/>
          <w:szCs w:val="24"/>
          <w:lang w:eastAsia="ru-RU"/>
        </w:rPr>
        <w:t xml:space="preserve">Абашево  </w:t>
      </w:r>
      <w:r>
        <w:rPr>
          <w:rFonts w:eastAsia="Times New Roman"/>
          <w:sz w:val="24"/>
          <w:szCs w:val="24"/>
          <w:lang w:eastAsia="ru-RU"/>
        </w:rPr>
        <w:tab/>
        <w:t>Г.А. Шабавнина</w:t>
      </w:r>
    </w:p>
    <w:p w:rsidR="00FB1FCE" w:rsidRPr="00F33CE8" w:rsidRDefault="00FB1FCE" w:rsidP="00FB1FCE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920"/>
      </w:tblGrid>
      <w:tr w:rsidR="00FB1FCE" w:rsidRPr="00F33CE8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FB1FCE" w:rsidRPr="00F33CE8" w:rsidRDefault="00FB1FCE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УТВЕРЖДЕН</w:t>
            </w:r>
          </w:p>
        </w:tc>
      </w:tr>
      <w:tr w:rsidR="00FB1FCE" w:rsidRPr="00F33CE8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FB1FCE" w:rsidRPr="00F33CE8" w:rsidRDefault="00FB1FCE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постановлением  администрации  сельского поселения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Абашево </w:t>
            </w: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муниципального района  Хворостянский  Самарской области</w:t>
            </w:r>
          </w:p>
        </w:tc>
      </w:tr>
      <w:tr w:rsidR="00FB1FCE" w:rsidRPr="00F33CE8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FB1FCE" w:rsidRPr="00F33CE8" w:rsidRDefault="00FB1FCE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1FCE" w:rsidRPr="00F33CE8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FB1FCE" w:rsidRPr="00F33CE8" w:rsidRDefault="00FB1FCE" w:rsidP="00EA00F0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от «___» _________ 2015 г. № ___</w:t>
            </w:r>
          </w:p>
        </w:tc>
      </w:tr>
    </w:tbl>
    <w:p w:rsidR="00FB1FCE" w:rsidRPr="00F33CE8" w:rsidRDefault="00FB1FCE" w:rsidP="00FB1FCE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B1FCE" w:rsidRPr="00F33CE8" w:rsidRDefault="00FB1FCE" w:rsidP="00FB1FCE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B1FCE" w:rsidRPr="00F33CE8" w:rsidRDefault="00FB1FCE" w:rsidP="00FB1FCE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B1FCE" w:rsidRPr="00F33CE8" w:rsidRDefault="00FB1FCE" w:rsidP="00FB1FCE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B1FCE" w:rsidRPr="00F33CE8" w:rsidRDefault="00FB1FCE" w:rsidP="00FB1FCE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Административный регламент</w:t>
      </w:r>
    </w:p>
    <w:p w:rsidR="00FB1FCE" w:rsidRPr="00F33CE8" w:rsidRDefault="00FB1FCE" w:rsidP="00FB1FCE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предоставления  </w:t>
      </w:r>
      <w:r w:rsidRPr="00F33CE8">
        <w:rPr>
          <w:rFonts w:eastAsia="Times New Roman"/>
          <w:sz w:val="24"/>
          <w:szCs w:val="24"/>
          <w:lang w:eastAsia="ru-RU"/>
        </w:rPr>
        <w:t xml:space="preserve">Администрацией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  Самарской области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 муниципальной услуги «Выдача согласия на вселение граждан (за исключением супруга, детей, родителей) в занимаемое жилое помещение гражданам – нанимателям жилых помещений муниципального жилищного фонда по договорам социального найма»</w:t>
      </w:r>
    </w:p>
    <w:p w:rsidR="00FB1FCE" w:rsidRPr="00F33CE8" w:rsidRDefault="00FB1FCE" w:rsidP="00FB1FCE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B1FCE" w:rsidRPr="00F33CE8" w:rsidRDefault="00FB1FCE" w:rsidP="00FB1FCE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I.       Общие положения </w:t>
      </w:r>
    </w:p>
    <w:p w:rsidR="00FB1FCE" w:rsidRPr="00F33CE8" w:rsidRDefault="00FB1FCE" w:rsidP="00FB1FCE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1.1. Административный регламент предоставления Администрацией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  Самарской области муниципальной услуги «Выдача согласия на вселение граждан (за исключением супруга, детей, родителей) в занимаемое жилое помещение гражданам – нанимателям жилых помещений муниципального жилищного фонда по договорам социального найма» (далее также – муниципальная услуга), определяет порядок, сроки и последовательность действий (административных процедур) сельским поселением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(далее также – администрация).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1.2. Общие сведения о муниципальной услуге.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1.2.1. Получателями муниципальной услуги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(далее – заявители)</w:t>
      </w:r>
      <w:r w:rsidRPr="00F33CE8">
        <w:rPr>
          <w:rFonts w:eastAsia="Times New Roman"/>
          <w:sz w:val="24"/>
          <w:szCs w:val="24"/>
          <w:lang w:eastAsia="ru-RU"/>
        </w:rPr>
        <w:t xml:space="preserve"> являются физические лица – наниматели жилых помещений на территории муниципального образования по договорам социального найма.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От имени заявителя в получении муниципальной услуги имеет право участвовать лицо, наделенное соответствующими полномочиями, в порядке, установленном законодательством Российской Федерации (далее – представитель заявителя).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Заявителями при взаимодействии с администрацией в ходе предоставления муниципальной услуги являются получатели муниципальной услуги, а также их представители.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 Порядок информирования о правилах предоставления муниципальной услуги.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Информирование о правилах предоставления муниципальной услуги осуществляют администрация, структурное подразделение администрации.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1.3.1. Местонахождение администрации:.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445599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, Самарская область, Хворостянский  район,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с.</w:t>
      </w:r>
      <w:r>
        <w:rPr>
          <w:rFonts w:eastAsia="Times New Roman"/>
          <w:b/>
          <w:bCs/>
          <w:sz w:val="24"/>
          <w:szCs w:val="24"/>
          <w:lang w:eastAsia="ru-RU"/>
        </w:rPr>
        <w:t>Абашево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,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ул. 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Озерная,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д.</w:t>
      </w:r>
      <w:r>
        <w:rPr>
          <w:rFonts w:eastAsia="Times New Roman"/>
          <w:b/>
          <w:bCs/>
          <w:sz w:val="24"/>
          <w:szCs w:val="24"/>
          <w:lang w:eastAsia="ru-RU"/>
        </w:rPr>
        <w:t>1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График работы администрации (время местное):.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Понедельник   с 8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 xml:space="preserve">00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– до 1</w:t>
      </w:r>
      <w:r>
        <w:rPr>
          <w:rFonts w:eastAsia="Times New Roman"/>
          <w:b/>
          <w:bCs/>
          <w:sz w:val="24"/>
          <w:szCs w:val="24"/>
          <w:lang w:eastAsia="ru-RU"/>
        </w:rPr>
        <w:t>7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>00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Вторник           с 8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 xml:space="preserve">00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– до 16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>00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Среда                с 8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 xml:space="preserve">00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– до 16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>00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Четверг             с 8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 xml:space="preserve">00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– до 16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>00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Пятница           с 8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 xml:space="preserve">00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– до 16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 xml:space="preserve">00 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Перерыв на обед  с 12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>00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 до 13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>00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Суббота, воскресенье  -  выходной 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Справочные телефоны администрации: </w:t>
      </w:r>
      <w:r>
        <w:rPr>
          <w:rFonts w:eastAsia="Times New Roman"/>
          <w:b/>
          <w:bCs/>
          <w:sz w:val="24"/>
          <w:szCs w:val="24"/>
          <w:lang w:eastAsia="ru-RU"/>
        </w:rPr>
        <w:t>(84677)9 55 89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,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Адрес электронной почты администрации: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8725E">
        <w:rPr>
          <w:color w:val="0000FF"/>
          <w:sz w:val="22"/>
          <w:szCs w:val="22"/>
          <w:u w:val="single"/>
          <w:lang w:val="en-US"/>
        </w:rPr>
        <w:t>volost</w:t>
      </w:r>
      <w:r w:rsidRPr="0078725E">
        <w:rPr>
          <w:color w:val="0000FF"/>
          <w:sz w:val="22"/>
          <w:szCs w:val="22"/>
          <w:u w:val="single"/>
        </w:rPr>
        <w:t>-</w:t>
      </w:r>
      <w:r w:rsidRPr="0078725E">
        <w:rPr>
          <w:color w:val="0000FF"/>
          <w:sz w:val="22"/>
          <w:szCs w:val="22"/>
          <w:u w:val="single"/>
          <w:lang w:val="en-US"/>
        </w:rPr>
        <w:t>abasch</w:t>
      </w:r>
      <w:r w:rsidRPr="0078725E">
        <w:rPr>
          <w:color w:val="0000FF"/>
          <w:sz w:val="22"/>
          <w:szCs w:val="22"/>
          <w:u w:val="single"/>
        </w:rPr>
        <w:t>@</w:t>
      </w:r>
      <w:r w:rsidRPr="0078725E">
        <w:rPr>
          <w:color w:val="0000FF"/>
          <w:sz w:val="22"/>
          <w:szCs w:val="22"/>
          <w:u w:val="single"/>
          <w:lang w:val="en-US"/>
        </w:rPr>
        <w:t>mail</w:t>
      </w:r>
      <w:r w:rsidRPr="00E27C11">
        <w:rPr>
          <w:color w:val="0000FF"/>
          <w:sz w:val="22"/>
          <w:szCs w:val="22"/>
          <w:u w:val="single"/>
        </w:rPr>
        <w:t>.</w:t>
      </w:r>
      <w:r>
        <w:rPr>
          <w:color w:val="0000FF"/>
          <w:sz w:val="22"/>
          <w:szCs w:val="22"/>
          <w:u w:val="single"/>
          <w:lang w:val="en-AU"/>
        </w:rPr>
        <w:t>ru</w:t>
      </w:r>
      <w:r w:rsidRPr="0078725E">
        <w:rPr>
          <w:sz w:val="22"/>
          <w:szCs w:val="22"/>
        </w:rPr>
        <w:t xml:space="preserve">          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1.3.2.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FB1FCE" w:rsidRPr="00E4307F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u w:val="single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на официальном интернет-сайте администрации: </w:t>
      </w:r>
      <w:r w:rsidRPr="00E4307F">
        <w:rPr>
          <w:rFonts w:eastAsia="Times New Roman"/>
          <w:color w:val="0000FF"/>
          <w:sz w:val="24"/>
          <w:szCs w:val="24"/>
          <w:u w:val="single"/>
          <w:lang w:val="en-AU" w:eastAsia="ru-RU"/>
        </w:rPr>
        <w:t>abashevo</w:t>
      </w:r>
      <w:r w:rsidRPr="00E4307F">
        <w:rPr>
          <w:rFonts w:eastAsia="Times New Roman"/>
          <w:color w:val="0000FF"/>
          <w:sz w:val="24"/>
          <w:szCs w:val="24"/>
          <w:u w:val="single"/>
          <w:lang w:eastAsia="ru-RU"/>
        </w:rPr>
        <w:t>.</w:t>
      </w:r>
      <w:r w:rsidRPr="00E4307F">
        <w:rPr>
          <w:rFonts w:eastAsia="Times New Roman"/>
          <w:color w:val="0000FF"/>
          <w:sz w:val="24"/>
          <w:szCs w:val="24"/>
          <w:u w:val="single"/>
          <w:lang w:val="en-AU" w:eastAsia="ru-RU"/>
        </w:rPr>
        <w:t>ml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на Портале государственных и муниципальных услуг Самарской области (далее – Региональный портал) </w:t>
      </w:r>
      <w:hyperlink r:id="rId4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www.pgu.samregion.ru</w:t>
        </w:r>
      </w:hyperlink>
      <w:r w:rsidRPr="00F33CE8">
        <w:rPr>
          <w:rFonts w:eastAsia="Times New Roman"/>
          <w:sz w:val="24"/>
          <w:szCs w:val="24"/>
          <w:lang w:eastAsia="ru-RU"/>
        </w:rPr>
        <w:t>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на информационных стендах в помещении приема заявлений в администрации;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 указанным в предыдущем пункте номерам телефонов администрации.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1.3.3. Информирование о правилах предоставления муниципальной услуги могут проводиться в следующих формах:</w:t>
      </w:r>
    </w:p>
    <w:p w:rsidR="00FB1FCE" w:rsidRPr="00F33CE8" w:rsidRDefault="00FB1FCE" w:rsidP="00FB1FCE">
      <w:pPr>
        <w:spacing w:before="100" w:beforeAutospacing="1" w:after="100" w:afterAutospacing="1" w:line="240" w:lineRule="auto"/>
        <w:ind w:left="708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индивидуальное личное консультирование;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индивидуальное консультирование по почте (по электронной почте);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ind w:left="708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индивидуальное консультирование по телефону;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ind w:left="708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публичное письменное информирование;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ind w:left="708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публичное устное информирование.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1.3.4. Индивидуальное личное консультирование.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        В случае, если для подготовки ответа требуется время, превышающее 15 минут, должностное лицо администрации (структурного подразделения администрации),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1.3.5. Индивидуальное консультирование по почте (по электронной почте).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1.3.6. Индивидуальное консультирование по телефону.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 (структурного подразделения администрации), осуществляющего индивидуальное консультирование по телефону.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        Время разговора не должно превышать 10 минут.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        В том случае, если должностное лицо администрации (структурного подразделения администрации),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1.3.7. Публичное письменное информирование.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</w:t>
      </w:r>
      <w:r w:rsidRPr="00F33CE8">
        <w:rPr>
          <w:rFonts w:eastAsia="Times New Roman"/>
          <w:sz w:val="24"/>
          <w:szCs w:val="24"/>
          <w:lang w:eastAsia="ru-RU"/>
        </w:rPr>
        <w:lastRenderedPageBreak/>
        <w:t>публикации информационных материалов в средствах массовой информации, размещения информационных материалов на официальном сайте администрации и на порталах, указанных в пункте 1.3.4. настоящего Административного регламента.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1.3.8. Публичное устное информирование.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Публичное устное информирование осуществляется уполномоченным должностным лицом администрации (структурного подразделения администрации) с привлечением средств массовой информации.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1.3.9. Должностные лица администрации (структурного подразделения администрации), участвующие в предоставлении муниципальной услуги, при ответе на обращения граждан и организаций обязаны: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 (структурного подразделения администрации),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        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 (структурного подразделения администрации), подписавшего ответ, номер телефона и фамилию исполнителя (должностного лица администрации (структурного подразделения администрации), подготовившего ответ).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Должностное лицо администрации (структурного подразделения администрации)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1.3.10. На стендах в местах предоставления муниципальной услуги размещаются следующие информационные материалы: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извлечения из текста настоящего Административного регламента и приложения к нему;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схема размещения должностных лиц администрации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извлечения из нормативных правовых актов по наиболее часто задаваемым вопросам;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        перечень документов, представляемых заявителем, и требования, предъявляемые к этим документам;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формы документов для заполнения, образцы заполнения документов;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перечень оснований для отказа в предоставлении муниципальной услуги;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1.3.11. На официальном сайте администрации в сети Интернет размещаются следующие информационные материалы: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полное наименование и полный почтовый адрес администрации;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адрес электронной почты администрации;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полный текст настоящего Административного регламента с приложениями к нему;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информационные материалы, содержащиеся на стендах в местах предоставления муниципальной услуги.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1.3.12. На Едином портале и Региональном портале размещается информация: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полное наименование и полный почтовый адрес администрации;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адрес электронной почты администрации;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 </w:t>
      </w:r>
    </w:p>
    <w:p w:rsidR="00FB1FCE" w:rsidRPr="00F33CE8" w:rsidRDefault="00FB1FCE" w:rsidP="00FB1FCE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II.      Стандарт предоставления муниципальной услуги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2.1. Наименование муниципальной услуги – выдача согласия на вселение граждан (за исключением супруга, детей, родителей) в занимаемое жилое помещение гражданам – нанимателям жилых помещений муниципального жилищного фонда по договорам социального найма.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услугу, – Администрация  сельского поселения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F33CE8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 Самарской области 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2.3. Результатом предоставления муниципальной услуги являются: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выдача согласия на вселение граждан (за исключением супруга, детей, родителей) в занимаемое жилое помещение гражданам – нанимателям жилых помещений муниципального жилищного фонда по договорам социального найма;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мотивированный отказ в предоставлении муниципальной услуги.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         2.4.    Срок предоставления муниципальной услуги составляет не более 30 (тридцати) дней со дня регистрации заявления о предоставлении муниципальной услуги и прилагаемых к нему документов в администрации сельского поселения </w:t>
      </w:r>
      <w:r w:rsidRPr="00E27C11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2.5.    Правовые основания для предоставления муниципальной услуги: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Конституция Российской Федерации;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Гражданский кодекс Российской Федерации;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Жилищный кодекс Российской Федерации;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Закон Российской Федерации от 25.06.1993 № 5242-1 «О праве граждан Российской Федерации на свободу передвижения, выбор места пребывания и жительства в пределах Российской Федерации»;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Федеральный закон Российской Федерации «О введении в действие Жилищного кодекса Российской Федерации» от 29.12.2004 № 189-ФЗ;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Федеральный закон от 27.07.2006 № 152-ФЗ «О персональных данных»;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Постановление Правительства Российской Федерации от 17.07.1995 № 713 «Об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должностных лиц, ответственных за регистрацию»;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настоящий Административный регламент.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 текстами федеральных нормативных правовых актов можно ознакомиться на Официальном интернет-портале правовой информации (</w:t>
      </w:r>
      <w:hyperlink r:id="rId5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www.pravo.gov.ru</w:t>
        </w:r>
      </w:hyperlink>
      <w:r w:rsidRPr="00F33CE8">
        <w:rPr>
          <w:rFonts w:eastAsia="Times New Roman"/>
          <w:sz w:val="24"/>
          <w:szCs w:val="24"/>
          <w:lang w:eastAsia="ru-RU"/>
        </w:rPr>
        <w:t>).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2.6.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2.6.1. Для предоставления муниципальной услуги заявитель предоставляет в администрацию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 Самарской области  заявление по форме согласно Приложению № 1 к настоящему Административному регламенту. Вместе с заявлением заявитель в целях предоставления муниципальной услуги самостоятельно представляет в администрацию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 Самарской области :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tbl>
      <w:tblPr>
        <w:tblW w:w="10814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3"/>
        <w:gridCol w:w="3434"/>
        <w:gridCol w:w="1696"/>
        <w:gridCol w:w="1434"/>
        <w:gridCol w:w="2168"/>
        <w:gridCol w:w="1529"/>
      </w:tblGrid>
      <w:tr w:rsidR="00FB1FCE" w:rsidRPr="00E27C11" w:rsidTr="00EA00F0">
        <w:trPr>
          <w:trHeight w:val="144"/>
          <w:tblCellSpacing w:w="0" w:type="dxa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Наименование вида документа (информации)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Форма предоставления документа (информации)  (оригинал/копия), количество экземпляров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Основания предоставления документа (информации)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(номер статьи, наименование нормативного правового акта)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Орган, уполномоченный выдавать документ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(информацию)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Источник предоставления документа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(информации)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(заявитель/орган, организация, участвующие в межведомственном и взаимодействии*)</w:t>
            </w:r>
          </w:p>
        </w:tc>
      </w:tr>
      <w:tr w:rsidR="00FB1FCE" w:rsidRPr="00E27C11" w:rsidTr="00EA00F0">
        <w:trPr>
          <w:trHeight w:val="144"/>
          <w:tblCellSpacing w:w="0" w:type="dxa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outlineLvl w:val="2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Заявление о вселении граждан в качестве членов семьи нанимателя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outlineLvl w:val="2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ind w:left="-828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Форма заявления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заполняется заявителем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в 1 экземпляре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Статья 70 ЖК РФ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Форма заявления заполняется заявителем самостоятельно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Заявитель</w:t>
            </w:r>
          </w:p>
        </w:tc>
      </w:tr>
      <w:tr w:rsidR="00FB1FCE" w:rsidRPr="00E27C11" w:rsidTr="00EA00F0">
        <w:trPr>
          <w:trHeight w:val="144"/>
          <w:tblCellSpacing w:w="0" w:type="dxa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Документы, удостоверяющие личность заявителя и членов его семьи: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паспорт гражданина РФ, удостоверяющий личность гражданина Российской Федерации на территории Российской Федерации;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паспорт, удостоверяющий личность гражданина Российской Федерации за пределами Российской Федерации, - для лиц, постоянно проживающих за пределами Российской Федерации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Копия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в 1 экземпляре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Статьи  50, 70 ЖК РФ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Федеральная миграционная служба;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Органы ЗАГС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Заявитель</w:t>
            </w:r>
          </w:p>
        </w:tc>
      </w:tr>
      <w:tr w:rsidR="00FB1FCE" w:rsidRPr="00E27C11" w:rsidTr="00EA00F0">
        <w:trPr>
          <w:trHeight w:val="75"/>
          <w:tblCellSpacing w:w="0" w:type="dxa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3.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75" w:lineRule="atLeast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75" w:lineRule="atLeast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Документы о наличии родственных отношений либо иных обстоятельств, свидетельствующих о принадлежности гражданина к семье заявителя, в том числе: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75" w:lineRule="atLeast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75" w:lineRule="atLeast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Статьи 50, 70 ЖК РФ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75" w:lineRule="atLeast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75" w:lineRule="atLeast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FB1FCE" w:rsidRPr="00E27C11" w:rsidTr="00EA00F0">
        <w:trPr>
          <w:trHeight w:val="1125"/>
          <w:tblCellSpacing w:w="0" w:type="dxa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справка о составе семьи и наличии жилой площади (выписка из домовой книги)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Оригинал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Управляющие организации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Заявитель</w:t>
            </w:r>
          </w:p>
        </w:tc>
      </w:tr>
      <w:tr w:rsidR="00FB1FCE" w:rsidRPr="00E27C11" w:rsidTr="00EA00F0">
        <w:trPr>
          <w:trHeight w:val="144"/>
          <w:tblCellSpacing w:w="0" w:type="dxa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3.2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решение суда об усыновлении (удочерении) с отметкой суда о вступлении решения в законную силу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Заверенная копия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в 2 экземплярах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Судебные органы;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Заявитель</w:t>
            </w:r>
          </w:p>
        </w:tc>
      </w:tr>
      <w:tr w:rsidR="00FB1FCE" w:rsidRPr="00E27C11" w:rsidTr="00EA00F0">
        <w:trPr>
          <w:trHeight w:val="1425"/>
          <w:tblCellSpacing w:w="0" w:type="dxa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3.3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решение суда о признании за гражданином права пользования жилым помещением с отметкой суда о вступлении решения в законную силу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Заверенная копия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в 2 экземплярах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Судебные органы;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Заявитель</w:t>
            </w:r>
          </w:p>
        </w:tc>
      </w:tr>
      <w:tr w:rsidR="00FB1FCE" w:rsidRPr="00E27C11" w:rsidTr="00EA00F0">
        <w:trPr>
          <w:trHeight w:val="1140"/>
          <w:tblCellSpacing w:w="0" w:type="dxa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4.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Документы, подтверждающие право пользования на занимаемые жилые помещения  граждан;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Статьи  50, 70 ЖК РФ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Документ личного хранения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FB1FCE" w:rsidRPr="00E27C11" w:rsidTr="00EA00F0">
        <w:trPr>
          <w:trHeight w:val="2715"/>
          <w:tblCellSpacing w:w="0" w:type="dxa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4.1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- решение суда о признании  за гражданами права пользования жилыми помещениями) с отметкой суда о вступлении решения в законную силу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Заверенная копия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в 2 экземплярах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Заявитель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FB1FCE" w:rsidRPr="00E27C11" w:rsidTr="00EA00F0">
        <w:trPr>
          <w:trHeight w:val="2550"/>
          <w:tblCellSpacing w:w="0" w:type="dxa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5.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 xml:space="preserve">Согласие членов семьи заявителя, в том числе </w:t>
            </w:r>
            <w:r w:rsidRPr="00E27C1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временно отсутствующих членов семьи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Жилищный кодекс РФ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Нотариусы, осуществляющие деятельность на территории муниципального образования/должностные лица, органов местного самоуправления, наделенные правом осуществления отдельных нотариальных действий.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Заявитель</w:t>
            </w:r>
          </w:p>
        </w:tc>
      </w:tr>
      <w:tr w:rsidR="00FB1FCE" w:rsidRPr="00E27C11" w:rsidTr="00EA00F0">
        <w:trPr>
          <w:trHeight w:val="1725"/>
          <w:tblCellSpacing w:w="0" w:type="dxa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Нотариально удостоверенная доверенность (либо приравненная к ней) на совершение действий, связанных с получением муниципальной услуги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Оригинал и копия в 1 экземпляре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Статья 185 Гражданского кодекса Российской Федерации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Нотариусы /должностные лица, органов местного самоуправления, наделенные правом осуществления отдельных нотариальных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Представитель заявителя</w:t>
            </w:r>
          </w:p>
        </w:tc>
      </w:tr>
      <w:tr w:rsidR="00FB1FCE" w:rsidRPr="00E27C11" w:rsidTr="00EA00F0">
        <w:trPr>
          <w:trHeight w:val="1395"/>
          <w:tblCellSpacing w:w="0" w:type="dxa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Документ, подтверждающий законное представительство заявителя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Копия в 1 экземпляре</w:t>
            </w:r>
          </w:p>
        </w:tc>
        <w:tc>
          <w:tcPr>
            <w:tcW w:w="1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Статья 28 Гражданского кодекса Российской Федерации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Судебные органы;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Органы опеки и попечительства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E27C11" w:rsidRDefault="00FB1FCE" w:rsidP="00EA00F0">
            <w:pPr>
              <w:spacing w:before="100" w:beforeAutospacing="1" w:after="100" w:afterAutospacing="1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E27C11">
              <w:rPr>
                <w:rFonts w:eastAsia="Times New Roman"/>
                <w:sz w:val="18"/>
                <w:szCs w:val="18"/>
                <w:lang w:eastAsia="ru-RU"/>
              </w:rPr>
              <w:t>Заявитель</w:t>
            </w:r>
          </w:p>
        </w:tc>
      </w:tr>
    </w:tbl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2.6.2. Документы и информация, необходимые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самостоятельно: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сведения о рождении;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сведения о заключении брака.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2.6.2.1. Документы и информация, необходимые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администрации муниципального образования: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договор социального найма;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ордер.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Запрещается истребование у заявителя документов (информации), которые могут быть получены в рамках межведомственного взаимодействия.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Заявитель вправе предоставить документы, получаемые в рамках межведомственного информационного взаимодействия для предоставления муниципальной услуги, по собственной инициативе.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2.6.3. Указанное в пункте 2.6.1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 администрации сельского 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 , а также на официальном сайте администрации в сети Интернет и на порталах, указанных в пункте 1.3.4. настоящего Административного регламента.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Документы, указанные в пункте 2.6.1 настоящего Административного регламента) представляются: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лично получателем муниципальной услуги либо его представителем;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 почте;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электронной форме посредством Единого портала и Регионального портала.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Администрация  сельского поселения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F33CE8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  области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        2.7. Основания для отказа в приеме документов, необходимых для предоставления муниципальной услуги.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Основаниями для отказа в приеме документов, необходимых для предоставления муниципальной услуги являются: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подача заявления не по установленной Приложением № 1 к настоящему Административному регламенту форме либо с нарушением абзаца первого пункта 2.6.3 настоящего Административного регламента;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        непредставление одного или более документов, предусмотренных пунктом 2.6.1 настоящего Административного регламента, за исключением документов, которые могут быть получены в рамках межведомственного взаимодействия (пункт 2.6.2. настоящего Административного регламента);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заявление и приложенные документы имеют серьезные повреждения, наличие которых не позволяет однозначно истолковать их содержание;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отсутствие у представителя заявителя полномочий подавать заявление и прилагаемые к нему документы;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ненадлежащее оформление документов, необходимых для предоставления муниципальной услуги, в том числе ненадлежащее оформление заявления (при отсутствии сведений о заявителе, подписи заявителя, отсутствии печати), несоответствия приложенных к заявлению документов документам, указанным в заявлении, в случае неразборчивости написанного (при заполнении заявления от руки прописными буквами), а также в случае наличия специально не оговоренных подчисток, приписок и исправлений.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2.8.    Основания для отказа в предоставлении муниципальной услуги.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Основаниями для отказа в предоставлении муниципальной услуги являются: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1) несоответствие получателя услуги требованиям, указанным в пункте 1.2.1. настоящего Административного регламента;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2) поступление от заявителя заявления о возврате ранее поданного заявления о предоставлении муниципальной услуги;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3) несоответствие документов, приложенных к заявлению, требованиям законодательства по форме и содержанию;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4) общая площадь жилого помещения после вселения граждан в качестве проживающих совместно с заявителем членов семьи на одного члена семьи составляет менее учетной нормы;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6) жилое помещение признано в установленном порядке непригодным для постоянного проживания.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2.9. Услуги, являющиеся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отсутствуют.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2.10.  Муниципальная услуга предоставляется бесплатно.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2.11.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15 минут.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2.12.  Срок регистрации заявления о предоставлении муниципальной услуги и прилагаемых  к нему документов не превышает 1 рабочего дня.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случае поступления заявления в администрацию в выходной или нерабочий праздничный день регистрация заявления осуществляется в первый рабочий день, следующий за выходным или нерабочим праздничным днём.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2.13. Требования к помещениям, в которых предоставляется муниципальная услуга, к местам ожидания и местам для заполнения заявлений, местам приема заявителей, информационным стендам с образцами заполнения заявлений и перечнем документов, </w:t>
      </w:r>
      <w:r w:rsidRPr="00F33CE8">
        <w:rPr>
          <w:rFonts w:eastAsia="Times New Roman"/>
          <w:sz w:val="24"/>
          <w:szCs w:val="24"/>
          <w:lang w:eastAsia="ru-RU"/>
        </w:rPr>
        <w:lastRenderedPageBreak/>
        <w:t>необходимых для предоставления муниципальной услуги, размещению и оформлению визуальной и текстовой информации о порядке предоставления услуги.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Места предоставления муниципальной услуги должны отвечать следующим требованиям: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здание, в котором расположена администрация (структурное подразделение администрации), должно быть оборудовано отдельным входом для свободного доступа заинтересованных лиц;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центральный вход в здание администрации (структурное подразделение администрации), должен быть оборудован информационной табличкой (вывеской), содержащей информацию о режиме работы администрации);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(структурного подразделения администрации), для ожидания и приема заявителей (устанавливаются в удобном для граждан месте), а также на официальном сайте администрации, Едином портале и Портале.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должностные лица администрации (структурного подразделения администрации), участвующие в предоставлении муниципальной услуги, обеспечиваются личными нагрудными идентификационными карточками (бейджами) с указанием фамилии, имени, отчества (последнее – при наличии) и должности либо настольными табличками аналогичного содержания;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рабочие места должностных лиц администрации (структурного подразделения администрации), 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места ожидания должны быть комфортны для пребывания заинтересованных лиц и работы должностных лиц администрации (структурного подразделения администрации), в том числе необходимо наличие доступных мест общего пользования (туалет, гардероб);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(банкетками);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количество мест ожидания не может быть менее пяти;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в помещениях для должностных лиц администрации (структурного подразделения администрации),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На территории, прилегающей к зданию администрации,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администрацию за определенный период. Доступ заявителей к парковочным местам является бесплатным.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 наличии заключения общественной организации инвалидов                     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муниципальная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2.14.  Показателями доступности и качества предоставления муниципальной услуги являются: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Показателями доступности и качества муниципальной услуги являются: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доля жалоб заявителей, поступивших в порядке досудебного обжалования решений, принимаемых в ходе предоставления муниципальной  услуги, и действий (бездействия) должностных лиц администрации, в общем количестве обращений по вопросам предоставления муниципальной услуги;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доля нарушений исполнения Регламента, иных нормативных правовых актов, выявленных по результатам проведения контрольных мероприятий в соответствии с разделом 4 настоящего Регламента, в общем количестве исполненных заявлений о предоставлении муниципальных услуг;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снижение максимального срока ожидания в очереди при подаче запроса и получении результата предоставления муниципальной услуги.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2.15.  Муниципальная услуга может предоставляться на базе МФЦ в соответствии с соглашением о взаимодействии, заключаемым администрацией с МФЦ (далее – Соглашение).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Состав административных процедур, порядок и сроки предоставления муниципальной услуги на базе МФЦ определяются Соглашением.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2.16.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Представление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обеих сторон (заявителя и органа, предоставляющего муниципальную услугу) доступа к Порталу либо Единому порталу в сети Интернет.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Регламентом.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Документы, необходимые для предоставления муниципальной услуги, указанные в пункте 2.6.1 Регламента, приложенные к заявлению и представленные в электронной форме с использованием Единого портала или Портала, являются основанием для начала предоставления муниципальной услуги.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В данном случае для получения результатов муниципальной услуги заявитель (физическое лицо, индивидуальный предприниматель) должен предъявить оригиналы документов, необходимых для предоставления муниципальной услуги, указанных в пункте 2.6.1 Регламента.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случае направления в электронной форме заявления без приложения документов, указанных в пункте 2.6.1 Регламента, должны быть представлены заявителем в орган местного самоуправления на личном приеме в течение 5 дней с момента направления заявления. До предоставления заявителем указанных документов рассмотрение заявления о предоставлении муниципальной услуги приостанавливается.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С 01.01.2016 года заявителю предоставляется возможность направления запроса (заявления) и электронных форм или электронных образов документов, заверенных в </w:t>
      </w:r>
      <w:r w:rsidRPr="00F33CE8">
        <w:rPr>
          <w:rFonts w:eastAsia="Times New Roman"/>
          <w:sz w:val="24"/>
          <w:szCs w:val="24"/>
          <w:lang w:eastAsia="ru-RU"/>
        </w:rPr>
        <w:lastRenderedPageBreak/>
        <w:t>установленном порядке. В случае подачи запроса (заявления) о предоставлении муниципальной услуги в электронной форме с документами в виде электронных документов (электронных образов документов), заверенных в установленном порядке, документы на бумажных носителях заявителем не предоставляются.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ind w:left="851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B1FCE" w:rsidRPr="00F33CE8" w:rsidRDefault="00FB1FCE" w:rsidP="00FB1FCE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</w:t>
      </w:r>
    </w:p>
    <w:p w:rsidR="00FB1FCE" w:rsidRPr="00F33CE8" w:rsidRDefault="00FB1FCE" w:rsidP="00FB1FCE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в электронной форме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3.1.    Предоставление муниципальной услуги включает в себя следующие административные процедуры: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приём и регистрация заявления и прилагаемых к нему документов;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рассмотрение заявления и проверка прилагаемых к нему документов, принятие решения об отказе в приёме документов;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направление межведомственных запросов в органы, участвующие в предоставлении муниципальной услуги;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принятие решения об отказе в предоставлении муниципальной услуги;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принятие решения о предоставлении муниципальной услуги и выдача решения о предоставлении муниципальной услуги.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Блок-схема предоставления муниципальной услуги приведена в Приложении № 2 к настоящему Административному регламенту.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 Приём и регистрация заявления и прилагаемых к нему документов.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3.2.1. Основанием для начала административной процедуры является поступление в администрацию заявления и прилагаемых к нему документов.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3.2.2. Ответственным за выполнение административной процедуры является специалист администрации, уполномоченный на прием заявлений (далее – специалист, уполномоченный на прием заявлений).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3.2.3. Специалист, уполномоченный на прием заявлений, в установленном порядке регистрирует заявление о предоставлении муниципальной услуги.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3.2.4. Критерием принятия решения является поступление заявления в администрацию.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3.2.5. Результатом выполнения административной процедуры является приём заявления и прилагаемых к нему документов специалистом, уполномоченным на прием заявлений.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3.2.6. Способом фиксации результата административной процедуры является регистрация заявления и передача заявления и прилагаемых к нему документов специалисту администрации, ответственному за подготовку проекта решения (далее – специалист, ответственный за подготовку проекта решения).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3.2.7. Максимальный срок выполнения процедуры – 1 рабочий день.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 Рассмотрение заявления и проверка прилагаемых к нему документов, принятие решения об отказе в приёме документов.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3.3.1. Основанием для начала административной процедуры является получение заявления и прилагаемых к нему документов специалистом, ответственным за подготовку проекта решения.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3.3.2. Ответственным за выполнение административной процедуры является руководитель структурного подразделения, ответственного за подготовку проекта решения (далее – руководитель, ответственный за подготовку проекта решения).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3.3.3. Руководитель, ответственный за подготовку проекта решения, в течение 1 рабочего дня рассматривает обращение  и прилагаемые к нему документы и налагает резолюцию с поручением специалисту, ответственному за подготовку проекта решения, о рассмотрении и проверке предоставленных документов.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3.3.4. Специалист, ответственный за подготовку проекта решения, проверяет заявление и прилагаемые к нему документы.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3.3.5. В случае наличия оснований для отказа в приёме документов, предусмотренных пунктом 2.7 настоящего Регламента, специалист, ответственный за подготовку проекта решения, готовить проект уведомления об отказе в приёме документов с указанием соответствующих оснований.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3.3.6. Специалист, ответственный за подготовку проекта решения, передаёт проект уведомления об отказе в приёме документов на визирование руководителю, ответственному за подготовку проекта решения, а затем – на подписание главе администрации.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3.3.7. Критерием принятия решения является наличие или отсутствие оснований для отказа в приёме документов, предусмотренных пунктом 2.7 настоящего Регламента.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3.3.8. Результатом выполнения административной процедуры является направление заявителю уведомления об отказе в приёме документов по почте, по электронной почте при наличии адреса электронной почты, или посредством Единого портала или Регионального портала в электронной форме.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3.3.9. Способом фиксации результата административной процедуры является регистрация уведомления об отказе в приёме документов.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3.3.10. Максимальный срок выполнения процедуры – 5 рабочих дней со дня получения заявления и прилагаемых к нему документов специалистом, ответственным за подготовку проекта решения.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 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 Направление межведомственных запросов в органы, участвующие в предоставлении муниципальной услуги.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3.4.1. Основанием для начала административной процедуры является непредставление заявителем в администрацию предусмотренных пунктом 2.6.2 настоящего Регламента документов и информации, которые могут быть получены в рамках межведомственного информационного взаимодействия.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3.4.2. Межведомственный запрос о предоставлении документов и информации формируется и направляется специалистом, ответственным за подготовку проекта решения.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3.4.3.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Межведомственный запрос в бумажном виде должен содержать следующие сведения, если дополнительные сведения не установлены законодательным актом Российской Федерации: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1) наименование органа или организации, направляющих межведомственный запрос;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2) наименование органа или организации, в адрес которых направляется межведомственный запрос;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5) сведения, необходимые для представления документа и (или) информации, установленные настоящим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6) контактная информация для направления ответа на межведомственный запрос;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7) дата направления межведомственного запроса;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8) фамилия, имя, отчество и должность лица, подготовившего и направившего межведомственный запрос, а также номер служебного телефона;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 xml:space="preserve">9) информация о факте получения согласия, предусмотренного </w:t>
      </w:r>
      <w:hyperlink r:id="rId6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частью 5 статьи 7</w:t>
        </w:r>
      </w:hyperlink>
      <w:r w:rsidRPr="00F33CE8">
        <w:rPr>
          <w:rFonts w:eastAsia="Times New Roman"/>
          <w:sz w:val="24"/>
          <w:szCs w:val="24"/>
          <w:lang w:eastAsia="ru-RU"/>
        </w:rPr>
        <w:t xml:space="preserve"> Федерального закона № 210-ФЗ (при направлении межведомственного запроса в случае, предусмотренном </w:t>
      </w:r>
      <w:hyperlink r:id="rId7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частью 5 статьи 7</w:t>
        </w:r>
      </w:hyperlink>
      <w:r w:rsidRPr="00F33CE8">
        <w:rPr>
          <w:rFonts w:eastAsia="Times New Roman"/>
          <w:sz w:val="24"/>
          <w:szCs w:val="24"/>
          <w:lang w:eastAsia="ru-RU"/>
        </w:rPr>
        <w:t xml:space="preserve"> настоящего Федерального закона № 210-ФЗ).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Максимальный срок формирования и направления запросов составляет</w:t>
      </w:r>
      <w:r w:rsidRPr="00F33CE8">
        <w:rPr>
          <w:rFonts w:eastAsia="Times New Roman"/>
          <w:sz w:val="24"/>
          <w:szCs w:val="24"/>
          <w:lang w:eastAsia="ru-RU"/>
        </w:rPr>
        <w:br/>
        <w:t>2 рабочих дня.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3.4.4. При подготовке межведомственного запроса специалист, ответственный за подготовку проекта решения, определяет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распоряжении которых данные документы находятся.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3.4.5. Срок подготовки и направления ответа на межведомственный запрос о представлении документов и информации, необходимых для предоставления муниципальной услуги, не может превышать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3.4.6. Максимальный срок осуществления административной процедуры не может превышать 10 рабочих дней.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3.4.7. Критерием принятия решения является поступление ответов на межведомственные запросы.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3.4.8. Результатом исполнения административной процедуры является получение в рамках межведомственного взаимодействия документов (информации), предусмотренных пунктом 2.6.2. Регламента  и необходимых для предоставления муниципальной услуги.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3.4.9. Способом фиксации результата административной процедуры является регистрация ответов на межведомственные запросы.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 Принятие решения об отказе в предоставлении муниципальной услуги.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3.5.1. Основанием для начала административной процедуры является установление специалистом, ответственным за подготовку проекта решения, оснований для отказа в предоставлении муниципальной услуги, указанных в пункте 2.8 настоящего Регламента.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3.5.2. Ответственным за выполнение административной процедуры является: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части подготовки мотивированного отказа и передачи его на регистрацию и на отправку, а также в части организации его выдачи заявителю при личном заявлении в администрацию руководитель, ответственный за подготовку проекта решения;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в части регистрации и отправки мотивированного отказа – руководитель структурного подразделения администрации, ответственный за отправку мотивированного отказа (далее – руководитель, ответственный за отправку мотивированного отказа).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3.5.3. Специалист, ответственный за подготовку проекта решения, в течение 2 рабочих дней со дня поступления последнего ответа на межведомственный запрос подготавливает мотивированный отказ в виде письма администрации с указанием оснований, предусмотренных пунктом 2.8 настоящего Регламента.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3.5.4. Руководитель, ответственный за подготовку проекта решения, согласовывает письмо и направляет его для подписания главе администрации.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3.5.5. После подписания письма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Специалист, ответственный за отправку исходящей корреспонденции, направляет письмо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посредством электронной почты и в заявлении имеется адрес электронной почты заявителя), или посредством Единого портала или Регионального портала в электронной форме.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3.5.6. В случае, если в заявлении заявитель выразил желание получить результат муниципальной услуги лично, письмо передается специалисту, ответственному за подготовку проекта решения, для определения с заявителем даты и времени его вручения.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Специалист, ответственный за подготовку проекта решения уведомляет по телефону заявителя о подписании и регистрации письма в администрации и назначает дату и время прибытия заявителя в администрацию для получения письма лично.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Специалист, ответственный за подготовку проекта решения, указывает в журнале выдачи документов номер и дату регистрации сопроводительного письма,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письмо заявителю под роспись в журнале выдачи.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3.5.7. Критерием принятия решения является наличие оснований для отказа в предоставлении муниципальной услуги, указанных в пункте 2.8 настоящего Регламента.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3.5.8. Результатом выполнения административной процедуры является направление заявителю мотивированного отказа (письма) либо передача указанного письма заявителю при его личном обращении в администрацию.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3.5.9. Способом фиксации является регистрация мотивированного отказа (письма) в предоставлении муниципальной услуги.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3.5.10. Срок выполнения процедуры – не более 5 рабочих дней со дня установления специалистом структурного подразделения наличия оснований для отказа в предоставлении муниципальной услуги, указанных в пункте 2.8 настоящего Регламента.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 Принятие решения о предоставлении муниципальной услуги и выдача результата предоставления муниципальной услуги.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3.6.1. Основанием для начала административной процедуры является установление специалистом, ответственным за подготовку проекта решения, отсутствия оснований для отказа в предоставлении муниципальной услуги, указанных в пункте 2.8 настоящего Регламента.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3.6.2. Ответственным за выполнение административной процедуры является: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части подготовки проекта согласия на вселение граждан (за исключением супруга, детей, родителей) в занимаемое жилое помещение гражданам – нанимателям жилых помещений муниципального жилищного фонда по договорам социального найма (далее – Согласие) и передачи его на регистрацию и на отправку, а также в части организации его выдачи заявителю при личном заявлении в администрацию руководитель, ответственный за подготовку проекта Согласия;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в части регистрации и отправки Согласия – руководитель структурного подразделения администрации, ответственный за отправку мотивированного отказа (далее – руководитель, ответственный за отправку Согласия).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3.6.3. Специалист, ответственный за подготовку проекта решения, в течение 3 рабочих дней со дня поступления последнего ответа на межведомственный запрос подготавливает проект Согласия.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3.6.4. Руководитель, ответственный за подготовку проекта Согласия, согласовывает его и направляет для подписания главе администрации.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3.6.5. После подписания Согласия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Специалист, ответственный за отправку исходящей корреспонденции, направляет Согласие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посредством электронной почты и в заявлении имеется адрес электронной почты заявителя), или в электронной форме посредством Единого портала или Регионального портала.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3.6.6. В случае, если в заявлении заявитель выразил желание получить результат муниципальной услуги лично, Согласие передается специалисту, ответственному за подготовку проекта решения, для определения с заявителем даты и времени его вручения.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Специалист, ответственный за подготовку проекта решения, в течение 1 рабочего дня уведомляет по телефону заявителя о подписании и регистрации Согласия и назначает дату и время прибытия заявителя в администрацию для получения письма лично.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Специалист, ответственный за подготовку проекта решения, указывает в журнале выдачи документов номер и дату регистрации Согласия,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Согласие заявителю под роспись в журнале выдачи.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3.6.7. Критерием принятия решения является отсутствие оснований для отказа в предоставлении муниципальной услуги, указанных в пункте 2.8 настоящего Регламента.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3.6.8. Результатом выполнения административной процедуры является направление заявителю Согласия либо передача Согласия заявителю при его личном обращении в администрацию.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3.6.9. Способом фиксации является регистрация Согласия.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3.6.10. Срок выполнения процедуры – не более 10 рабочих дней.</w:t>
      </w:r>
    </w:p>
    <w:p w:rsidR="00327B37" w:rsidRDefault="00327B37"/>
    <w:sectPr w:rsidR="00327B37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FB1FCE"/>
    <w:rsid w:val="000D08C8"/>
    <w:rsid w:val="001126DB"/>
    <w:rsid w:val="001B2DAE"/>
    <w:rsid w:val="001B6AE2"/>
    <w:rsid w:val="00272404"/>
    <w:rsid w:val="00314033"/>
    <w:rsid w:val="00327B37"/>
    <w:rsid w:val="0034328A"/>
    <w:rsid w:val="00472576"/>
    <w:rsid w:val="004B20C6"/>
    <w:rsid w:val="005F2703"/>
    <w:rsid w:val="00686B63"/>
    <w:rsid w:val="006B6536"/>
    <w:rsid w:val="007618C4"/>
    <w:rsid w:val="008163A7"/>
    <w:rsid w:val="0090314D"/>
    <w:rsid w:val="009C5F49"/>
    <w:rsid w:val="00A574FC"/>
    <w:rsid w:val="00BE39F8"/>
    <w:rsid w:val="00C65356"/>
    <w:rsid w:val="00DA49B1"/>
    <w:rsid w:val="00FB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1FCE"/>
    <w:pPr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67C2536E627B306682E5EC4650A4098DA712092571ADB0D83A35D9CB8E163D677139F254DCJA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67C2536E627B306682E5EC4650A4098DA712092571ADB0D83A35D9CB8E163D677139F254DCJAI" TargetMode="External"/><Relationship Id="rId5" Type="http://schemas.openxmlformats.org/officeDocument/2006/relationships/hyperlink" Target="http://www.pravo.gov.ru/" TargetMode="External"/><Relationship Id="rId4" Type="http://schemas.openxmlformats.org/officeDocument/2006/relationships/hyperlink" Target="http://www.pgu.samregion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7228</Words>
  <Characters>41202</Characters>
  <Application>Microsoft Office Word</Application>
  <DocSecurity>0</DocSecurity>
  <Lines>343</Lines>
  <Paragraphs>96</Paragraphs>
  <ScaleCrop>false</ScaleCrop>
  <Company/>
  <LinksUpToDate>false</LinksUpToDate>
  <CharactersWithSpaces>48334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2016-03-16T11:15:00Z</dcterms:created>
  <dcterms:modified xsi:type="dcterms:W3CDTF">2016-03-16T11:15:00Z</dcterms:modified>
</cp:coreProperties>
</file>