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0E5" w:rsidRPr="002B70E5" w:rsidRDefault="002B70E5" w:rsidP="002B70E5">
      <w:pPr>
        <w:ind w:firstLine="708"/>
        <w:jc w:val="both"/>
        <w:rPr>
          <w:b/>
          <w:sz w:val="24"/>
        </w:rPr>
      </w:pPr>
      <w:r w:rsidRPr="002B70E5">
        <w:rPr>
          <w:b/>
          <w:sz w:val="24"/>
        </w:rPr>
        <w:t xml:space="preserve">Уважаемые налогоплательщики! </w:t>
      </w:r>
      <w:proofErr w:type="gramStart"/>
      <w:r w:rsidRPr="002B70E5">
        <w:rPr>
          <w:b/>
          <w:sz w:val="24"/>
        </w:rPr>
        <w:t>Межрайонная</w:t>
      </w:r>
      <w:proofErr w:type="gramEnd"/>
      <w:r w:rsidRPr="002B70E5">
        <w:rPr>
          <w:b/>
          <w:sz w:val="24"/>
        </w:rPr>
        <w:t xml:space="preserve"> ИФНС России № 16 по Самарской области информирует налогоплательщиков </w:t>
      </w:r>
      <w:r>
        <w:rPr>
          <w:b/>
          <w:sz w:val="24"/>
        </w:rPr>
        <w:t xml:space="preserve">– организаций </w:t>
      </w:r>
      <w:r w:rsidRPr="002B70E5">
        <w:rPr>
          <w:b/>
          <w:sz w:val="24"/>
        </w:rPr>
        <w:t>о налоговых  льготах по транспортному налогу за 2021 г.</w:t>
      </w:r>
    </w:p>
    <w:p w:rsidR="002B70E5" w:rsidRPr="002B70E5" w:rsidRDefault="002B70E5" w:rsidP="002B70E5">
      <w:pPr>
        <w:jc w:val="both"/>
        <w:rPr>
          <w:sz w:val="24"/>
        </w:rPr>
      </w:pPr>
      <w:r>
        <w:rPr>
          <w:sz w:val="24"/>
        </w:rPr>
        <w:t>Согласно ст. 361.1 НК РФ</w:t>
      </w:r>
      <w:r w:rsidRPr="002B70E5">
        <w:rPr>
          <w:sz w:val="24"/>
        </w:rPr>
        <w:t xml:space="preserve">, а также ст. 4  Закона Самарской области от 06.11.2002 N 86-ГД "О транспортном налоге на территории Самарской области" (принят Самарской Губернской Думой 22.10.2002) </w:t>
      </w:r>
      <w:r>
        <w:rPr>
          <w:sz w:val="24"/>
        </w:rPr>
        <w:t xml:space="preserve">предоставляются следующие </w:t>
      </w:r>
      <w:r w:rsidRPr="002B70E5">
        <w:rPr>
          <w:sz w:val="24"/>
        </w:rPr>
        <w:t>Льготы по транспортному налогу</w:t>
      </w:r>
      <w:r>
        <w:rPr>
          <w:sz w:val="24"/>
        </w:rPr>
        <w:t>:</w:t>
      </w:r>
    </w:p>
    <w:p w:rsidR="002B70E5" w:rsidRPr="002B70E5" w:rsidRDefault="002B70E5" w:rsidP="002B70E5">
      <w:pPr>
        <w:jc w:val="both"/>
        <w:rPr>
          <w:sz w:val="24"/>
        </w:rPr>
      </w:pPr>
      <w:r w:rsidRPr="002B70E5">
        <w:rPr>
          <w:sz w:val="24"/>
        </w:rPr>
        <w:t xml:space="preserve">1. </w:t>
      </w:r>
      <w:proofErr w:type="gramStart"/>
      <w:r w:rsidRPr="002B70E5">
        <w:rPr>
          <w:sz w:val="24"/>
        </w:rPr>
        <w:t>Организации и физические лица в отношении транспортных средств, принадлежащих им на праве собственности, использующие в качестве дополнительного моторного топлива компримированный (сжатый) природный газ, уплачивают транспортный налог по ставке, равной одной второй ставки, установленн</w:t>
      </w:r>
      <w:r>
        <w:rPr>
          <w:sz w:val="24"/>
        </w:rPr>
        <w:t>ой статьей 2 настоящего Закона.</w:t>
      </w:r>
      <w:proofErr w:type="gramEnd"/>
      <w:r>
        <w:rPr>
          <w:sz w:val="24"/>
        </w:rPr>
        <w:t xml:space="preserve"> (</w:t>
      </w:r>
      <w:r w:rsidRPr="002B70E5">
        <w:rPr>
          <w:sz w:val="24"/>
        </w:rPr>
        <w:t>Закон Самарской области от 27.03.2020 N 35-ГД)</w:t>
      </w:r>
    </w:p>
    <w:p w:rsidR="002B70E5" w:rsidRPr="002B70E5" w:rsidRDefault="002B70E5" w:rsidP="002B70E5">
      <w:pPr>
        <w:jc w:val="both"/>
        <w:rPr>
          <w:sz w:val="24"/>
        </w:rPr>
      </w:pPr>
      <w:r w:rsidRPr="002B70E5">
        <w:rPr>
          <w:sz w:val="24"/>
        </w:rPr>
        <w:t>2. От уплаты транспортного налога освобождаются следующие категории налогоплательщиков:</w:t>
      </w:r>
    </w:p>
    <w:p w:rsidR="002B70E5" w:rsidRPr="002B70E5" w:rsidRDefault="002B70E5" w:rsidP="002B70E5">
      <w:pPr>
        <w:pStyle w:val="a4"/>
        <w:numPr>
          <w:ilvl w:val="0"/>
          <w:numId w:val="2"/>
        </w:numPr>
        <w:ind w:left="709"/>
        <w:jc w:val="both"/>
        <w:rPr>
          <w:sz w:val="24"/>
        </w:rPr>
      </w:pPr>
      <w:r w:rsidRPr="002B70E5">
        <w:rPr>
          <w:sz w:val="24"/>
        </w:rPr>
        <w:t>общественные организации инвалидов, использующие транспортные средства для осуществления своей уставной деятельности;</w:t>
      </w:r>
    </w:p>
    <w:p w:rsidR="002B70E5" w:rsidRPr="002B70E5" w:rsidRDefault="002B70E5" w:rsidP="002B70E5">
      <w:pPr>
        <w:pStyle w:val="a4"/>
        <w:numPr>
          <w:ilvl w:val="0"/>
          <w:numId w:val="2"/>
        </w:numPr>
        <w:ind w:left="709"/>
        <w:jc w:val="both"/>
        <w:rPr>
          <w:sz w:val="24"/>
        </w:rPr>
      </w:pPr>
      <w:r w:rsidRPr="002B70E5">
        <w:rPr>
          <w:sz w:val="24"/>
        </w:rPr>
        <w:t>предприятия автомобильного транспорта, содержащие специальные формирования в виде автотранспортных формирований</w:t>
      </w:r>
      <w:r>
        <w:rPr>
          <w:sz w:val="24"/>
        </w:rPr>
        <w:t xml:space="preserve"> </w:t>
      </w:r>
      <w:r w:rsidRPr="002B70E5">
        <w:rPr>
          <w:sz w:val="24"/>
        </w:rPr>
        <w:t>(Закон Самарской области от 14.03.2007 N 12-ГД; в ред. Закона Самарской области от 14.05.2019 N 44-ГД)</w:t>
      </w:r>
      <w:r>
        <w:rPr>
          <w:sz w:val="24"/>
        </w:rPr>
        <w:t>;</w:t>
      </w:r>
    </w:p>
    <w:p w:rsidR="002B70E5" w:rsidRPr="002B70E5" w:rsidRDefault="002B70E5" w:rsidP="002B70E5">
      <w:pPr>
        <w:pStyle w:val="a4"/>
        <w:numPr>
          <w:ilvl w:val="0"/>
          <w:numId w:val="2"/>
        </w:numPr>
        <w:ind w:left="709"/>
        <w:jc w:val="both"/>
        <w:rPr>
          <w:sz w:val="24"/>
        </w:rPr>
      </w:pPr>
      <w:proofErr w:type="gramStart"/>
      <w:r w:rsidRPr="002B70E5">
        <w:rPr>
          <w:sz w:val="24"/>
        </w:rPr>
        <w:t>организации-резиденты особой экономической зоны промышленно-производственного типа, расположенной на территории Самарской области, на десять лет со дня постановки на учет в регистрирующих органах транспортного средства, используемого для обеспечения деятельности на территории особой экономической зоны промышленно-производственного типа, в установленном законодательством Российской Федерации порядке, за исключением водных и воздушных транспортных средств;</w:t>
      </w:r>
      <w:proofErr w:type="gramEnd"/>
    </w:p>
    <w:p w:rsidR="002B70E5" w:rsidRPr="002B70E5" w:rsidRDefault="002B70E5" w:rsidP="002B70E5">
      <w:pPr>
        <w:pStyle w:val="a4"/>
        <w:numPr>
          <w:ilvl w:val="0"/>
          <w:numId w:val="2"/>
        </w:numPr>
        <w:ind w:left="709"/>
        <w:jc w:val="both"/>
        <w:rPr>
          <w:sz w:val="24"/>
        </w:rPr>
      </w:pPr>
      <w:r w:rsidRPr="002B70E5">
        <w:rPr>
          <w:sz w:val="24"/>
        </w:rPr>
        <w:t>организации и физические лица в отношении транспортных средств, принадлежащих им на праве собственности, использующие в качестве единственного моторного топлива компримированный (сжатый) природный газ.</w:t>
      </w:r>
    </w:p>
    <w:p w:rsidR="002B70E5" w:rsidRDefault="002B70E5" w:rsidP="002B70E5">
      <w:pPr>
        <w:jc w:val="both"/>
        <w:rPr>
          <w:sz w:val="24"/>
        </w:rPr>
      </w:pPr>
    </w:p>
    <w:p w:rsidR="00C1187A" w:rsidRPr="00E312F1" w:rsidRDefault="002B70E5" w:rsidP="002B70E5">
      <w:pPr>
        <w:ind w:firstLine="349"/>
        <w:jc w:val="both"/>
        <w:rPr>
          <w:sz w:val="24"/>
        </w:rPr>
      </w:pPr>
      <w:bookmarkStart w:id="0" w:name="_GoBack"/>
      <w:bookmarkEnd w:id="0"/>
      <w:r w:rsidRPr="002B70E5">
        <w:rPr>
          <w:sz w:val="24"/>
        </w:rPr>
        <w:t xml:space="preserve">Обратите внимание! Узнать о праве на налоговую льготу за 2021 год можно с помощью сервиса ФНС </w:t>
      </w:r>
      <w:hyperlink r:id="rId6" w:history="1">
        <w:r w:rsidRPr="002B70E5">
          <w:rPr>
            <w:rStyle w:val="a5"/>
            <w:sz w:val="24"/>
          </w:rPr>
          <w:t>"Справочная информация о ставках и льготах по имущественным налогам"</w:t>
        </w:r>
      </w:hyperlink>
      <w:r w:rsidRPr="002B70E5">
        <w:rPr>
          <w:sz w:val="24"/>
        </w:rPr>
        <w:t>.</w:t>
      </w:r>
    </w:p>
    <w:p w:rsidR="00C1187A" w:rsidRPr="00E312F1" w:rsidRDefault="00C1187A" w:rsidP="00E312F1">
      <w:pPr>
        <w:ind w:firstLine="708"/>
        <w:jc w:val="both"/>
        <w:rPr>
          <w:sz w:val="24"/>
        </w:rPr>
      </w:pPr>
    </w:p>
    <w:sectPr w:rsidR="00C1187A" w:rsidRPr="00E31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291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C5F785E"/>
    <w:multiLevelType w:val="hybridMultilevel"/>
    <w:tmpl w:val="0C80C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DDE"/>
    <w:rsid w:val="00045DDE"/>
    <w:rsid w:val="002B70E5"/>
    <w:rsid w:val="00710673"/>
    <w:rsid w:val="00830E37"/>
    <w:rsid w:val="008A690F"/>
    <w:rsid w:val="009F41D8"/>
    <w:rsid w:val="00BC486F"/>
    <w:rsid w:val="00BE3D4D"/>
    <w:rsid w:val="00C1187A"/>
    <w:rsid w:val="00E3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8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12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73"/>
    <w:pPr>
      <w:snapToGrid w:val="0"/>
    </w:pPr>
    <w:rPr>
      <w:sz w:val="26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41D8"/>
    <w:pPr>
      <w:keepNext/>
      <w:snapToGrid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9F41D8"/>
    <w:pPr>
      <w:keepNext/>
      <w:snapToGrid/>
      <w:outlineLvl w:val="2"/>
    </w:pPr>
    <w:rPr>
      <w:b/>
      <w:w w:val="110"/>
      <w:sz w:val="24"/>
    </w:rPr>
  </w:style>
  <w:style w:type="paragraph" w:styleId="4">
    <w:name w:val="heading 4"/>
    <w:basedOn w:val="a"/>
    <w:next w:val="a"/>
    <w:link w:val="40"/>
    <w:qFormat/>
    <w:rsid w:val="009F41D8"/>
    <w:pPr>
      <w:keepNext/>
      <w:snapToGrid/>
      <w:jc w:val="center"/>
      <w:outlineLvl w:val="3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rsid w:val="009F41D8"/>
    <w:rPr>
      <w:rFonts w:ascii="Cambria" w:hAnsi="Cambria"/>
      <w:b/>
      <w:bCs/>
      <w:i/>
      <w:iCs/>
      <w:snapToGrid w:val="0"/>
      <w:sz w:val="28"/>
      <w:szCs w:val="28"/>
    </w:rPr>
  </w:style>
  <w:style w:type="character" w:customStyle="1" w:styleId="30">
    <w:name w:val="Заголовок 3 Знак"/>
    <w:basedOn w:val="a0"/>
    <w:link w:val="3"/>
    <w:rsid w:val="009F41D8"/>
    <w:rPr>
      <w:b/>
      <w:w w:val="110"/>
      <w:sz w:val="24"/>
      <w:lang w:eastAsia="ru-RU"/>
    </w:rPr>
  </w:style>
  <w:style w:type="character" w:customStyle="1" w:styleId="40">
    <w:name w:val="Заголовок 4 Знак"/>
    <w:basedOn w:val="a0"/>
    <w:link w:val="4"/>
    <w:rsid w:val="009F41D8"/>
    <w:rPr>
      <w:b/>
      <w:sz w:val="16"/>
      <w:lang w:eastAsia="ru-RU"/>
    </w:rPr>
  </w:style>
  <w:style w:type="paragraph" w:styleId="a3">
    <w:name w:val="caption"/>
    <w:basedOn w:val="a"/>
    <w:next w:val="a"/>
    <w:qFormat/>
    <w:rsid w:val="009F41D8"/>
    <w:pPr>
      <w:snapToGrid/>
      <w:spacing w:before="120" w:after="240"/>
      <w:jc w:val="center"/>
    </w:pPr>
    <w:rPr>
      <w:b/>
      <w:sz w:val="24"/>
    </w:rPr>
  </w:style>
  <w:style w:type="paragraph" w:customStyle="1" w:styleId="Default">
    <w:name w:val="Default"/>
    <w:rsid w:val="00710673"/>
    <w:pPr>
      <w:autoSpaceDE w:val="0"/>
      <w:autoSpaceDN w:val="0"/>
      <w:adjustRightInd w:val="0"/>
    </w:pPr>
    <w:rPr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1187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12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0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alog.gov.ru/rn63/service/tax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1833</Characters>
  <Application>Microsoft Office Word</Application>
  <DocSecurity>0</DocSecurity>
  <Lines>35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Кветкина Алена Олеговна</dc:creator>
  <cp:lastModifiedBy>Кветкина Алена Олеговна</cp:lastModifiedBy>
  <cp:revision>2</cp:revision>
  <dcterms:created xsi:type="dcterms:W3CDTF">2022-03-04T07:38:00Z</dcterms:created>
  <dcterms:modified xsi:type="dcterms:W3CDTF">2022-03-04T07:38:00Z</dcterms:modified>
</cp:coreProperties>
</file>