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C26C9C" w:rsidRPr="0078725E" w:rsidRDefault="00C26C9C" w:rsidP="00C26C9C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ул.Озерная,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C26C9C" w:rsidRPr="00C26C9C" w:rsidRDefault="00C26C9C" w:rsidP="00C26C9C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737D01">
        <w:rPr>
          <w:sz w:val="20"/>
          <w:szCs w:val="20"/>
          <w:lang w:eastAsia="ru-RU"/>
        </w:rPr>
        <w:t xml:space="preserve">          </w:t>
      </w:r>
      <w:r w:rsidRPr="00C26C9C">
        <w:rPr>
          <w:sz w:val="20"/>
          <w:szCs w:val="20"/>
          <w:lang w:val="en-AU"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C26C9C">
        <w:rPr>
          <w:sz w:val="20"/>
          <w:szCs w:val="20"/>
          <w:lang w:val="en-AU"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C26C9C" w:rsidRPr="00E27C11" w:rsidRDefault="00C26C9C" w:rsidP="00C26C9C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eastAsia="ru-RU"/>
        </w:rPr>
        <w:t>Е</w:t>
      </w:r>
      <w:r w:rsidRPr="00E27C11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E27C11">
        <w:rPr>
          <w:sz w:val="20"/>
          <w:szCs w:val="20"/>
          <w:lang w:val="en-AU" w:eastAsia="ru-RU"/>
        </w:rPr>
        <w:t xml:space="preserve">: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E27C11">
        <w:rPr>
          <w:color w:val="0000FF"/>
          <w:sz w:val="22"/>
          <w:szCs w:val="22"/>
          <w:u w:val="single"/>
          <w:lang w:val="en-AU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E27C11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>
        <w:rPr>
          <w:color w:val="0000FF"/>
          <w:sz w:val="22"/>
          <w:szCs w:val="22"/>
          <w:u w:val="single"/>
          <w:lang w:val="en-AU"/>
        </w:rPr>
        <w:t>.ru</w:t>
      </w:r>
      <w:r w:rsidRPr="00E27C11">
        <w:rPr>
          <w:sz w:val="22"/>
          <w:szCs w:val="22"/>
          <w:lang w:val="en-AU"/>
        </w:rPr>
        <w:t xml:space="preserve">          </w:t>
      </w:r>
    </w:p>
    <w:p w:rsidR="00C26C9C" w:rsidRDefault="00C26C9C" w:rsidP="00C26C9C">
      <w:pPr>
        <w:pStyle w:val="a3"/>
        <w:rPr>
          <w:b/>
          <w:bCs/>
          <w:sz w:val="20"/>
          <w:szCs w:val="20"/>
          <w:lang w:eastAsia="ru-RU"/>
        </w:rPr>
      </w:pPr>
      <w:r w:rsidRPr="0078725E">
        <w:rPr>
          <w:sz w:val="20"/>
          <w:szCs w:val="20"/>
          <w:lang w:val="en-AU" w:eastAsia="ru-RU"/>
        </w:rPr>
        <w:t> </w:t>
      </w:r>
      <w:r w:rsidRPr="00E27C11">
        <w:rPr>
          <w:sz w:val="20"/>
          <w:szCs w:val="20"/>
          <w:lang w:val="en-AU" w:eastAsia="ru-RU"/>
        </w:rPr>
        <w:t xml:space="preserve">    </w:t>
      </w:r>
      <w:r w:rsidRPr="0078725E">
        <w:rPr>
          <w:b/>
          <w:bCs/>
          <w:sz w:val="20"/>
          <w:szCs w:val="20"/>
          <w:lang w:eastAsia="ru-RU"/>
        </w:rPr>
        <w:t>ПОСТАНОВЛЕНИЕ</w:t>
      </w:r>
    </w:p>
    <w:p w:rsidR="00C26C9C" w:rsidRPr="00737D01" w:rsidRDefault="00C26C9C" w:rsidP="00C26C9C">
      <w:pPr>
        <w:pStyle w:val="a3"/>
        <w:rPr>
          <w:b/>
          <w:bCs/>
          <w:sz w:val="20"/>
          <w:szCs w:val="20"/>
          <w:lang w:eastAsia="ru-RU"/>
        </w:rPr>
      </w:pPr>
      <w:r w:rsidRPr="00737D01">
        <w:rPr>
          <w:rFonts w:eastAsia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местной администрацией муниципальной услуги «Выдача разрешений на снос зеленых насаждений»</w:t>
      </w:r>
    </w:p>
    <w:p w:rsidR="00C26C9C" w:rsidRPr="00737D01" w:rsidRDefault="00C26C9C" w:rsidP="00C26C9C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соответствии с Федеральным</w:t>
      </w:r>
      <w:r>
        <w:rPr>
          <w:rFonts w:eastAsia="Times New Roman"/>
          <w:sz w:val="24"/>
          <w:szCs w:val="24"/>
          <w:lang w:eastAsia="ru-RU"/>
        </w:rPr>
        <w:t xml:space="preserve"> законом от 27.07.2010 № 210-ФЗ </w:t>
      </w:r>
      <w:r w:rsidRPr="00461BAD">
        <w:rPr>
          <w:rFonts w:eastAsia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услуг», руководствуясь Уставом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</w:t>
      </w:r>
      <w:r w:rsidRPr="00461BAD">
        <w:rPr>
          <w:rFonts w:eastAsia="Times New Roman"/>
          <w:sz w:val="24"/>
          <w:szCs w:val="24"/>
          <w:lang w:eastAsia="ru-RU"/>
        </w:rPr>
        <w:t xml:space="preserve">, Администрация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муниципального  района Хворостянский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</w:t>
      </w:r>
      <w:r w:rsidRPr="00461BAD">
        <w:rPr>
          <w:rFonts w:eastAsia="Times New Roman"/>
          <w:sz w:val="24"/>
          <w:szCs w:val="24"/>
          <w:lang w:eastAsia="ru-RU"/>
        </w:rPr>
        <w:t> </w:t>
      </w:r>
      <w:r w:rsidRPr="008130CB">
        <w:rPr>
          <w:rFonts w:eastAsia="Times New Roman"/>
          <w:sz w:val="24"/>
          <w:szCs w:val="24"/>
          <w:lang w:eastAsia="ru-RU"/>
        </w:rPr>
        <w:t>ПОСТАНОВЛЯЕТ: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1.  </w:t>
      </w:r>
      <w:r w:rsidRPr="00461BAD">
        <w:rPr>
          <w:rFonts w:eastAsia="Times New Roman"/>
          <w:sz w:val="24"/>
          <w:szCs w:val="24"/>
          <w:lang w:eastAsia="ru-RU"/>
        </w:rPr>
        <w:t>Утвердить прилагаемый Административный регламент предоставления  администрацией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461BA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муниципальной услуги «Выдача разрешений на снос зеленых насаждений на территории сельского поселения »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 w:rsidRPr="00461BAD">
        <w:rPr>
          <w:rFonts w:eastAsia="Times New Roman"/>
          <w:sz w:val="24"/>
          <w:szCs w:val="24"/>
          <w:lang w:eastAsia="ru-RU"/>
        </w:rPr>
        <w:t xml:space="preserve"> Опубликовать настоящее Решение  в газете «</w:t>
      </w:r>
      <w:r>
        <w:rPr>
          <w:rFonts w:eastAsia="Times New Roman"/>
          <w:sz w:val="24"/>
          <w:szCs w:val="24"/>
          <w:lang w:eastAsia="ru-RU"/>
        </w:rPr>
        <w:t xml:space="preserve">Абашевский </w:t>
      </w:r>
      <w:r w:rsidRPr="00461BAD">
        <w:rPr>
          <w:rFonts w:eastAsia="Times New Roman"/>
          <w:sz w:val="24"/>
          <w:szCs w:val="24"/>
          <w:lang w:eastAsia="ru-RU"/>
        </w:rPr>
        <w:t xml:space="preserve">Вестник», 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461BAD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в сети Интернет 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3. </w:t>
      </w:r>
      <w:r w:rsidRPr="00461BAD">
        <w:rPr>
          <w:rFonts w:eastAsia="Times New Roman"/>
          <w:sz w:val="24"/>
          <w:szCs w:val="24"/>
          <w:lang w:eastAsia="ru-RU"/>
        </w:rPr>
        <w:t>Настоящее Постановление вступает в силу по истечении десяти дней со дня его официального опубликования.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tabs>
          <w:tab w:val="left" w:pos="7260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 Глава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>
        <w:rPr>
          <w:rFonts w:eastAsia="Times New Roman"/>
          <w:sz w:val="24"/>
          <w:szCs w:val="24"/>
          <w:lang w:eastAsia="ru-RU"/>
        </w:rPr>
        <w:tab/>
        <w:t>Г.А. Шабавнина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C26C9C" w:rsidRPr="00461BAD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C26C9C" w:rsidRPr="00461BAD" w:rsidRDefault="00C26C9C" w:rsidP="00EA00F0">
            <w:pPr>
              <w:spacing w:before="0"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BAD">
              <w:rPr>
                <w:rFonts w:eastAsia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C26C9C" w:rsidRPr="00461BAD" w:rsidRDefault="00C26C9C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BAD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C26C9C" w:rsidRPr="00461BAD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C26C9C" w:rsidRPr="00461BAD" w:rsidRDefault="00C26C9C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BA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постановлением Администрации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Абашево </w:t>
            </w:r>
          </w:p>
        </w:tc>
      </w:tr>
      <w:tr w:rsidR="00C26C9C" w:rsidRPr="00461BAD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C26C9C" w:rsidRPr="00461BAD" w:rsidRDefault="00C26C9C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BAD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6C9C" w:rsidRPr="00461BAD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C26C9C" w:rsidRPr="00461BAD" w:rsidRDefault="00C26C9C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BAD">
              <w:rPr>
                <w:rFonts w:eastAsia="Times New Roman"/>
                <w:sz w:val="24"/>
                <w:szCs w:val="24"/>
                <w:lang w:eastAsia="ru-RU"/>
              </w:rPr>
              <w:t>от «___» _________ 2015 г. № ___</w:t>
            </w:r>
          </w:p>
        </w:tc>
      </w:tr>
    </w:tbl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предоставления местной администрацией муниципальной услуги «Выдача разрешений на снос зеленых насаждений»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I.       Общие положения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1.1. Административный регламент предоставления  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 xml:space="preserve">муниципальной услуги «Выдача разрешений на снос зеленых насаждений» (далее – муниципальная услуга), определяет порядок, сроки и последовательность действий (административных процедур) 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461BAD">
        <w:rPr>
          <w:rFonts w:eastAsia="Times New Roman"/>
          <w:sz w:val="24"/>
          <w:szCs w:val="24"/>
          <w:lang w:eastAsia="ru-RU"/>
        </w:rPr>
        <w:t>(далее также – администрация) в отношении заявителей, указанных в пункте 1.2.2 настоящего Административного регламента, а также порядок взаимодействия с федеральными органами исполнительной власти, органами исполнительными органами государственной власти Самарской области, органами местного самоуправления при предоставлении администрацией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1.2. Общие сведения о муниципальной услуге.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1.2.1. Под зелеными насаждениями в настоящем Административном регламенте понимаются деревья и кустарники, находящиеся на земельных участках из категории земель – земли населенных пунктов.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Снос зеленых насаждений является правомерным в следующих случаях: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1) осуществление строительства, реконструкции объектов капитального строительства в соответствии с проектной документацией и результатами инженерных изысканий;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2) удаление аварийных, больных деревьев и кустарников;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3) обеспечение санитарно-эпидемиологических требований к освещенности и инсоляции жилых и иных помещений, зданий;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4) ликвидация чрезвычайных ситуаций природного и техногенного характера и их последствий;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5) обеспечение надежности и безопасности функционирования подземных и наземных инженерных сетей и коммуникаций;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6) проведение мероприятий, предусмотренных комплексными планами, целевыми, инвестиционными программами муниципального образования, направленными на улучшение состояния окружающей среды или условий проживания населения.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Настоящий Административный регламент не применяется в чрезвычайных и аварийных ситуациях, когда падение деревьев угрожает жизни и здоровью людей, состоянию зданий и сооружений, движению транспорта, функционированию коммуникаций, а также зеленых насаждений, предусмотренных в абзаце первом настоящего пункта, в аварийных ситуациях на объектах инженерного благоустройства, требующих безотлагательного проведения ремонтных работ. Снос указанных зеленых насаждений производится без получения разрешения на снос зеленых насаждений в соответствии с муниципальным нормативным правовым актом.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Настоящий Административный регламент не применяется при осуществлении сноса зеленых насаждений на земельных участках, предоставленных для индивидуального жилищного строительства, ведения личного подсобного хозяйства, садоводства, огородничества, дачного строительства. Собственники и законные владельцы данных земельных участков осуществляют снос находящихся на таких земельных участках зеленых насаждений самостоятельно по своему усмотрению, исходя из имеющихся у них в соответствии с законодательством правомочий владения и пользования соответствующими земельными участками.      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1.2.2. Получателями муниципальной услуги являются юридические лица независимо от их организационно-правовых форм, индивидуальные предприниматели и иные физические лица, являющиеся собственниками или законными владельцами земельных участков, на территории которых находятся зеленные насаждения, и желающие осуществить снос зеленых насаждений в соответствии с пунктом 1.2.1 настоящего Административного регламента.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Заявителями и лицами, выступающими от имени заявителей – юридических и физических лиц, при взаимодействии с администрацией в ходе предоставления муниципальной услуги, являются руководитель юридического лица, уполномоченное должностное лицо или уполномоченный представитель юридического лица, физическое лицо или его уполномоченный представитель (далее – заявители).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  <w:bookmarkStart w:id="0" w:name="_ftnref1"/>
      <w:r w:rsidRPr="00461BAD">
        <w:rPr>
          <w:rFonts w:eastAsia="Times New Roman"/>
          <w:sz w:val="24"/>
          <w:szCs w:val="24"/>
          <w:lang w:eastAsia="ru-RU"/>
        </w:rPr>
        <w:fldChar w:fldCharType="begin"/>
      </w:r>
      <w:r w:rsidRPr="00461BAD">
        <w:rPr>
          <w:rFonts w:eastAsia="Times New Roman"/>
          <w:sz w:val="24"/>
          <w:szCs w:val="24"/>
          <w:lang w:eastAsia="ru-RU"/>
        </w:rPr>
        <w:instrText xml:space="preserve"> HYPERLINK "http://www.admin.novotulka.ru/menu1/893/894/896" \l "_ftn1" \o "" </w:instrText>
      </w:r>
      <w:r w:rsidRPr="00461BAD">
        <w:rPr>
          <w:rFonts w:eastAsia="Times New Roman"/>
          <w:sz w:val="24"/>
          <w:szCs w:val="24"/>
          <w:lang w:eastAsia="ru-RU"/>
        </w:rPr>
        <w:fldChar w:fldCharType="separate"/>
      </w:r>
      <w:r w:rsidRPr="00461BAD">
        <w:rPr>
          <w:rFonts w:eastAsia="Times New Roman"/>
          <w:color w:val="0000FF"/>
          <w:sz w:val="24"/>
          <w:szCs w:val="24"/>
          <w:u w:val="single"/>
          <w:lang w:eastAsia="ru-RU"/>
        </w:rPr>
        <w:t>[1]</w:t>
      </w:r>
      <w:r w:rsidRPr="00461BAD">
        <w:rPr>
          <w:rFonts w:eastAsia="Times New Roman"/>
          <w:sz w:val="24"/>
          <w:szCs w:val="24"/>
          <w:lang w:eastAsia="ru-RU"/>
        </w:rPr>
        <w:fldChar w:fldCharType="end"/>
      </w:r>
      <w:bookmarkEnd w:id="0"/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1.3.1. Местонахождение администрации: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445599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, Самарская область, Хворостянский  район,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lastRenderedPageBreak/>
        <w:t>с.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 xml:space="preserve">ул.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Озерная,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д.</w:t>
      </w:r>
      <w:r>
        <w:rPr>
          <w:rFonts w:eastAsia="Times New Roman"/>
          <w:b/>
          <w:bCs/>
          <w:sz w:val="24"/>
          <w:szCs w:val="24"/>
          <w:lang w:eastAsia="ru-RU"/>
        </w:rPr>
        <w:t>1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График работы администрации (время местное):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Понедельник   с 8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– до 1</w:t>
      </w:r>
      <w:r>
        <w:rPr>
          <w:rFonts w:eastAsia="Times New Roman"/>
          <w:b/>
          <w:bCs/>
          <w:sz w:val="24"/>
          <w:szCs w:val="24"/>
          <w:lang w:eastAsia="ru-RU"/>
        </w:rPr>
        <w:t>7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Вторник           с 8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Среда                с 8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Четверг             с 8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Пятница           с 8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– до 16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 xml:space="preserve">00 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Перерыв на обед  с 12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 xml:space="preserve"> до 13</w:t>
      </w:r>
      <w:r w:rsidRPr="00461BAD">
        <w:rPr>
          <w:rFonts w:eastAsia="Times New Roman"/>
          <w:b/>
          <w:bCs/>
          <w:sz w:val="24"/>
          <w:szCs w:val="24"/>
          <w:vertAlign w:val="superscript"/>
          <w:lang w:eastAsia="ru-RU"/>
        </w:rPr>
        <w:t>00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 xml:space="preserve">Суббота, воскресенье  -  выходной 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Справочные телефоны администрации: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(84677)           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 xml:space="preserve">9 </w:t>
      </w:r>
      <w:r>
        <w:rPr>
          <w:rFonts w:eastAsia="Times New Roman"/>
          <w:b/>
          <w:bCs/>
          <w:sz w:val="24"/>
          <w:szCs w:val="24"/>
          <w:lang w:eastAsia="ru-RU"/>
        </w:rPr>
        <w:t>55 89</w:t>
      </w:r>
      <w:r w:rsidRPr="00461BAD">
        <w:rPr>
          <w:rFonts w:eastAsia="Times New Roman"/>
          <w:b/>
          <w:bCs/>
          <w:sz w:val="24"/>
          <w:szCs w:val="24"/>
          <w:lang w:eastAsia="ru-RU"/>
        </w:rPr>
        <w:t>,</w:t>
      </w:r>
    </w:p>
    <w:p w:rsidR="00C26C9C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Адрес электронной почты администрации:</w:t>
      </w:r>
    </w:p>
    <w:p w:rsidR="00C26C9C" w:rsidRPr="00390A21" w:rsidRDefault="00C26C9C" w:rsidP="00C26C9C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lang w:eastAsia="ru-RU"/>
        </w:rPr>
      </w:pPr>
      <w:r w:rsidRPr="008130CB">
        <w:rPr>
          <w:rFonts w:eastAsia="Times New Roman"/>
          <w:color w:val="0000FF"/>
          <w:sz w:val="24"/>
          <w:szCs w:val="24"/>
          <w:lang w:val="en-AU" w:eastAsia="ru-RU"/>
        </w:rPr>
        <w:t>volost</w:t>
      </w:r>
      <w:r w:rsidRPr="00390A21">
        <w:rPr>
          <w:rFonts w:eastAsia="Times New Roman"/>
          <w:color w:val="0000FF"/>
          <w:sz w:val="24"/>
          <w:szCs w:val="24"/>
          <w:lang w:eastAsia="ru-RU"/>
        </w:rPr>
        <w:t>-</w:t>
      </w:r>
      <w:r>
        <w:rPr>
          <w:rFonts w:eastAsia="Times New Roman"/>
          <w:color w:val="0000FF"/>
          <w:sz w:val="24"/>
          <w:szCs w:val="24"/>
          <w:lang w:val="en-AU" w:eastAsia="ru-RU"/>
        </w:rPr>
        <w:t>abacsh</w:t>
      </w:r>
      <w:r w:rsidRPr="00390A21">
        <w:rPr>
          <w:rFonts w:eastAsia="Times New Roman"/>
          <w:color w:val="0000FF"/>
          <w:sz w:val="24"/>
          <w:szCs w:val="24"/>
          <w:lang w:eastAsia="ru-RU"/>
        </w:rPr>
        <w:t>@</w:t>
      </w:r>
      <w:r>
        <w:rPr>
          <w:rFonts w:eastAsia="Times New Roman"/>
          <w:color w:val="0000FF"/>
          <w:sz w:val="24"/>
          <w:szCs w:val="24"/>
          <w:lang w:val="en-AU" w:eastAsia="ru-RU"/>
        </w:rPr>
        <w:t>mail</w:t>
      </w:r>
      <w:r w:rsidRPr="00390A21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8130CB">
        <w:rPr>
          <w:rFonts w:eastAsia="Times New Roman"/>
          <w:color w:val="0000FF"/>
          <w:sz w:val="24"/>
          <w:szCs w:val="24"/>
          <w:lang w:val="en-AU" w:eastAsia="ru-RU"/>
        </w:rPr>
        <w:t>ru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1.3.2. Информация о месте нахождения МФЦ, а также график работы, справочные телефоны, адреса электронной почты МФЦ размещены на Интернет-сайте: </w:t>
      </w:r>
      <w:hyperlink r:id="rId4" w:history="1">
        <w:r w:rsidRPr="00461BA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http://www.mfc63.ru</w:t>
        </w:r>
      </w:hyperlink>
      <w:r w:rsidRPr="00461BAD">
        <w:rPr>
          <w:rFonts w:eastAsia="Times New Roman"/>
          <w:sz w:val="24"/>
          <w:szCs w:val="24"/>
          <w:lang w:eastAsia="ru-RU"/>
        </w:rPr>
        <w:t>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1.3.3.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C26C9C" w:rsidRPr="008130CB" w:rsidRDefault="00C26C9C" w:rsidP="00C26C9C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на официальном интернет-сайте администрации </w:t>
      </w:r>
      <w:r w:rsidRPr="008130CB">
        <w:rPr>
          <w:rFonts w:eastAsia="Times New Roman"/>
          <w:sz w:val="24"/>
          <w:szCs w:val="24"/>
          <w:lang w:eastAsia="ru-RU"/>
        </w:rPr>
        <w:t xml:space="preserve"> </w:t>
      </w:r>
      <w:r w:rsidRPr="00E4307F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abashevo</w:t>
      </w:r>
      <w:r w:rsidRPr="00E4307F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r w:rsidRPr="00E4307F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 Едином портале государственных и муниципальных услуг (далее – Единый портал);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Портал) </w:t>
      </w:r>
      <w:hyperlink r:id="rId5" w:history="1">
        <w:r w:rsidRPr="00461BA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461BAD">
        <w:rPr>
          <w:rFonts w:eastAsia="Times New Roman"/>
          <w:sz w:val="24"/>
          <w:szCs w:val="24"/>
          <w:lang w:eastAsia="ru-RU"/>
        </w:rPr>
        <w:t>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1.3.4. Информирование о правилах предоставления муниципальной услуги могут проводиться в следующих формах: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индивидуальное личное консультирование;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индивидуальное консультирование по телефону;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публичное письменное информирование;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ind w:left="708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публичное устное информирование.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1.3.5. Индивидуальное личное консультирование.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Индивидуальное личное консультирование одного лица должностным лицом администрации не может превышать 20 минут.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В случае, если для подготовки ответа требуется время, превышающее 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1.3.6. Индивидуальное консультирование по почте (по электронной почте).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1.3.7. Индивидуальное консультирование по телефону.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Время разговора не должно превышать 10 минут.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1.3.8. Публичное письменное информирование.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Портале.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1.3.9. Публичное устное информирование.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1.3.10.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перечень документов, представляемых заявителем, и требования, предъявляемые к этим документам;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банковские реквизиты для уплаты восстановительной стоимости в соответствии с пунктом 2.10 настоящего Административного регламента;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1.3.12. На официальном сайте администрации в сети Интернет размещаются следующие информационные материалы: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1.3.13. На Едином портале и Портале размещается информация: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адрес электронной почты администрации;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lastRenderedPageBreak/>
        <w:t>II.      Стандарт предоставления муниципальной услуги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2.1. Наименование муниципальной услуги – выдача разрешений на снос зеленых насаждений.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2.2. Наименование органа местного самоуправления, предоставляющего муниципальную услугу, – Администрация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Предоставление муниципальной услуги осуществляется в многофункциональных центрах предоставления государственных и муниципальных услуг (МФЦ) в части приема документов, необходимых для предоставления муниципальной услуги, доставки документов в администрацию, выдачи документов заявителю.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 предоставлении муниципальной услуги осуществляется взаимодействие с федеральными органами исполнительной власти –Управлением Федеральной налоговой службы по Самарской области (далее – УФНС), Управлением Федеральной службы государственной регистрации, кадастра и картографии по Самарской области (далее – Управление Росреестра), Управлением Федерального казначейства по Самарской области (далее – УФК), Управлением Федеральной службы по надзору в сфере защиты прав потребителей и благополучия человека по Самарской области (далее – Управление Роспотребнадзора); органами исполнительной власти Самарской области – министерством строительства Самарской области (далее – Минстрой), министерством транспорта и автомобильных дорог Самарской области (далее – Минтранс); органом местного самоуправления, осуществляющим выдачу разрешений на строительство объектов капитального строительства на территории муниципального образования.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2.3. Результатом предоставления муниципальной услуги являются: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выдача разрешения на снос зеленых насаждений на территории муниципального образования;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отказ в выдаче разрешения на снос зеленых насаждений на территории муниципального образования.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2.4.   Срок предоставления муниципальной услуги составляет не более 30 (тридцати) дней со дня регистрации заявления о предоставлении муниципальной услуги и прилагаемых к нему документов в 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2.5.   Правовые основания для предоставления муниципальной услуги: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Федеральный закон от 10.01.2002 № 7-ФЗ «Об охране окружающей среды» (Собрание законодательства Российской Федерации, 2002, № 2,           ст. 133; 2004, № 35, ст. 3607; 2005, № 1, ст. 25; № 19, ст. 1752; 2006, № 1,          ст. 10; № 52, ст. 5498; 2007, № 7, ст. 834; № 27, ст. 3213;2008, № 29, ст. 3418;№ 30, ст. 3616; 2009, № 1, ст. 17; № 11, ст. 1261; № 52, </w:t>
      </w:r>
      <w:r w:rsidRPr="00461BAD">
        <w:rPr>
          <w:rFonts w:eastAsia="Times New Roman"/>
          <w:sz w:val="24"/>
          <w:szCs w:val="24"/>
          <w:lang w:eastAsia="ru-RU"/>
        </w:rPr>
        <w:lastRenderedPageBreak/>
        <w:t>ст. 6450; 2011, № 1,  ст. 54; № 29, ст. 4281; № 30, ст. 4590, 4591, 4596; № 48, ст. 6732; 2012, № 26, ст. 3446);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3822; 2004, № 25, ст. 2484; № 33, ст. 3368; 2005, № 1, ст. 9, 12, 17, 25, 37; № 17, ст. 1480; № 27, ст. 2708; № 30, ст. 3104, 3108; № 42, ст. 4216; 2006, № 1, ст. 9, 10, 17; № 6,       ст. 636; № 8, ст. 852; № 23, ст. 2380; № 30, ст. 3296; № 31, ст. 3427, 3452;          № 43, ст. 4412; № 49, ст. 5088; № 50, ст. 5279; 2007, № 1, ст. 21; № 10, ст. 1151; № 18, ст. 2117; № 21, ст. 2455; № 25, ст. 2977; № 26, ст. 3074;№ 30, ст. 3801; № 43, ст. 5084; № 45, ст. 5430; № 46, ст. 5553, 5556; 2008, № 24, ст. 2790;№ 30, ст. 3616; № 48, ст. 5517;№ 49, ст. 5744; № 52, ст. 6229, 6236; 2009, № 19, ст. 2280; № 48, ст. 5711, 5733; № 52, ст. 6441; 2010, № 15,              ст. 1736;№ 19, ст. 2291;№ 31, ст. 4160, 4206;№ 40, ст. 4969;№ 45, ст. 5751; № 49, ст. 6409, 6411; 2011, № 1, ст. 54;№ 13, ст. 1685; № 17, ст. 2310; № 19, ст. 2705; № 29, ст. 4283; № 30, ст. 4572, 4590, 4591, 4594, 4595; № 31, ст. 4703; № 48, ст. 6730; № 49, ст. 7015, 7039, 7070;№ 50, ст. 7353, 7359; 2012, № 26, ст. 3444, 3446; № 27, ст. 3587;№ 29, ст. 3990;№ 31, ст. 4326;          № 43, ст. 5786; № 50, ст. 6967; № 53, ст. 7596, 7614; 2013, № 14, ст. 1663;         № 19, ст. 2325, 2329, 2331);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приказ Министерства регионального развития Российской Федерации от 27.12.2011 № 613 «Об утверждении Методических рекомендаций по разработке норм и правил по благоустройству территорий муниципальных образований» (Законодательные и нормативные документы в ЖКХ, № 3, март, 2012);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Устав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461BAD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 ,утвержден Решением Собрания  представителей  сель</w:t>
      </w:r>
      <w:r>
        <w:rPr>
          <w:rFonts w:eastAsia="Times New Roman"/>
          <w:sz w:val="24"/>
          <w:szCs w:val="24"/>
          <w:lang w:eastAsia="ru-RU"/>
        </w:rPr>
        <w:t>ского поселения Новотулка  муни</w:t>
      </w:r>
      <w:r w:rsidRPr="00461BAD">
        <w:rPr>
          <w:rFonts w:eastAsia="Times New Roman"/>
          <w:sz w:val="24"/>
          <w:szCs w:val="24"/>
          <w:lang w:eastAsia="ru-RU"/>
        </w:rPr>
        <w:t>ц</w:t>
      </w:r>
      <w:r>
        <w:rPr>
          <w:rFonts w:eastAsia="Times New Roman"/>
          <w:sz w:val="24"/>
          <w:szCs w:val="24"/>
          <w:lang w:eastAsia="ru-RU"/>
        </w:rPr>
        <w:t>и</w:t>
      </w:r>
      <w:r w:rsidRPr="00461BAD">
        <w:rPr>
          <w:rFonts w:eastAsia="Times New Roman"/>
          <w:sz w:val="24"/>
          <w:szCs w:val="24"/>
          <w:lang w:eastAsia="ru-RU"/>
        </w:rPr>
        <w:t>пального района Хворостянский  Самарской области от 28.05.2014 № 73/44 (изменения от 11.08.2015)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настоящий Административный регламент.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 текстами федеральных законов, указов и распоряжений Президента Российской Федерации можно ознакомиться на Официальном интернет-портале правовой информации (</w:t>
      </w:r>
      <w:hyperlink r:id="rId6" w:history="1">
        <w:r w:rsidRPr="00461BA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461BAD">
        <w:rPr>
          <w:rFonts w:eastAsia="Times New Roman"/>
          <w:sz w:val="24"/>
          <w:szCs w:val="24"/>
          <w:lang w:eastAsia="ru-RU"/>
        </w:rPr>
        <w:t>). На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2.6.1. Для предоставления муниципальной услуги заявитель предоставляет в администрацию, МФЦ или посредством Единого портала или Портала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 следующие документы: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1) проект благоустройства и озеленения земельного участка, на котором находится (находятся) предполагаемое (ые) к сносу зеленое (ые) насаждение (я), с графиком проведения работ по сносу зеленых насаждений, работ по благоустройству и озеленению;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2) схема размещения предполагаемого (ых) к сносу зеленого (ых) насаждения (й) (ситуационный план).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случае, если предполагаемое (ые) к сносу зеленое (ые) насаждение (я) находится (находятся) на земельном участке, относящемся к общему имуществу собственников помещений в многоквартирном доме, заявителем к заявлению о предоставлении муниципальной услуги должен быть приложен документ, подтверждающий согласие этих собственников на снос зеленого (ых) насаждения (й). Таким документом является протокол общего собрания собственников помещений в многоквартирном доме.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2.6.2.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1) выписка из ЕГРИП;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2) выписка из ЕГРП на земельный участок;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3) разрешение на строительство объекта капитального строительства в случае, если снос зеленого (ых) насаждения (й) предполагается в случае осуществления строительства, реконструкции объектов капитального строительства;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4) предписание органа государственного санитарно-эпидемиологического надзора в случае, если снос зеленого (ых) насаждения (й)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5) документ, свидетельствующий об уплате восстановительной стоимости, в случае, если в соответствии с правилами пункта 2.10 настоящего Административного регламента должна быть оплачена восстановительная стоимость.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 целью соблюдения установленных сроков предоставления муниципальной услуги заявителем может быть заполнен опросный лист с целью сообщения информации, которая может быть использована для подготовки и направления запросов в порядке межведомственного взаимодействия. Форма опросного листа приведена в Приложении № 3 к настоящему Административному регламенту. Отказ заявителя от заполнения опросного листа или частичное заполнение опросного листа заявителем не могут являться основанием для отказа в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2.6.3.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а также на официальном сайте администрации в сети Интернет и на Едином портале и Портале.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Заявление и документы, указанные в пункте 2.6.1 настоящего Административного регламента, могут быть поданы в администрацию или МФЦ: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лично получателем муниципальной услуги либо его представителем;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письменном виде по почте;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электронной форме посредством Единого портала или Портала.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Администрация (МФЦ)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        2.7. Основания для отказа в приеме документов, необходимых для предоставления муниципальной услуги: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подача заявления не по установленной форме;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непредставление одного или более документов, предусмотренных пунктом 2.6.1 настоящего Административного регламента, за исключением уведомления об оплате восстановительной стоимости;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несоответствие лица, от имени которого было подано заявление о предоставлении муниципальной услуги, требованиям пункта 1.2.2 настоящего Административного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2.8.   Основания для отказа в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несоответствие основания предоставления муниципальной услуги требованиям пункта 1.2.1 настоящего Административного регламента;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неоплата восстановительной стоимости в соответствии с пунктом 2.10 настоящего Административного регламента в случае, когда такая восстановительная стоимость должна быть оплачена.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2.10. Муниципальная услуга предоставляется за плату, если иное не предусмотрено настоящим пунктом. Платой является восстановительная стоимость, зачисляемая в бюджет муниципального образования. Восстановительная стоимость зеленых насаждений определяется в расчете на одно дерево, один кустарник.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Восстановительная стоимость одного дерева определяется по формуле: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Свд = Спд + Су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Свд - восстановительная стоимость дерева, руб.;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Спд - сметная стоимость посадки одного дерева с учетом стоимости посадочного материала (дерева), руб. Сметная стоимость посадки одного дерева составляет , руб.;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Су - сметная стоимость годового ухода за деревом, руб. Сметная стоимость годового ухода за деревом составляет , руб.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Восстановительная стоимость кустарника определяется по формуле: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Свк = Спк + Су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Свк - восстановительная стоимость кустарника, руб.;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Спк - сметная стоимость посадки одного кустарника с учетом стоимости посадочного материала (кустарника), руб. Сметная стоимость посадки одного кустарника составляет , руб.;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Су - сметная стоимость годового ухода за кустарником, руб. Сметная стоимость годового ухода за кустарником составляет , руб.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Администрация не вправе требовать от заявителя дополнительной платы за подготовку, оформление, выдачу разрешения на снос зеленых насаждений и (или) совершение иных связанных с выдачей указанного разрешения действий, помимо восстановительной стоимости.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Восстановительная стоимость не уплачивается в случае обеспечения санитарно-эпидемиологических требований к освещенности и инсоляции жилых и иных помещений, зданий.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2.12. Срок регистрации заявления о предоставлении муниципальной услуги и прилагаемых  к нему документов – 1 рабочий день.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МФЦ, должно быть оборудовано отдельным входом для свободного доступа заинтересованных лиц;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центральные входы в здания администрации (структурное подразделение администрации), МФЦ, должны быть оборудованы информационными табличками (вывесками), содержащими информацию о режиме работы администрации (МФЦ);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администрации), МФЦ, для ожидания и приема заявителей (устанавливаются в удобном для граждан месте), а также на официальном сайте администрации, Едином портале и Портале;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должностные лица администрации (структурного подразделения администрации), МФЦ, участвующие в предоставлении муниципальной услуги, обеспечиваются личными нагрудными идентификационными карточками (бейджами)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рабочие места должностных лиц администрации (структурного подразделения администрации), МФЦ,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(структурного подразделения администрации), МФЦ, в том числе необходимо наличие доступных мест общего пользования (туалет, гардероб);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(банкетками);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количество мест ожидания не может быть менее пяти;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помещениях для должностных лиц администрации (структурного подразделения администрации), МФЦ,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На территории, прилегающей к зданию администрации, МФЦ оборудуются места для парковки автотранспортных средств. Количество парковочных мест определяется исходя </w:t>
      </w:r>
      <w:r w:rsidRPr="00461BAD">
        <w:rPr>
          <w:rFonts w:eastAsia="Times New Roman"/>
          <w:sz w:val="24"/>
          <w:szCs w:val="24"/>
          <w:lang w:eastAsia="ru-RU"/>
        </w:rPr>
        <w:lastRenderedPageBreak/>
        <w:t>из интенсивности и количества заинтересованных лиц, обратившихся в администрацию, МФЦ за определенный период. На стоянке должно быть не менее 5 машиномест. Доступ заявителей к парковочным местам является бесплатным.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2.14. Показателями доступности и качества муниципальной услуги являются: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 2.15. Иные требования, в том числе учитывающие особенности предоставления муниципальной услуги в многофункциональных центрах предоставления </w:t>
      </w:r>
      <w:r w:rsidRPr="00461BAD">
        <w:rPr>
          <w:rFonts w:eastAsia="Times New Roman"/>
          <w:sz w:val="24"/>
          <w:szCs w:val="24"/>
          <w:lang w:eastAsia="ru-RU"/>
        </w:rPr>
        <w:lastRenderedPageBreak/>
        <w:t>государственных и муниципальных услуг и особенности предоставления муниципальной услуги в электронной форме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2.15.1.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2.17.3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 или в электронной форме (далее – единое региональное хранилище).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В данном случае для получения результатов муниципальной услуги заявитель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C26C9C" w:rsidRPr="00461BAD" w:rsidRDefault="00C26C9C" w:rsidP="00C26C9C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b/>
          <w:bCs/>
          <w:sz w:val="24"/>
          <w:szCs w:val="24"/>
          <w:lang w:eastAsia="ru-RU"/>
        </w:rPr>
        <w:t>в электронной форме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3.1.   Предоставление муниципальной услуги включает в себя следующие административные процедуры: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3.2. Приём и регистрация заявления и прилагаемых к нему документов.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3.3.3. Руководитель, ответственный за подготовку проекта решения, в течение 2 рабочих дней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3.3.6. Специалист, ответственный за подготовку проекта решения, передаёт проект уведомления об отказе в приёме документов на визирование руководителю, </w:t>
      </w:r>
      <w:r w:rsidRPr="00461BAD">
        <w:rPr>
          <w:rFonts w:eastAsia="Times New Roman"/>
          <w:sz w:val="24"/>
          <w:szCs w:val="24"/>
          <w:lang w:eastAsia="ru-RU"/>
        </w:rPr>
        <w:lastRenderedPageBreak/>
        <w:t>ответственному за подготовку проекта решения, а затем – на подписание главе 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при наличии адреса электронной почты, или посредством Единого портала или Портала в электронной форме.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3.3.10.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7) дата направления межведомственного запроса;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7" w:history="1">
        <w:r w:rsidRPr="00461BA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461BAD">
        <w:rPr>
          <w:rFonts w:eastAsia="Times New Roman"/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8" w:history="1">
        <w:r w:rsidRPr="00461BAD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461BAD">
        <w:rPr>
          <w:rFonts w:eastAsia="Times New Roman"/>
          <w:sz w:val="24"/>
          <w:szCs w:val="24"/>
          <w:lang w:eastAsia="ru-RU"/>
        </w:rPr>
        <w:t xml:space="preserve"> настоящего Федерального закона № 210-ФЗ).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461BAD">
        <w:rPr>
          <w:rFonts w:eastAsia="Times New Roman"/>
          <w:sz w:val="24"/>
          <w:szCs w:val="24"/>
          <w:lang w:eastAsia="ru-RU"/>
        </w:rPr>
        <w:br/>
        <w:t>1 рабочий день.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10 рабочих дней.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необходимых для предоставления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в части регистрации и отправки мотивированного отказа – специалист  администрации, ответственный за отправку мотивированного отказа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3.5.3. Специалист, ответственный за подготовку проекта решения, в течение 3 рабочих дней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3.5.10. Срок выполнения процедуры – не более 7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 Принятие решения о предоставлении муниципальной услуги и выдача решения о предоставлении муниципальной услуги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в части организации выезда на место сноса зелёных насаждений, подготовки проекта разрешения на снос зелёных насаждений (далее – Разрешение) и передачи его на регистрацию и на отправку, а также в части организации его выдачи заявителю при личном обращении в администрацию –Глава сельского поселения , ответственный за подготовку проекта Разрешения;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 в части регистрации и отправки Разрешения – специалист  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3.6.3. Руководитель, ответственный за подготовку проекта Разрешения, организует комиссионный выезд к месту нахождения зеленого (ых) насаждения (й), предполагаемого (ых) к сносу. Состав комиссии и порядок ее деятельности определяется главой 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3.6.4. Специалист, ответственный за подготовку проекта решения, организует комиссионный выезд к месту нахождения зеленого (ых) насаждения (й), предполагаемого (ых) к сносу.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3.6.5. Комиссия в течение одного рабочего дня: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осуществляет выезд к месту нахождения зеленого (ых) насаждения (й), предполагаемого (ых) к сносу;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определяет на месте фактические основания сноса зеленого (ых) насаждения (й) с учетом положений пункта 1.2.1 настоящего Административного регламента, в том числе констатирует факт нарушения или соблюдения санитарно-эпидемиологических требований к освещенности и инсоляции жилых и иных помещений, зданий, устанавливает количество и виды (деревья, кустарники) зеленых насаждений, состояние предполагаемых к сносу зеленых насаждений (здоровые, аварийные или больные);    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lastRenderedPageBreak/>
        <w:t>составляет акт по результатам выезда с фиксацией в нем сведений, предусмотренных предыдущим абзацем (далее – Акт);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передает предусмотренный предыдущим абзацем Акт специалисту, ответственному за подготовку проекта решения для дальнейшей работы.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3.6.6. Специалист, ответственный за подготовку проекта решения: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определяет восстановительную стоимость предполагаемых к сносу зеленых насаждений 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уведомляет заявителя о необходимости уплаты восстановительной стоимости;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проверяет оплату заявителем восстановительной стоимости.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3.6.7. Заявитель в течение 3 рабочих дней оплачивает сумму восстановительной стоимости зеленых насаждений 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3.6.8. В случае неуплаты заявителем восстановительной стоимости</w:t>
      </w:r>
      <w:r w:rsidRPr="00461BAD">
        <w:rPr>
          <w:rFonts w:eastAsia="Times New Roman"/>
          <w:sz w:val="24"/>
          <w:szCs w:val="24"/>
          <w:lang w:eastAsia="ru-RU"/>
        </w:rPr>
        <w:br/>
        <w:t>(в случае если в соответствии с пунктом 2.10 настоящего Административного регламента должна быть уплачена восстановительная стоимость зеленых насаждений) специалист, ответственный за подготовку проекта решения, осуществляет административные действия, предусмотренные разделом 3.5. настоящего Регламента.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3.6.9. В случае отсутствия оснований для отказа в предоставлении муниципальной услуги специалист, ответственный за подготовку проекта решения, в течение 1 рабочего дня со дня подготовки Акта (со дня получения сведений об оплате заявителем восстановительной стоимости в случае необходимости) подготавливает проект Разрешения.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3.6.10. Руководитель, ответственный за подготовку проекта Разрешения, согласовывает его и направляет для подписания главе администрации.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3.6.11. После подписания Разрешения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Разрешение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>3.6.12. В случае, если в заявлении заявитель выразил желание получить результат муниципальной услуги лично, Разрешение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C26C9C" w:rsidRPr="00461BAD" w:rsidRDefault="00C26C9C" w:rsidP="00C26C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61BAD">
        <w:rPr>
          <w:rFonts w:eastAsia="Times New Roman"/>
          <w:sz w:val="24"/>
          <w:szCs w:val="24"/>
          <w:lang w:eastAsia="ru-RU"/>
        </w:rPr>
        <w:t xml:space="preserve">Специалист, ответственный за подготовку проекта </w:t>
      </w:r>
      <w:r>
        <w:rPr>
          <w:rFonts w:eastAsia="Times New Roman"/>
          <w:sz w:val="24"/>
          <w:szCs w:val="24"/>
          <w:lang w:eastAsia="ru-RU"/>
        </w:rPr>
        <w:t>решения.</w:t>
      </w:r>
    </w:p>
    <w:p w:rsidR="00C26C9C" w:rsidRDefault="00C26C9C" w:rsidP="00C26C9C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C26C9C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86B63"/>
    <w:rsid w:val="006B6536"/>
    <w:rsid w:val="007618C4"/>
    <w:rsid w:val="008163A7"/>
    <w:rsid w:val="0090314D"/>
    <w:rsid w:val="009C5F49"/>
    <w:rsid w:val="00A574FC"/>
    <w:rsid w:val="00BE39F8"/>
    <w:rsid w:val="00C26C9C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C9C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7C2536E627B306682E5EC4650A4098DA712092571ADB0D83A35D9CB8E163D677139F254DCJ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gu.samregio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fc63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8107</Words>
  <Characters>46210</Characters>
  <Application>Microsoft Office Word</Application>
  <DocSecurity>0</DocSecurity>
  <Lines>385</Lines>
  <Paragraphs>108</Paragraphs>
  <ScaleCrop>false</ScaleCrop>
  <Company/>
  <LinksUpToDate>false</LinksUpToDate>
  <CharactersWithSpaces>54209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2016-03-16T11:14:00Z</dcterms:created>
  <dcterms:modified xsi:type="dcterms:W3CDTF">2016-03-16T11:14:00Z</dcterms:modified>
</cp:coreProperties>
</file>