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27" w:rsidRPr="00021E27" w:rsidRDefault="000F104B" w:rsidP="00021E27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налогоплательщики! </w:t>
      </w:r>
      <w:proofErr w:type="gramStart"/>
      <w:r>
        <w:rPr>
          <w:b/>
          <w:sz w:val="22"/>
          <w:szCs w:val="22"/>
        </w:rPr>
        <w:t>Межрайонная</w:t>
      </w:r>
      <w:proofErr w:type="gramEnd"/>
      <w:r>
        <w:rPr>
          <w:b/>
          <w:sz w:val="22"/>
          <w:szCs w:val="22"/>
        </w:rPr>
        <w:t xml:space="preserve"> ИФНС России № 16 по Самарской области информирует </w:t>
      </w:r>
      <w:r w:rsidRPr="00021E27">
        <w:rPr>
          <w:b/>
          <w:sz w:val="22"/>
          <w:szCs w:val="22"/>
        </w:rPr>
        <w:t>налогоп</w:t>
      </w:r>
      <w:r>
        <w:rPr>
          <w:b/>
          <w:sz w:val="22"/>
          <w:szCs w:val="22"/>
        </w:rPr>
        <w:t>лательщик</w:t>
      </w:r>
      <w:r>
        <w:rPr>
          <w:b/>
          <w:sz w:val="22"/>
          <w:szCs w:val="22"/>
        </w:rPr>
        <w:t>ов</w:t>
      </w:r>
      <w:r>
        <w:rPr>
          <w:b/>
          <w:sz w:val="22"/>
          <w:szCs w:val="22"/>
        </w:rPr>
        <w:t xml:space="preserve"> - юридическ</w:t>
      </w:r>
      <w:r>
        <w:rPr>
          <w:b/>
          <w:sz w:val="22"/>
          <w:szCs w:val="22"/>
        </w:rPr>
        <w:t>их</w:t>
      </w:r>
      <w:r>
        <w:rPr>
          <w:b/>
          <w:sz w:val="22"/>
          <w:szCs w:val="22"/>
        </w:rPr>
        <w:t xml:space="preserve"> лиц</w:t>
      </w:r>
      <w:r>
        <w:rPr>
          <w:b/>
          <w:sz w:val="22"/>
          <w:szCs w:val="22"/>
        </w:rPr>
        <w:t xml:space="preserve"> о налоговых </w:t>
      </w:r>
      <w:r w:rsidR="00021E27" w:rsidRPr="00021E27">
        <w:rPr>
          <w:b/>
          <w:sz w:val="22"/>
          <w:szCs w:val="22"/>
        </w:rPr>
        <w:t xml:space="preserve"> </w:t>
      </w:r>
      <w:r w:rsidRPr="00021E27">
        <w:rPr>
          <w:b/>
          <w:sz w:val="22"/>
          <w:szCs w:val="22"/>
        </w:rPr>
        <w:t>льгот</w:t>
      </w:r>
      <w:r>
        <w:rPr>
          <w:b/>
          <w:sz w:val="22"/>
          <w:szCs w:val="22"/>
        </w:rPr>
        <w:t>ах</w:t>
      </w:r>
      <w:r w:rsidRPr="00021E27">
        <w:rPr>
          <w:b/>
          <w:sz w:val="22"/>
          <w:szCs w:val="22"/>
        </w:rPr>
        <w:t xml:space="preserve"> по земельному налогу за 2021 г.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>Согласно п.1ст. 395 НК РФ освобождаются от налогообложения: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1) </w:t>
      </w:r>
      <w:r w:rsidRPr="00021E27">
        <w:rPr>
          <w:b/>
          <w:sz w:val="22"/>
          <w:szCs w:val="22"/>
        </w:rPr>
        <w:t>учреждения и органы уголовно-исполнительной системы</w:t>
      </w:r>
      <w:r w:rsidRPr="00021E27">
        <w:rPr>
          <w:sz w:val="22"/>
          <w:szCs w:val="22"/>
        </w:rPr>
        <w:t xml:space="preserve"> - в отношении земельных участков, предоставленных для непосредственного выполнения возложенных на эти учреждения и органы функций;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2) организации - в отношении земельных участков, занятых </w:t>
      </w:r>
      <w:r w:rsidRPr="00021E27">
        <w:rPr>
          <w:b/>
          <w:sz w:val="22"/>
          <w:szCs w:val="22"/>
        </w:rPr>
        <w:t>государственными автомобильными дорогами общего пользования</w:t>
      </w:r>
      <w:r w:rsidRPr="00021E27">
        <w:rPr>
          <w:sz w:val="22"/>
          <w:szCs w:val="22"/>
        </w:rPr>
        <w:t>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>3) р</w:t>
      </w:r>
      <w:r w:rsidRPr="00021E27">
        <w:rPr>
          <w:b/>
          <w:sz w:val="22"/>
          <w:szCs w:val="22"/>
        </w:rPr>
        <w:t>елигиозные организации</w:t>
      </w:r>
      <w:r w:rsidRPr="00021E27">
        <w:rPr>
          <w:sz w:val="22"/>
          <w:szCs w:val="22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4) </w:t>
      </w:r>
      <w:r w:rsidRPr="00021E27">
        <w:rPr>
          <w:b/>
          <w:sz w:val="22"/>
          <w:szCs w:val="22"/>
        </w:rPr>
        <w:t xml:space="preserve">общероссийские общественные организации инвалидов </w:t>
      </w:r>
      <w:r w:rsidRPr="00021E27">
        <w:rPr>
          <w:sz w:val="22"/>
          <w:szCs w:val="22"/>
        </w:rPr>
        <w:t xml:space="preserve">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</w:t>
      </w:r>
      <w:r>
        <w:rPr>
          <w:sz w:val="22"/>
          <w:szCs w:val="22"/>
        </w:rPr>
        <w:t xml:space="preserve">- </w:t>
      </w:r>
      <w:r w:rsidRPr="00021E27">
        <w:rPr>
          <w:sz w:val="22"/>
          <w:szCs w:val="22"/>
        </w:rPr>
        <w:t>в отношении земельных участков, используемых ими для осуществления уставной деятельности;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021E27">
        <w:rPr>
          <w:sz w:val="22"/>
          <w:szCs w:val="22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021E27">
        <w:rPr>
          <w:sz w:val="22"/>
          <w:szCs w:val="22"/>
        </w:rPr>
        <w:t xml:space="preserve">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учреждения, единственными </w:t>
      </w:r>
      <w:proofErr w:type="gramStart"/>
      <w:r w:rsidRPr="00021E27">
        <w:rPr>
          <w:sz w:val="22"/>
          <w:szCs w:val="22"/>
        </w:rPr>
        <w:t>собственниками</w:t>
      </w:r>
      <w:proofErr w:type="gramEnd"/>
      <w:r w:rsidRPr="00021E27">
        <w:rPr>
          <w:sz w:val="22"/>
          <w:szCs w:val="22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5) </w:t>
      </w:r>
      <w:r w:rsidRPr="00021E27">
        <w:rPr>
          <w:b/>
          <w:sz w:val="22"/>
          <w:szCs w:val="22"/>
        </w:rPr>
        <w:t>организации народных художественных промыслов</w:t>
      </w:r>
      <w:r w:rsidRPr="00021E27">
        <w:rPr>
          <w:sz w:val="22"/>
          <w:szCs w:val="22"/>
        </w:rPr>
        <w:t xml:space="preserve">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>6)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15"/>
      <w:bookmarkEnd w:id="0"/>
      <w:r w:rsidRPr="00021E27">
        <w:rPr>
          <w:sz w:val="22"/>
          <w:szCs w:val="22"/>
        </w:rPr>
        <w:t xml:space="preserve">7) </w:t>
      </w:r>
      <w:r w:rsidRPr="00021E27">
        <w:rPr>
          <w:b/>
          <w:sz w:val="22"/>
          <w:szCs w:val="22"/>
        </w:rPr>
        <w:t>организации - резиденты особой экономической зоны</w:t>
      </w:r>
      <w:r w:rsidRPr="00021E27">
        <w:rPr>
          <w:sz w:val="22"/>
          <w:szCs w:val="22"/>
        </w:rPr>
        <w:t>, за исключением организаций, указанных в подпункте 11 настоящего пункта,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участок.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8) </w:t>
      </w:r>
      <w:r w:rsidRPr="00021E27">
        <w:rPr>
          <w:b/>
          <w:sz w:val="22"/>
          <w:szCs w:val="22"/>
        </w:rPr>
        <w:t>организации, признаваемые управляющими компаниями в соответствии с Федеральным законом "Об инновационном центре "</w:t>
      </w:r>
      <w:proofErr w:type="spellStart"/>
      <w:r w:rsidRPr="00021E27">
        <w:rPr>
          <w:b/>
          <w:sz w:val="22"/>
          <w:szCs w:val="22"/>
        </w:rPr>
        <w:t>Сколково</w:t>
      </w:r>
      <w:proofErr w:type="spellEnd"/>
      <w:r w:rsidRPr="00021E27">
        <w:rPr>
          <w:sz w:val="22"/>
          <w:szCs w:val="22"/>
        </w:rPr>
        <w:t>", - в отношении земельных участков, входящих в состав территории инновационного центра "</w:t>
      </w:r>
      <w:proofErr w:type="spellStart"/>
      <w:r w:rsidRPr="00021E27">
        <w:rPr>
          <w:sz w:val="22"/>
          <w:szCs w:val="22"/>
        </w:rPr>
        <w:t>Сколково</w:t>
      </w:r>
      <w:proofErr w:type="spellEnd"/>
      <w:r w:rsidRPr="00021E27">
        <w:rPr>
          <w:sz w:val="22"/>
          <w:szCs w:val="22"/>
        </w:rPr>
        <w:t>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26"/>
      <w:bookmarkEnd w:id="1"/>
      <w:proofErr w:type="gramStart"/>
      <w:r w:rsidRPr="00021E27">
        <w:rPr>
          <w:sz w:val="22"/>
          <w:szCs w:val="22"/>
        </w:rPr>
        <w:t xml:space="preserve">9) </w:t>
      </w:r>
      <w:r w:rsidRPr="00021E27">
        <w:rPr>
          <w:b/>
          <w:sz w:val="22"/>
          <w:szCs w:val="22"/>
        </w:rPr>
        <w:t>судостроительные организации</w:t>
      </w:r>
      <w:r w:rsidRPr="00021E27">
        <w:rPr>
          <w:sz w:val="22"/>
          <w:szCs w:val="22"/>
        </w:rPr>
        <w:t xml:space="preserve">, имеющие </w:t>
      </w:r>
      <w:hyperlink r:id="rId5" w:history="1">
        <w:r w:rsidRPr="00021E27">
          <w:rPr>
            <w:rStyle w:val="a4"/>
            <w:color w:val="auto"/>
            <w:sz w:val="22"/>
            <w:szCs w:val="22"/>
          </w:rPr>
          <w:t>статус резидента</w:t>
        </w:r>
      </w:hyperlink>
      <w:r w:rsidRPr="00021E27">
        <w:rPr>
          <w:sz w:val="22"/>
          <w:szCs w:val="22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экономической зоны сроком на десять лет;</w:t>
      </w:r>
      <w:proofErr w:type="gramEnd"/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8"/>
      <w:bookmarkEnd w:id="2"/>
      <w:r w:rsidRPr="00021E27">
        <w:rPr>
          <w:sz w:val="22"/>
          <w:szCs w:val="22"/>
        </w:rPr>
        <w:t xml:space="preserve">10) </w:t>
      </w:r>
      <w:r w:rsidRPr="00021E27">
        <w:rPr>
          <w:b/>
          <w:sz w:val="22"/>
          <w:szCs w:val="22"/>
        </w:rPr>
        <w:t>организации - участники свободной экономической зоны</w:t>
      </w:r>
      <w:r w:rsidRPr="00021E27">
        <w:rPr>
          <w:sz w:val="22"/>
          <w:szCs w:val="22"/>
        </w:rPr>
        <w:t xml:space="preserve"> - в отношении земельных участков, расположенных на территории свободной экономической зоны и используемых в целях выполнения договора об условиях деятельности в свободной экономической зоне, сроком на три года с месяца возникновения права собственности на каждый земельный участок. </w:t>
      </w:r>
    </w:p>
    <w:p w:rsidR="00021E27" w:rsidRPr="00021E27" w:rsidRDefault="00021E27" w:rsidP="00021E2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 xml:space="preserve">11) </w:t>
      </w:r>
      <w:r w:rsidRPr="00021E27">
        <w:rPr>
          <w:b/>
          <w:sz w:val="22"/>
          <w:szCs w:val="22"/>
        </w:rPr>
        <w:t>организации, признаваемые фондами в соответствии с Федеральным законом от 29 июля 2017 года N 216-ФЗ</w:t>
      </w:r>
      <w:r w:rsidRPr="00021E27">
        <w:rPr>
          <w:sz w:val="22"/>
          <w:szCs w:val="22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Федерации", - в отношении земельных участков, входящих в состав территории инновационного научно-технологического центра.</w:t>
      </w:r>
    </w:p>
    <w:p w:rsidR="00830E37" w:rsidRPr="00021E27" w:rsidRDefault="00021E27" w:rsidP="000F104B">
      <w:pPr>
        <w:ind w:firstLine="540"/>
        <w:jc w:val="both"/>
        <w:rPr>
          <w:sz w:val="22"/>
          <w:szCs w:val="22"/>
        </w:rPr>
      </w:pPr>
      <w:r w:rsidRPr="00021E27">
        <w:rPr>
          <w:sz w:val="22"/>
          <w:szCs w:val="22"/>
        </w:rPr>
        <w:t>А также</w:t>
      </w:r>
      <w:r w:rsidR="00C223A9">
        <w:rPr>
          <w:sz w:val="22"/>
          <w:szCs w:val="22"/>
        </w:rPr>
        <w:t xml:space="preserve"> применяются</w:t>
      </w:r>
      <w:r w:rsidRPr="00021E27">
        <w:rPr>
          <w:sz w:val="22"/>
          <w:szCs w:val="22"/>
        </w:rPr>
        <w:t xml:space="preserve"> льготы, установленные Решениями органов местного самоуправления.</w:t>
      </w:r>
      <w:bookmarkStart w:id="3" w:name="_GoBack"/>
      <w:bookmarkEnd w:id="3"/>
    </w:p>
    <w:sectPr w:rsidR="00830E37" w:rsidRPr="00021E27" w:rsidSect="00C223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21E27"/>
    <w:rsid w:val="00045DDE"/>
    <w:rsid w:val="000F104B"/>
    <w:rsid w:val="00710673"/>
    <w:rsid w:val="00830E37"/>
    <w:rsid w:val="008A690F"/>
    <w:rsid w:val="009F41D8"/>
    <w:rsid w:val="00BE3D4D"/>
    <w:rsid w:val="00C2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1E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1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09A586D6E6F14878668C6A6197BA9718B2388CB05624AAAE5B2988B5F152E7471DEE782CEE10C2EAAC508A8D751DFF1AE432DB70951BC8320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3</cp:revision>
  <dcterms:created xsi:type="dcterms:W3CDTF">2022-02-18T05:36:00Z</dcterms:created>
  <dcterms:modified xsi:type="dcterms:W3CDTF">2022-02-18T05:41:00Z</dcterms:modified>
</cp:coreProperties>
</file>