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4" w:rsidRPr="00D976AD" w:rsidRDefault="00CB0F44" w:rsidP="00CB0F4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976AD">
        <w:rPr>
          <w:rFonts w:ascii="Arial" w:eastAsia="Calibri" w:hAnsi="Arial" w:cs="Arial"/>
          <w:sz w:val="24"/>
          <w:szCs w:val="24"/>
        </w:rPr>
        <w:t>Межрайонная</w:t>
      </w:r>
      <w:proofErr w:type="gramEnd"/>
      <w:r w:rsidRPr="00D976AD">
        <w:rPr>
          <w:rFonts w:ascii="Arial" w:eastAsia="Calibri" w:hAnsi="Arial" w:cs="Arial"/>
          <w:sz w:val="24"/>
          <w:szCs w:val="24"/>
        </w:rPr>
        <w:t xml:space="preserve"> ИФНС России № 16 по Самарской области сообщает, что с 1 января 2022 года на ФНС России возлагаются функции по выпуску квалифицированной электронной подписи (далее – КЭП) для юридических лиц (лиц, имеющих право действовать от имени юридического лица без </w:t>
      </w:r>
      <w:r w:rsidRPr="00D976AD">
        <w:rPr>
          <w:rFonts w:ascii="Arial" w:eastAsia="Calibri" w:hAnsi="Arial" w:cs="Arial"/>
          <w:sz w:val="24"/>
          <w:szCs w:val="24"/>
        </w:rPr>
        <w:br/>
        <w:t xml:space="preserve">доверенности), индивидуальных предпринимателей и нотариусов. </w:t>
      </w:r>
    </w:p>
    <w:p w:rsidR="00BC39F8" w:rsidRPr="00BC39F8" w:rsidRDefault="00BC39F8" w:rsidP="00BC39F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39F8">
        <w:rPr>
          <w:rFonts w:ascii="Arial" w:eastAsia="Calibri" w:hAnsi="Arial" w:cs="Arial"/>
          <w:sz w:val="24"/>
          <w:szCs w:val="24"/>
        </w:rPr>
        <w:t>С 01.01.2022 КЭП юридические лица (лица, имеющие право действовать от имени организации без доверенности), индивидуальные предприниматели и нотариусы смогут получить только в Удостоверяющем центре ФНС России (УЦ).</w:t>
      </w:r>
    </w:p>
    <w:p w:rsidR="00BC39F8" w:rsidRDefault="00BC39F8" w:rsidP="00BC39F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C39F8">
        <w:rPr>
          <w:rFonts w:ascii="Arial" w:eastAsia="Calibri" w:hAnsi="Arial" w:cs="Arial"/>
          <w:sz w:val="24"/>
          <w:szCs w:val="24"/>
        </w:rPr>
        <w:t xml:space="preserve">КЭП, </w:t>
      </w:r>
      <w:proofErr w:type="gramStart"/>
      <w:r w:rsidRPr="00BC39F8">
        <w:rPr>
          <w:rFonts w:ascii="Arial" w:eastAsia="Calibri" w:hAnsi="Arial" w:cs="Arial"/>
          <w:sz w:val="24"/>
          <w:szCs w:val="24"/>
        </w:rPr>
        <w:t>выданные</w:t>
      </w:r>
      <w:proofErr w:type="gramEnd"/>
      <w:r w:rsidRPr="00BC39F8">
        <w:rPr>
          <w:rFonts w:ascii="Arial" w:eastAsia="Calibri" w:hAnsi="Arial" w:cs="Arial"/>
          <w:sz w:val="24"/>
          <w:szCs w:val="24"/>
        </w:rPr>
        <w:t xml:space="preserve"> ранее АУЦ для юридических лиц и индивидуальных предпринимателей, прекратят свое действие с 01.01.2022 (в случае, если аккредитация АУЦ, выдавшего электронную подпись, не будет продлена).</w:t>
      </w:r>
    </w:p>
    <w:p w:rsidR="00B2033C" w:rsidRPr="00D976AD" w:rsidRDefault="00CB0F44" w:rsidP="00BC39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D976AD">
        <w:rPr>
          <w:rFonts w:ascii="Arial" w:eastAsia="Calibri" w:hAnsi="Arial" w:cs="Arial"/>
          <w:sz w:val="24"/>
          <w:szCs w:val="24"/>
        </w:rPr>
        <w:t xml:space="preserve">Чтобы обеспечить «бесшовный» переход от платной к </w:t>
      </w:r>
      <w:r w:rsidRPr="00D976AD">
        <w:rPr>
          <w:rFonts w:ascii="Arial" w:eastAsia="Calibri" w:hAnsi="Arial" w:cs="Arial"/>
          <w:sz w:val="24"/>
          <w:szCs w:val="24"/>
        </w:rPr>
        <w:br/>
        <w:t xml:space="preserve">соответствующей безвозмездной государственной услуге по выпуску электронной подписи приглашаем для получения </w:t>
      </w:r>
      <w:r w:rsidRPr="00D976AD">
        <w:rPr>
          <w:rFonts w:ascii="Arial" w:eastAsia="Calibri" w:hAnsi="Arial" w:cs="Arial"/>
          <w:sz w:val="24"/>
          <w:szCs w:val="24"/>
          <w:u w:val="single"/>
        </w:rPr>
        <w:t>бесплатной</w:t>
      </w:r>
      <w:r w:rsidR="00737D2B" w:rsidRPr="00D976AD">
        <w:rPr>
          <w:rFonts w:ascii="Arial" w:eastAsia="Calibri" w:hAnsi="Arial" w:cs="Arial"/>
          <w:sz w:val="24"/>
          <w:szCs w:val="24"/>
          <w:u w:val="single"/>
        </w:rPr>
        <w:t>, универсальной</w:t>
      </w:r>
      <w:r w:rsidRPr="00D976AD">
        <w:rPr>
          <w:rFonts w:ascii="Arial" w:eastAsia="Calibri" w:hAnsi="Arial" w:cs="Arial"/>
          <w:sz w:val="24"/>
          <w:szCs w:val="24"/>
          <w:u w:val="single"/>
        </w:rPr>
        <w:t xml:space="preserve"> КЭП</w:t>
      </w:r>
      <w:r w:rsidR="004B79EC" w:rsidRPr="00D976AD">
        <w:rPr>
          <w:rFonts w:ascii="Arial" w:hAnsi="Arial" w:cs="Arial"/>
          <w:sz w:val="24"/>
          <w:szCs w:val="24"/>
          <w:u w:val="single"/>
        </w:rPr>
        <w:t xml:space="preserve"> в </w:t>
      </w:r>
      <w:r w:rsidR="00022D8D" w:rsidRPr="00D976AD">
        <w:rPr>
          <w:rFonts w:ascii="Arial" w:hAnsi="Arial" w:cs="Arial"/>
          <w:sz w:val="24"/>
          <w:szCs w:val="24"/>
          <w:u w:val="single"/>
        </w:rPr>
        <w:t xml:space="preserve">Удостоверяющий центр ФНС России </w:t>
      </w:r>
      <w:r w:rsidR="004B79EC" w:rsidRPr="00D976AD">
        <w:rPr>
          <w:rFonts w:ascii="Arial" w:hAnsi="Arial" w:cs="Arial"/>
          <w:sz w:val="24"/>
          <w:szCs w:val="24"/>
          <w:u w:val="single"/>
        </w:rPr>
        <w:t xml:space="preserve">по адресу: 446206, Самарская обл., </w:t>
      </w:r>
      <w:proofErr w:type="spellStart"/>
      <w:r w:rsidR="004B79EC" w:rsidRPr="00D976AD">
        <w:rPr>
          <w:rFonts w:ascii="Arial" w:hAnsi="Arial" w:cs="Arial"/>
          <w:sz w:val="24"/>
          <w:szCs w:val="24"/>
          <w:u w:val="single"/>
        </w:rPr>
        <w:t>г</w:t>
      </w:r>
      <w:proofErr w:type="gramStart"/>
      <w:r w:rsidR="004B79EC" w:rsidRPr="00D976AD">
        <w:rPr>
          <w:rFonts w:ascii="Arial" w:hAnsi="Arial" w:cs="Arial"/>
          <w:sz w:val="24"/>
          <w:szCs w:val="24"/>
          <w:u w:val="single"/>
        </w:rPr>
        <w:t>.Н</w:t>
      </w:r>
      <w:proofErr w:type="gramEnd"/>
      <w:r w:rsidR="004B79EC" w:rsidRPr="00D976AD">
        <w:rPr>
          <w:rFonts w:ascii="Arial" w:hAnsi="Arial" w:cs="Arial"/>
          <w:sz w:val="24"/>
          <w:szCs w:val="24"/>
          <w:u w:val="single"/>
        </w:rPr>
        <w:t>овокуйбышевск</w:t>
      </w:r>
      <w:proofErr w:type="spellEnd"/>
      <w:r w:rsidR="004B79EC" w:rsidRPr="00D976AD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4B79EC" w:rsidRPr="00D976AD">
        <w:rPr>
          <w:rFonts w:ascii="Arial" w:hAnsi="Arial" w:cs="Arial"/>
          <w:sz w:val="24"/>
          <w:szCs w:val="24"/>
          <w:u w:val="single"/>
        </w:rPr>
        <w:t>ул.Пирогова</w:t>
      </w:r>
      <w:proofErr w:type="spellEnd"/>
      <w:r w:rsidR="004B79EC" w:rsidRPr="00D976AD">
        <w:rPr>
          <w:rFonts w:ascii="Arial" w:hAnsi="Arial" w:cs="Arial"/>
          <w:sz w:val="24"/>
          <w:szCs w:val="24"/>
          <w:u w:val="single"/>
        </w:rPr>
        <w:t>, 12.</w:t>
      </w:r>
      <w:r w:rsidR="00022D8D" w:rsidRPr="00D976AD">
        <w:rPr>
          <w:rFonts w:ascii="Arial" w:hAnsi="Arial" w:cs="Arial"/>
          <w:sz w:val="24"/>
          <w:szCs w:val="24"/>
        </w:rPr>
        <w:t xml:space="preserve"> </w:t>
      </w:r>
    </w:p>
    <w:p w:rsidR="004B79EC" w:rsidRPr="00D976AD" w:rsidRDefault="004B79EC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Для получения КЭП необходимо предоставить в Удостоверяющий центр ФНС России USB-носитель ключевой информации (</w:t>
      </w:r>
      <w:proofErr w:type="spellStart"/>
      <w:r w:rsidRPr="00D976AD">
        <w:rPr>
          <w:rFonts w:ascii="Arial" w:hAnsi="Arial" w:cs="Arial"/>
          <w:sz w:val="24"/>
          <w:szCs w:val="24"/>
        </w:rPr>
        <w:t>токен</w:t>
      </w:r>
      <w:proofErr w:type="spellEnd"/>
      <w:r w:rsidRPr="00D976AD">
        <w:rPr>
          <w:rFonts w:ascii="Arial" w:hAnsi="Arial" w:cs="Arial"/>
          <w:sz w:val="24"/>
          <w:szCs w:val="24"/>
        </w:rPr>
        <w:t>), сертифицированный ФСТЭК России или ФСБ России для записи КЭП и следующий пакет документов:</w:t>
      </w:r>
    </w:p>
    <w:p w:rsidR="004B79EC" w:rsidRPr="00D976AD" w:rsidRDefault="004B79EC" w:rsidP="00CB0F44">
      <w:pPr>
        <w:pStyle w:val="a3"/>
        <w:numPr>
          <w:ilvl w:val="0"/>
          <w:numId w:val="2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основной документ, удостоверяющий личность</w:t>
      </w:r>
    </w:p>
    <w:p w:rsidR="004B79EC" w:rsidRPr="00D976AD" w:rsidRDefault="004B79EC" w:rsidP="00CB0F44">
      <w:pPr>
        <w:pStyle w:val="a3"/>
        <w:numPr>
          <w:ilvl w:val="0"/>
          <w:numId w:val="2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СНИЛС</w:t>
      </w:r>
    </w:p>
    <w:p w:rsidR="00CB0F44" w:rsidRPr="00D976AD" w:rsidRDefault="00B2033C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Телефоны для справок: 8(846-35)7-94-82;7-94-98</w:t>
      </w:r>
    </w:p>
    <w:p w:rsidR="00B2033C" w:rsidRPr="00D976AD" w:rsidRDefault="00B2033C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CE1" w:rsidRPr="00D976AD" w:rsidRDefault="006465B6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76AD">
        <w:rPr>
          <w:rFonts w:ascii="Arial" w:eastAsia="Calibri" w:hAnsi="Arial" w:cs="Arial"/>
          <w:sz w:val="24"/>
          <w:szCs w:val="24"/>
        </w:rPr>
        <w:t>Межрайонная</w:t>
      </w:r>
      <w:proofErr w:type="gramEnd"/>
      <w:r w:rsidRPr="00D976AD">
        <w:rPr>
          <w:rFonts w:ascii="Arial" w:eastAsia="Calibri" w:hAnsi="Arial" w:cs="Arial"/>
          <w:sz w:val="24"/>
          <w:szCs w:val="24"/>
        </w:rPr>
        <w:t xml:space="preserve"> ИФНС России № 16 по Самарской области сообщает, что </w:t>
      </w:r>
      <w:r w:rsidRPr="00D976AD">
        <w:rPr>
          <w:rFonts w:ascii="Arial" w:hAnsi="Arial" w:cs="Arial"/>
          <w:sz w:val="24"/>
          <w:szCs w:val="24"/>
        </w:rPr>
        <w:t>о</w:t>
      </w:r>
      <w:r w:rsidR="00672CE1" w:rsidRPr="00D976AD">
        <w:rPr>
          <w:rFonts w:ascii="Arial" w:hAnsi="Arial" w:cs="Arial"/>
          <w:sz w:val="24"/>
          <w:szCs w:val="24"/>
        </w:rPr>
        <w:t>сновные долги граждан перед государством связаны с неуплатой имущественных налогов - транспортного налога, налога на имущество, земельного налога. Эти налоги являются основным источником формирования регионального и местных бюджетов.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Существует несколько способов погашения налоговой задолженности.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Самый простой способ узнать о сумме недоимки, пеней и оплатить их в случае наличия в режиме онлайн – воспользоваться интерактивным сервисом </w:t>
      </w:r>
      <w:hyperlink r:id="rId6" w:history="1">
        <w:r w:rsidRPr="00D976AD">
          <w:rPr>
            <w:rStyle w:val="a4"/>
            <w:rFonts w:ascii="Arial" w:hAnsi="Arial" w:cs="Arial"/>
            <w:sz w:val="24"/>
            <w:szCs w:val="24"/>
          </w:rPr>
          <w:t>«Личный кабинет налогоплательщика для физических лиц»</w:t>
        </w:r>
      </w:hyperlink>
      <w:r w:rsidRPr="00D976AD">
        <w:rPr>
          <w:rFonts w:ascii="Arial" w:hAnsi="Arial" w:cs="Arial"/>
          <w:sz w:val="24"/>
          <w:szCs w:val="24"/>
        </w:rPr>
        <w:t>. Здесь же можно проконтролировать и поступление денежных средств.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Другой вариант – обратиться к Единому порталу государственных услуг в разделе </w:t>
      </w:r>
      <w:hyperlink r:id="rId7" w:history="1">
        <w:r w:rsidRPr="00D976AD">
          <w:rPr>
            <w:rStyle w:val="a4"/>
            <w:rFonts w:ascii="Arial" w:hAnsi="Arial" w:cs="Arial"/>
            <w:sz w:val="24"/>
            <w:szCs w:val="24"/>
          </w:rPr>
          <w:t>«Налоговая задолженность»</w:t>
        </w:r>
      </w:hyperlink>
      <w:r w:rsidRPr="00D976AD">
        <w:rPr>
          <w:rFonts w:ascii="Arial" w:hAnsi="Arial" w:cs="Arial"/>
          <w:sz w:val="24"/>
          <w:szCs w:val="24"/>
        </w:rPr>
        <w:t>. На данном портале можно проверить налоговую задолженность, оплатить ее онлайн либо распечатать квитанцию для оплаты в банке.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Кроме того, получить платежные документы на оплату имущественных налогов физических лиц можно в МФЦ и  лично посетив налоговую инспекцию. Уплатить долги можно через банкоматы или в офисах банков, а также посредством сервиса </w:t>
      </w:r>
      <w:hyperlink r:id="rId8" w:anchor="fl" w:history="1">
        <w:r w:rsidRPr="00D976AD">
          <w:rPr>
            <w:rStyle w:val="a4"/>
            <w:rFonts w:ascii="Arial" w:hAnsi="Arial" w:cs="Arial"/>
            <w:sz w:val="24"/>
            <w:szCs w:val="24"/>
          </w:rPr>
          <w:t>«</w:t>
        </w:r>
        <w:r w:rsidR="00022D8D" w:rsidRPr="00D976AD">
          <w:rPr>
            <w:rStyle w:val="a4"/>
            <w:rFonts w:ascii="Arial" w:hAnsi="Arial" w:cs="Arial"/>
            <w:sz w:val="24"/>
            <w:szCs w:val="24"/>
          </w:rPr>
          <w:t>Уплата налогов и пошлин</w:t>
        </w:r>
        <w:r w:rsidRPr="00D976AD">
          <w:rPr>
            <w:rStyle w:val="a4"/>
            <w:rFonts w:ascii="Arial" w:hAnsi="Arial" w:cs="Arial"/>
            <w:sz w:val="24"/>
            <w:szCs w:val="24"/>
          </w:rPr>
          <w:t>»</w:t>
        </w:r>
      </w:hyperlink>
      <w:r w:rsidRPr="00D976AD">
        <w:rPr>
          <w:rFonts w:ascii="Arial" w:hAnsi="Arial" w:cs="Arial"/>
          <w:sz w:val="24"/>
          <w:szCs w:val="24"/>
        </w:rPr>
        <w:t xml:space="preserve"> на сайте ФНС России.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CE1" w:rsidRPr="00D976AD" w:rsidRDefault="006465B6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76AD">
        <w:rPr>
          <w:rFonts w:ascii="Arial" w:eastAsia="Calibri" w:hAnsi="Arial" w:cs="Arial"/>
          <w:sz w:val="24"/>
          <w:szCs w:val="24"/>
        </w:rPr>
        <w:t>Межрайонная</w:t>
      </w:r>
      <w:proofErr w:type="gramEnd"/>
      <w:r w:rsidRPr="00D976AD">
        <w:rPr>
          <w:rFonts w:ascii="Arial" w:eastAsia="Calibri" w:hAnsi="Arial" w:cs="Arial"/>
          <w:sz w:val="24"/>
          <w:szCs w:val="24"/>
        </w:rPr>
        <w:t xml:space="preserve"> ИФНС России № 16 по Самарской области информирует о возможности получения </w:t>
      </w:r>
      <w:r w:rsidRPr="00D976AD">
        <w:rPr>
          <w:rFonts w:ascii="Arial" w:hAnsi="Arial" w:cs="Arial"/>
          <w:sz w:val="24"/>
          <w:szCs w:val="24"/>
        </w:rPr>
        <w:t>справки</w:t>
      </w:r>
      <w:r w:rsidR="00672CE1" w:rsidRPr="00D976AD">
        <w:rPr>
          <w:rFonts w:ascii="Arial" w:hAnsi="Arial" w:cs="Arial"/>
          <w:sz w:val="24"/>
          <w:szCs w:val="24"/>
        </w:rPr>
        <w:t xml:space="preserve"> о том, что физическое лицо не является индивидуальным предпринимателем, бесплатно в режиме онлайн</w:t>
      </w:r>
      <w:r w:rsidRPr="00D976AD">
        <w:rPr>
          <w:rFonts w:ascii="Arial" w:hAnsi="Arial" w:cs="Arial"/>
          <w:sz w:val="24"/>
          <w:szCs w:val="24"/>
        </w:rPr>
        <w:t>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Справка об отсутствии статуса ИП физическим лицам необходима при оформлении различных социальных выплат (пенсии, пособия, льготы и др.).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Данный документ можно получить через специальный электронный сервис </w:t>
      </w:r>
      <w:hyperlink r:id="rId9" w:history="1">
        <w:r w:rsidRPr="00D976AD">
          <w:rPr>
            <w:rStyle w:val="a4"/>
            <w:rFonts w:ascii="Arial" w:hAnsi="Arial" w:cs="Arial"/>
            <w:sz w:val="24"/>
            <w:szCs w:val="24"/>
          </w:rPr>
          <w:t>«Предоставление сведений из ЕГРЮЛ/ЕГРИП в электронном виде»</w:t>
        </w:r>
      </w:hyperlink>
      <w:r w:rsidRPr="00D976AD">
        <w:rPr>
          <w:rFonts w:ascii="Arial" w:hAnsi="Arial" w:cs="Arial"/>
          <w:sz w:val="24"/>
          <w:szCs w:val="24"/>
        </w:rPr>
        <w:t>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При направлении запроса на получение справки в поисковом запросе необходимо ввести свой ИНН и в «Результатах поиска» появится запрашиваемый </w:t>
      </w:r>
      <w:r w:rsidRPr="00D976AD">
        <w:rPr>
          <w:rFonts w:ascii="Arial" w:hAnsi="Arial" w:cs="Arial"/>
          <w:sz w:val="24"/>
          <w:szCs w:val="24"/>
        </w:rPr>
        <w:lastRenderedPageBreak/>
        <w:t>документ, подписанный электронной подписью. Такой документ равнозначен справке, которую выдает налоговый орган в бумажном виде.</w:t>
      </w:r>
    </w:p>
    <w:p w:rsidR="00672CE1" w:rsidRPr="00D976AD" w:rsidRDefault="00672CE1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При направлении запроса через интерактивный сервис, уплаты госпошлины не требуется.</w:t>
      </w:r>
    </w:p>
    <w:p w:rsidR="00471E99" w:rsidRDefault="00471E99" w:rsidP="00CB0F4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E2874" w:rsidRPr="00D976AD" w:rsidRDefault="00034FB5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76AD">
        <w:rPr>
          <w:rFonts w:ascii="Arial" w:eastAsia="Calibri" w:hAnsi="Arial" w:cs="Arial"/>
          <w:sz w:val="24"/>
          <w:szCs w:val="24"/>
        </w:rPr>
        <w:t>Межрайонная</w:t>
      </w:r>
      <w:proofErr w:type="gramEnd"/>
      <w:r w:rsidRPr="00D976AD">
        <w:rPr>
          <w:rFonts w:ascii="Arial" w:eastAsia="Calibri" w:hAnsi="Arial" w:cs="Arial"/>
          <w:sz w:val="24"/>
          <w:szCs w:val="24"/>
        </w:rPr>
        <w:t xml:space="preserve"> ИФНС России № 16 по Самарской области </w:t>
      </w:r>
      <w:r w:rsidR="008E2874" w:rsidRPr="00D976AD">
        <w:rPr>
          <w:rFonts w:ascii="Arial" w:hAnsi="Arial" w:cs="Arial"/>
          <w:sz w:val="24"/>
          <w:szCs w:val="24"/>
        </w:rPr>
        <w:t>информирует о принятии 16.07.2021 Закона Самарской области № 63-ГД «Об установлении налоговых ставок для отдельных категорий налогоплательщиков, применяющих упрощенную систему налогообложения» (далее – Закон № 63-ГД).</w:t>
      </w:r>
    </w:p>
    <w:p w:rsidR="008E2874" w:rsidRPr="00D976AD" w:rsidRDefault="008E2874" w:rsidP="00CB0F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>Закон № 63-ГД распространяется на правоотношения, возникшие с 1 января 2021 года.</w:t>
      </w:r>
    </w:p>
    <w:p w:rsidR="00197C34" w:rsidRPr="00D976AD" w:rsidRDefault="00CB0F44" w:rsidP="007D351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Если </w:t>
      </w:r>
      <w:r w:rsidR="007D3516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>ы</w:t>
      </w:r>
      <w:r w:rsidR="00640F96" w:rsidRPr="00D976AD">
        <w:rPr>
          <w:rFonts w:ascii="Arial" w:hAnsi="Arial" w:cs="Arial"/>
          <w:sz w:val="24"/>
          <w:szCs w:val="24"/>
        </w:rPr>
        <w:t xml:space="preserve"> -</w:t>
      </w:r>
      <w:r w:rsidRPr="00D976AD">
        <w:rPr>
          <w:rFonts w:ascii="Arial" w:hAnsi="Arial" w:cs="Arial"/>
          <w:sz w:val="24"/>
          <w:szCs w:val="24"/>
        </w:rPr>
        <w:t xml:space="preserve"> организация или ИП</w:t>
      </w:r>
      <w:r w:rsidR="00640F96" w:rsidRPr="00D976AD">
        <w:rPr>
          <w:rFonts w:ascii="Arial" w:hAnsi="Arial" w:cs="Arial"/>
          <w:sz w:val="24"/>
          <w:szCs w:val="24"/>
        </w:rPr>
        <w:t>, получившие</w:t>
      </w:r>
      <w:r w:rsidR="007D3516" w:rsidRPr="00D976AD">
        <w:rPr>
          <w:rFonts w:ascii="Arial" w:hAnsi="Arial" w:cs="Arial"/>
          <w:sz w:val="24"/>
          <w:szCs w:val="24"/>
        </w:rPr>
        <w:t xml:space="preserve"> статус</w:t>
      </w:r>
      <w:r w:rsidR="00640F96" w:rsidRPr="00D976AD">
        <w:rPr>
          <w:rFonts w:ascii="Arial" w:hAnsi="Arial" w:cs="Arial"/>
          <w:sz w:val="24"/>
          <w:szCs w:val="24"/>
        </w:rPr>
        <w:t xml:space="preserve"> социального предприятия, у вас за отчетный период 2021г. </w:t>
      </w:r>
      <w:r w:rsidR="007D3516" w:rsidRPr="00D976AD">
        <w:rPr>
          <w:rFonts w:ascii="Arial" w:hAnsi="Arial" w:cs="Arial"/>
          <w:sz w:val="24"/>
          <w:szCs w:val="24"/>
        </w:rPr>
        <w:t>и</w:t>
      </w:r>
      <w:r w:rsidR="00640F96" w:rsidRPr="00D976AD">
        <w:rPr>
          <w:rFonts w:ascii="Arial" w:hAnsi="Arial" w:cs="Arial"/>
          <w:sz w:val="24"/>
          <w:szCs w:val="24"/>
        </w:rPr>
        <w:t xml:space="preserve"> 2022г. </w:t>
      </w:r>
      <w:r w:rsidR="007D3516" w:rsidRPr="00D976AD">
        <w:rPr>
          <w:rFonts w:ascii="Arial" w:hAnsi="Arial" w:cs="Arial"/>
          <w:sz w:val="24"/>
          <w:szCs w:val="24"/>
        </w:rPr>
        <w:t>предельный</w:t>
      </w:r>
      <w:r w:rsidR="00640F96" w:rsidRPr="00D976AD">
        <w:rPr>
          <w:rFonts w:ascii="Arial" w:hAnsi="Arial" w:cs="Arial"/>
          <w:sz w:val="24"/>
          <w:szCs w:val="24"/>
        </w:rPr>
        <w:t xml:space="preserve"> размер дохода в целях налогообложения не превышает 50 </w:t>
      </w:r>
      <w:proofErr w:type="gramStart"/>
      <w:r w:rsidR="00640F96" w:rsidRPr="00D976AD">
        <w:rPr>
          <w:rFonts w:ascii="Arial" w:hAnsi="Arial" w:cs="Arial"/>
          <w:sz w:val="24"/>
          <w:szCs w:val="24"/>
        </w:rPr>
        <w:t>млн</w:t>
      </w:r>
      <w:proofErr w:type="gramEnd"/>
      <w:r w:rsidR="00640F96" w:rsidRPr="00D976AD">
        <w:rPr>
          <w:rFonts w:ascii="Arial" w:hAnsi="Arial" w:cs="Arial"/>
          <w:sz w:val="24"/>
          <w:szCs w:val="24"/>
        </w:rPr>
        <w:t xml:space="preserve"> руб. </w:t>
      </w:r>
    </w:p>
    <w:p w:rsidR="00CB0F44" w:rsidRPr="00D976AD" w:rsidRDefault="00640F96" w:rsidP="00197C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Для </w:t>
      </w:r>
      <w:r w:rsidR="00197C34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 xml:space="preserve">ас в 2021-2022 г.  </w:t>
      </w:r>
      <w:r w:rsidR="007D3516" w:rsidRPr="00D976AD">
        <w:rPr>
          <w:rFonts w:ascii="Arial" w:hAnsi="Arial" w:cs="Arial"/>
          <w:sz w:val="24"/>
          <w:szCs w:val="24"/>
        </w:rPr>
        <w:t>снижается</w:t>
      </w:r>
      <w:r w:rsidRPr="00D976AD">
        <w:rPr>
          <w:rFonts w:ascii="Arial" w:hAnsi="Arial" w:cs="Arial"/>
          <w:sz w:val="24"/>
          <w:szCs w:val="24"/>
        </w:rPr>
        <w:t xml:space="preserve"> налоговая ставка при применении УСН: с 6% до 2% (если объект налогообложения</w:t>
      </w:r>
      <w:r w:rsidR="00197C34" w:rsidRPr="00D976AD">
        <w:rPr>
          <w:rFonts w:ascii="Arial" w:hAnsi="Arial" w:cs="Arial"/>
          <w:sz w:val="24"/>
          <w:szCs w:val="24"/>
        </w:rPr>
        <w:t xml:space="preserve"> </w:t>
      </w:r>
      <w:r w:rsidRPr="00D976AD">
        <w:rPr>
          <w:rFonts w:ascii="Arial" w:hAnsi="Arial" w:cs="Arial"/>
          <w:sz w:val="24"/>
          <w:szCs w:val="24"/>
        </w:rPr>
        <w:t>-</w:t>
      </w:r>
      <w:r w:rsidR="00197C34" w:rsidRPr="00D976AD">
        <w:rPr>
          <w:rFonts w:ascii="Arial" w:hAnsi="Arial" w:cs="Arial"/>
          <w:sz w:val="24"/>
          <w:szCs w:val="24"/>
        </w:rPr>
        <w:t xml:space="preserve"> </w:t>
      </w:r>
      <w:r w:rsidRPr="00D976AD">
        <w:rPr>
          <w:rFonts w:ascii="Arial" w:hAnsi="Arial" w:cs="Arial"/>
          <w:sz w:val="24"/>
          <w:szCs w:val="24"/>
        </w:rPr>
        <w:t>«доходы»); с 15% до 5% (если объект налогообложения – «доходы минус расходы»).</w:t>
      </w:r>
    </w:p>
    <w:p w:rsidR="00640F96" w:rsidRPr="00D976AD" w:rsidRDefault="00640F96" w:rsidP="007D351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Если </w:t>
      </w:r>
      <w:r w:rsidR="007D3516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>ы – ИП, впервые зарегистрированный с 01.07.2020, при этом:</w:t>
      </w:r>
    </w:p>
    <w:p w:rsidR="00640F96" w:rsidRPr="00D976AD" w:rsidRDefault="00640F96" w:rsidP="007D3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Местом жительства и местом осуществления деятельности являются населенные пункты с численностью населения до 5 </w:t>
      </w:r>
      <w:proofErr w:type="spellStart"/>
      <w:proofErr w:type="gramStart"/>
      <w:r w:rsidRPr="00D976AD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D976AD">
        <w:rPr>
          <w:rFonts w:ascii="Arial" w:hAnsi="Arial" w:cs="Arial"/>
          <w:sz w:val="24"/>
          <w:szCs w:val="24"/>
        </w:rPr>
        <w:t xml:space="preserve"> человек;</w:t>
      </w:r>
    </w:p>
    <w:p w:rsidR="00640F96" w:rsidRPr="00D976AD" w:rsidRDefault="00640F96" w:rsidP="007D3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Не осуществляете торговлю подакцизными товарами, перечисленными в статье 181 </w:t>
      </w:r>
      <w:r w:rsidR="007D3516" w:rsidRPr="00D976AD">
        <w:rPr>
          <w:rFonts w:ascii="Arial" w:hAnsi="Arial" w:cs="Arial"/>
          <w:sz w:val="24"/>
          <w:szCs w:val="24"/>
        </w:rPr>
        <w:t>Н</w:t>
      </w:r>
      <w:r w:rsidRPr="00D976AD">
        <w:rPr>
          <w:rFonts w:ascii="Arial" w:hAnsi="Arial" w:cs="Arial"/>
          <w:sz w:val="24"/>
          <w:szCs w:val="24"/>
        </w:rPr>
        <w:t xml:space="preserve">алогового </w:t>
      </w:r>
      <w:r w:rsidR="007D3516" w:rsidRPr="00D976AD">
        <w:rPr>
          <w:rFonts w:ascii="Arial" w:hAnsi="Arial" w:cs="Arial"/>
          <w:sz w:val="24"/>
          <w:szCs w:val="24"/>
        </w:rPr>
        <w:t>Кодекса Р</w:t>
      </w:r>
      <w:r w:rsidRPr="00D976AD">
        <w:rPr>
          <w:rFonts w:ascii="Arial" w:hAnsi="Arial" w:cs="Arial"/>
          <w:sz w:val="24"/>
          <w:szCs w:val="24"/>
        </w:rPr>
        <w:t xml:space="preserve">оссийской </w:t>
      </w:r>
      <w:r w:rsidR="007D3516" w:rsidRPr="00D976AD">
        <w:rPr>
          <w:rFonts w:ascii="Arial" w:hAnsi="Arial" w:cs="Arial"/>
          <w:sz w:val="24"/>
          <w:szCs w:val="24"/>
        </w:rPr>
        <w:t>Ф</w:t>
      </w:r>
      <w:r w:rsidRPr="00D976AD">
        <w:rPr>
          <w:rFonts w:ascii="Arial" w:hAnsi="Arial" w:cs="Arial"/>
          <w:sz w:val="24"/>
          <w:szCs w:val="24"/>
        </w:rPr>
        <w:t>едерации;</w:t>
      </w:r>
    </w:p>
    <w:p w:rsidR="007D3516" w:rsidRPr="00D976AD" w:rsidRDefault="00640F96" w:rsidP="007D3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За отчетный период 2021г. и 2022г. предельный размер дохода не превышает 10 миллионов рублей. </w:t>
      </w:r>
    </w:p>
    <w:p w:rsidR="00640F96" w:rsidRPr="00D976AD" w:rsidRDefault="00640F96" w:rsidP="007D35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Для </w:t>
      </w:r>
      <w:r w:rsidR="00197C34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 xml:space="preserve">ас в 2021-2022 г.  </w:t>
      </w:r>
      <w:r w:rsidR="007D3516" w:rsidRPr="00D976AD">
        <w:rPr>
          <w:rFonts w:ascii="Arial" w:hAnsi="Arial" w:cs="Arial"/>
          <w:sz w:val="24"/>
          <w:szCs w:val="24"/>
        </w:rPr>
        <w:t>с</w:t>
      </w:r>
      <w:r w:rsidRPr="00D976AD">
        <w:rPr>
          <w:rFonts w:ascii="Arial" w:hAnsi="Arial" w:cs="Arial"/>
          <w:sz w:val="24"/>
          <w:szCs w:val="24"/>
        </w:rPr>
        <w:t>нижается налоговая ставка при применении УСН: с 6% до 2% (если объект налогообложения</w:t>
      </w:r>
      <w:r w:rsidR="007D3516" w:rsidRPr="00D976AD">
        <w:rPr>
          <w:rFonts w:ascii="Arial" w:hAnsi="Arial" w:cs="Arial"/>
          <w:sz w:val="24"/>
          <w:szCs w:val="24"/>
        </w:rPr>
        <w:t xml:space="preserve"> </w:t>
      </w:r>
      <w:r w:rsidRPr="00D976AD">
        <w:rPr>
          <w:rFonts w:ascii="Arial" w:hAnsi="Arial" w:cs="Arial"/>
          <w:sz w:val="24"/>
          <w:szCs w:val="24"/>
        </w:rPr>
        <w:t>-</w:t>
      </w:r>
      <w:r w:rsidR="007D3516" w:rsidRPr="00D976AD">
        <w:rPr>
          <w:rFonts w:ascii="Arial" w:hAnsi="Arial" w:cs="Arial"/>
          <w:sz w:val="24"/>
          <w:szCs w:val="24"/>
        </w:rPr>
        <w:t xml:space="preserve"> </w:t>
      </w:r>
      <w:r w:rsidRPr="00D976AD">
        <w:rPr>
          <w:rFonts w:ascii="Arial" w:hAnsi="Arial" w:cs="Arial"/>
          <w:sz w:val="24"/>
          <w:szCs w:val="24"/>
        </w:rPr>
        <w:t>«доходы»); с 15% до 5% (если объект налогообложения – «доходы минус расходы»).</w:t>
      </w:r>
    </w:p>
    <w:p w:rsidR="00640F96" w:rsidRPr="00D976AD" w:rsidRDefault="00640F96" w:rsidP="007D351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Если </w:t>
      </w:r>
      <w:r w:rsidR="007D3516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>ы – организация или ИП, ваша деятельность относится к наиболее пострадавшим отраслям экономике, при этом:</w:t>
      </w:r>
    </w:p>
    <w:p w:rsidR="00640F96" w:rsidRPr="00D976AD" w:rsidRDefault="00640F96" w:rsidP="007D35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За отчетный период 2021г. </w:t>
      </w:r>
      <w:r w:rsidR="007D3516" w:rsidRPr="00D976AD">
        <w:rPr>
          <w:rFonts w:ascii="Arial" w:hAnsi="Arial" w:cs="Arial"/>
          <w:sz w:val="24"/>
          <w:szCs w:val="24"/>
        </w:rPr>
        <w:t>доход</w:t>
      </w:r>
      <w:r w:rsidRPr="00D976AD">
        <w:rPr>
          <w:rFonts w:ascii="Arial" w:hAnsi="Arial" w:cs="Arial"/>
          <w:sz w:val="24"/>
          <w:szCs w:val="24"/>
        </w:rPr>
        <w:t xml:space="preserve"> снизился на 20% и более в сравнении с отчетным периодом 2019г.;</w:t>
      </w:r>
    </w:p>
    <w:p w:rsidR="007D3516" w:rsidRPr="00D976AD" w:rsidRDefault="00640F96" w:rsidP="007D35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Предельный размер дохода в целях налогообложения за отчетный период 2021 г. </w:t>
      </w:r>
      <w:r w:rsidR="007D3516" w:rsidRPr="00D976AD">
        <w:rPr>
          <w:rFonts w:ascii="Arial" w:hAnsi="Arial" w:cs="Arial"/>
          <w:sz w:val="24"/>
          <w:szCs w:val="24"/>
        </w:rPr>
        <w:t>не</w:t>
      </w:r>
      <w:r w:rsidRPr="00D976AD">
        <w:rPr>
          <w:rFonts w:ascii="Arial" w:hAnsi="Arial" w:cs="Arial"/>
          <w:sz w:val="24"/>
          <w:szCs w:val="24"/>
        </w:rPr>
        <w:t xml:space="preserve"> превышает 50 млн. руб. </w:t>
      </w:r>
    </w:p>
    <w:p w:rsidR="006465B6" w:rsidRPr="00D976AD" w:rsidRDefault="00640F9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Для </w:t>
      </w:r>
      <w:r w:rsidR="00197C34" w:rsidRPr="00D976AD">
        <w:rPr>
          <w:rFonts w:ascii="Arial" w:hAnsi="Arial" w:cs="Arial"/>
          <w:sz w:val="24"/>
          <w:szCs w:val="24"/>
        </w:rPr>
        <w:t>В</w:t>
      </w:r>
      <w:r w:rsidRPr="00D976AD">
        <w:rPr>
          <w:rFonts w:ascii="Arial" w:hAnsi="Arial" w:cs="Arial"/>
          <w:sz w:val="24"/>
          <w:szCs w:val="24"/>
        </w:rPr>
        <w:t>ас в 2021  снижается налоговая ставка при применении УСН: с 6% до 2% (если объект налогообложения - «доходы»); с 15% до 5% (если объект налогообложения – «доходы минус расходы»).</w:t>
      </w:r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65B6" w:rsidRPr="00D976AD" w:rsidRDefault="00B2033C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76AD">
        <w:rPr>
          <w:rFonts w:ascii="Arial" w:eastAsia="Calibri" w:hAnsi="Arial" w:cs="Arial"/>
          <w:sz w:val="24"/>
          <w:szCs w:val="24"/>
        </w:rPr>
        <w:t xml:space="preserve">Межрайонная ИФНС России № 16 по Самарской области </w:t>
      </w:r>
      <w:r w:rsidRPr="00D976AD">
        <w:rPr>
          <w:rFonts w:ascii="Arial" w:hAnsi="Arial" w:cs="Arial"/>
          <w:sz w:val="24"/>
          <w:szCs w:val="24"/>
        </w:rPr>
        <w:t>информирует о том, что с</w:t>
      </w:r>
      <w:r w:rsidR="006465B6" w:rsidRPr="00D976AD">
        <w:rPr>
          <w:rFonts w:ascii="Arial" w:hAnsi="Arial" w:cs="Arial"/>
          <w:sz w:val="24"/>
          <w:szCs w:val="24"/>
        </w:rPr>
        <w:t xml:space="preserve"> 2023 г. вступает в силу пункт 6 статьи 386 Налогового кодекса Российской Федерации предусматривающий, что налогоплательщики - российские организации не включают в налоговую декларацию по </w:t>
      </w:r>
      <w:r w:rsidRPr="00D976AD">
        <w:rPr>
          <w:rFonts w:ascii="Arial" w:hAnsi="Arial" w:cs="Arial"/>
          <w:sz w:val="24"/>
          <w:szCs w:val="24"/>
        </w:rPr>
        <w:t>налогу на имущество организаций</w:t>
      </w:r>
      <w:r w:rsidR="006465B6" w:rsidRPr="00D976AD">
        <w:rPr>
          <w:rFonts w:ascii="Arial" w:hAnsi="Arial" w:cs="Arial"/>
          <w:sz w:val="24"/>
          <w:szCs w:val="24"/>
        </w:rPr>
        <w:t xml:space="preserve"> сведения об объектах налогообложения, налоговая база по которым определяется как их кадастровая стоимость.</w:t>
      </w:r>
      <w:proofErr w:type="gramEnd"/>
      <w:r w:rsidR="006465B6" w:rsidRPr="00D976AD">
        <w:rPr>
          <w:rFonts w:ascii="Arial" w:hAnsi="Arial" w:cs="Arial"/>
          <w:sz w:val="24"/>
          <w:szCs w:val="24"/>
        </w:rPr>
        <w:t xml:space="preserve"> В случае если у налогоплательщика в истекшем налоговом периоде имелись только указанные объекты налогообложения, налоговая декларация по налогу не представляется. </w:t>
      </w:r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Одновременно вводится порядок направления налогоплательщикам сообщений налоговых органов об исчисленной сумме налога в отношении объектов налогообложения. </w:t>
      </w:r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В связи с изложенным информируем о возможности проведения налоговым органом по Вашему обращению сверки сведений, содержащихся в Едином государственном реестре налогоплательщиков, о постановке на учет организации </w:t>
      </w:r>
      <w:r w:rsidRPr="00D976AD">
        <w:rPr>
          <w:rFonts w:ascii="Arial" w:hAnsi="Arial" w:cs="Arial"/>
          <w:sz w:val="24"/>
          <w:szCs w:val="24"/>
        </w:rPr>
        <w:lastRenderedPageBreak/>
        <w:t xml:space="preserve">в налоговых органах по месту нахождения принадлежащих ей объектов недвижимого имущества, относящихся к объектам налогообложения. </w:t>
      </w:r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Выписка предоставляется без взимания платы, не позднее пяти рабочих дней со дня регистрации запроса в налоговом органе. </w:t>
      </w:r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76AD">
        <w:rPr>
          <w:rFonts w:ascii="Arial" w:hAnsi="Arial" w:cs="Arial"/>
          <w:sz w:val="24"/>
          <w:szCs w:val="24"/>
        </w:rPr>
        <w:t xml:space="preserve">В случае выявления расхождений сведений, содержащихся в Едином государственном реестре налогоплательщиков, с имеющимися у Вас сведениями органов, осуществляющих государственный кадастровый учет и государственную регистрацию прав на недвижимое имущество, просим сообщить об этом в налоговый орган по месту нахождения объекта налогообложения с указанием сведений, в отношении которых выявлены расхождения (по возможности к сообщению просим приложить документы о характеристиках соответствующих объектов налогообложения). </w:t>
      </w:r>
      <w:proofErr w:type="gramEnd"/>
    </w:p>
    <w:p w:rsidR="006465B6" w:rsidRPr="00D976AD" w:rsidRDefault="006465B6" w:rsidP="00646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76AD">
        <w:rPr>
          <w:rFonts w:ascii="Arial" w:hAnsi="Arial" w:cs="Arial"/>
          <w:sz w:val="24"/>
          <w:szCs w:val="24"/>
        </w:rPr>
        <w:t xml:space="preserve">После проверки (сверки) представленной информации налоговым органом будут приняты меры по актуализации сведений Единого государственного реестра налогоплательщиков при наличии оснований, предусмотренных статьями 83, 84 Налогового кодекса Российской Федерации. </w:t>
      </w:r>
    </w:p>
    <w:p w:rsidR="00640F96" w:rsidRPr="00D976AD" w:rsidRDefault="00640F96" w:rsidP="007D35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40F96" w:rsidRPr="00D9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46B"/>
    <w:multiLevelType w:val="hybridMultilevel"/>
    <w:tmpl w:val="6068E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F1817"/>
    <w:multiLevelType w:val="hybridMultilevel"/>
    <w:tmpl w:val="9D8CAF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796CC1"/>
    <w:multiLevelType w:val="hybridMultilevel"/>
    <w:tmpl w:val="803AD4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A5D2894"/>
    <w:multiLevelType w:val="hybridMultilevel"/>
    <w:tmpl w:val="D3E8E3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8DD671A"/>
    <w:multiLevelType w:val="hybridMultilevel"/>
    <w:tmpl w:val="21DEC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A2525A"/>
    <w:multiLevelType w:val="hybridMultilevel"/>
    <w:tmpl w:val="092E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37"/>
    <w:rsid w:val="00022D8D"/>
    <w:rsid w:val="00034FB5"/>
    <w:rsid w:val="00197C34"/>
    <w:rsid w:val="00471E99"/>
    <w:rsid w:val="004B79EC"/>
    <w:rsid w:val="004C50F5"/>
    <w:rsid w:val="00640F96"/>
    <w:rsid w:val="006465B6"/>
    <w:rsid w:val="00672CE1"/>
    <w:rsid w:val="00686DB5"/>
    <w:rsid w:val="00711D28"/>
    <w:rsid w:val="00737D2B"/>
    <w:rsid w:val="007B1194"/>
    <w:rsid w:val="007D01C7"/>
    <w:rsid w:val="007D3516"/>
    <w:rsid w:val="00811C3A"/>
    <w:rsid w:val="00842E2A"/>
    <w:rsid w:val="00861037"/>
    <w:rsid w:val="008E2874"/>
    <w:rsid w:val="00952297"/>
    <w:rsid w:val="00963C2F"/>
    <w:rsid w:val="00B2033C"/>
    <w:rsid w:val="00BC39F8"/>
    <w:rsid w:val="00CB0F44"/>
    <w:rsid w:val="00D24671"/>
    <w:rsid w:val="00D976AD"/>
    <w:rsid w:val="00F447A7"/>
    <w:rsid w:val="00F71DB3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0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0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1000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dcterms:created xsi:type="dcterms:W3CDTF">2021-10-01T11:43:00Z</dcterms:created>
  <dcterms:modified xsi:type="dcterms:W3CDTF">2021-10-01T11:43:00Z</dcterms:modified>
</cp:coreProperties>
</file>