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E3800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Приложение </w:t>
      </w:r>
    </w:p>
    <w:p w14:paraId="760704BB" w14:textId="77777777" w:rsidR="00421141" w:rsidRPr="003E263B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Главы</w:t>
      </w:r>
    </w:p>
    <w:p w14:paraId="064D64A3" w14:textId="43BB56BE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</w:t>
      </w: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поселения</w:t>
      </w:r>
      <w:r w:rsidR="00666B3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Абашево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Хворостянский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Самарской области</w:t>
      </w:r>
    </w:p>
    <w:p w14:paraId="621A6780" w14:textId="3366EF4E" w:rsidR="00421141" w:rsidRPr="00D37A73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F0079F">
        <w:rPr>
          <w:rFonts w:ascii="Times New Roman" w:hAnsi="Times New Roman" w:cs="Times New Roman"/>
          <w:bCs/>
          <w:sz w:val="28"/>
          <w:szCs w:val="28"/>
          <w:lang w:eastAsia="en-US"/>
        </w:rPr>
        <w:t>16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.09.2021 № </w:t>
      </w:r>
      <w:r w:rsidR="001D23BA">
        <w:rPr>
          <w:rFonts w:ascii="Times New Roman" w:hAnsi="Times New Roman" w:cs="Times New Roman"/>
          <w:bCs/>
          <w:sz w:val="28"/>
          <w:szCs w:val="28"/>
          <w:lang w:eastAsia="en-US"/>
        </w:rPr>
        <w:t>30</w:t>
      </w:r>
    </w:p>
    <w:p w14:paraId="2A0192BC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C817619" w14:textId="77777777" w:rsidR="008C5458" w:rsidRPr="00D37A73" w:rsidRDefault="008C5458" w:rsidP="008C54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>ПРОЕКТ</w:t>
      </w:r>
    </w:p>
    <w:p w14:paraId="1F19A810" w14:textId="77777777" w:rsidR="00C03FF1" w:rsidRDefault="00C03FF1" w:rsidP="00C0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78C0D99" w14:textId="419C2A90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РОССИЙСКАЯ ФЕДЕРАЦ</w:t>
      </w:r>
      <w:r w:rsidR="00781D8A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ИЯ                        </w:t>
      </w:r>
    </w:p>
    <w:p w14:paraId="22F251E5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САМАРСКАЯ ОБЛАСТЬ</w:t>
      </w:r>
    </w:p>
    <w:p w14:paraId="453C7138" w14:textId="37284EF2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МУНИЦИПАЛЬНЫЙ РАЙОН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ХВОРОСТЯНСКИЙ</w:t>
      </w:r>
    </w:p>
    <w:p w14:paraId="62238FCA" w14:textId="11C6667C" w:rsidR="003E1CD8" w:rsidRPr="00C96682" w:rsidRDefault="003E1CD8" w:rsidP="001A3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СОБРАНИЕ ПРЕДСТАВИТЕЛЕЙ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="000F1F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ПОСЕЛЕНИЯ</w:t>
      </w:r>
      <w:r w:rsidR="001A3A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АБАШЕВО</w:t>
      </w:r>
    </w:p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0C067D1F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</w:t>
      </w:r>
      <w:r w:rsidR="000674E2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</w:t>
      </w:r>
      <w:r w:rsidR="00C03F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="004B1AF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09313D4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5212CD4E" w:rsidR="003E1CD8" w:rsidRPr="00C03FF1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proofErr w:type="gram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утвержденны</w:t>
      </w:r>
      <w:r w:rsidR="00C6557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39494421"/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proofErr w:type="gramStart"/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1" w:name="_Hlk77174125"/>
      <w:bookmarkEnd w:id="0"/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bookmarkEnd w:id="1"/>
      <w:r w:rsidR="000674E2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2" w:name="_Hlk81901819"/>
      <w:r w:rsidR="00CC34FE" w:rsidRPr="001D23B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 с Постановлением Главного государственного санитарного врача Российской Федерации от 28.01.2021 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и проведению санитарно-противоэпидемических (профилактических) мероприятий»,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15.06.2021 № 51-ГД «О внесении изменения в статью 4.18 Закона Самарской области «Об административных правонарушениях на территории Самарской области»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17.02.2021 № 7-ГД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Самарской области от 17.02.2021 № 8-ГД «О внесении изменений в статью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4.28 Закона Самарской области «Об административных правонарушениях на территории Самарской области»</w:t>
      </w:r>
      <w:bookmarkEnd w:id="2"/>
      <w:r w:rsidR="00C0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08.05.2020 № 53-ГД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9668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674E2" w:rsidRPr="00C96682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674E2"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C96682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14:paraId="52B129ED" w14:textId="286B64EE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682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E659F4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 Внести в</w:t>
      </w:r>
      <w:r w:rsidR="003E1CD8"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E659F4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E659F4">
        <w:rPr>
          <w:rFonts w:ascii="Times New Roman" w:hAnsi="Times New Roman" w:cs="Times New Roman"/>
          <w:sz w:val="28"/>
          <w:szCs w:val="28"/>
        </w:rPr>
        <w:t>а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E659F4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34B63"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659F4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r w:rsidRPr="001D23BA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3B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E572CB5" w14:textId="77777777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1.1. в пункте 3.8 Правил:</w:t>
      </w:r>
    </w:p>
    <w:p w14:paraId="215AFBE4" w14:textId="18CB7F5F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050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14:paraId="3A7E0F1A" w14:textId="178F48B8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111637E8" w14:textId="1AADDFCD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) для территорий, прилегающих к рекламным конструкциям, - 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 от границ основания рекламной конструкции</w:t>
      </w:r>
      <w:proofErr w:type="gramStart"/>
      <w:r w:rsidRPr="00925406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25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6B827F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1.2. пункт 4.9 Правил признать утратившим силу;</w:t>
      </w:r>
    </w:p>
    <w:p w14:paraId="6379F2F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пункте 4.13 Правил:</w:t>
      </w:r>
    </w:p>
    <w:p w14:paraId="586BBE3B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подпункте 2:</w:t>
      </w:r>
    </w:p>
    <w:p w14:paraId="386DD3F9" w14:textId="77777777" w:rsidR="00BE1360" w:rsidRPr="008A7A48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8A7A48"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 w:rsidRPr="008A7A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69B891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«на всю ширину тротуара» исключить;</w:t>
      </w:r>
      <w:bookmarkStart w:id="3" w:name="_Hlk67488219"/>
    </w:p>
    <w:p w14:paraId="3ADA8CF6" w14:textId="0CC7F21C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подпункте 3 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763704">
        <w:rPr>
          <w:rFonts w:ascii="Times New Roman" w:hAnsi="Times New Roman" w:cs="Times New Roman"/>
          <w:sz w:val="28"/>
          <w:szCs w:val="28"/>
        </w:rPr>
        <w:t>с учетом требования подпункта 2 пункта 5.</w:t>
      </w:r>
      <w:r w:rsidR="00955E03">
        <w:rPr>
          <w:rFonts w:ascii="Times New Roman" w:hAnsi="Times New Roman" w:cs="Times New Roman"/>
          <w:sz w:val="28"/>
          <w:szCs w:val="28"/>
        </w:rPr>
        <w:t>7</w:t>
      </w:r>
      <w:r w:rsidRPr="00763704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» исключить;</w:t>
      </w:r>
    </w:p>
    <w:p w14:paraId="6D5E7DA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68772534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5" w:name="_Hlk68772488"/>
      <w:r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bookmarkEnd w:id="4"/>
      <w:bookmarkEnd w:id="5"/>
      <w:r w:rsidRPr="00E80DF6">
        <w:rPr>
          <w:rFonts w:ascii="Times New Roman" w:hAnsi="Times New Roman" w:cs="Times New Roman"/>
          <w:color w:val="000000"/>
          <w:sz w:val="28"/>
          <w:szCs w:val="28"/>
        </w:rPr>
        <w:t>в пункте 4.14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064F2C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14:paraId="5618222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E208FA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внутридворовых</w:t>
      </w:r>
      <w:proofErr w:type="spell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мусоросборниках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или на специально отведённых площадках.»;</w:t>
      </w:r>
    </w:p>
    <w:p w14:paraId="587F597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пункт 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 Правил изложить в следующей редакции:</w:t>
      </w:r>
    </w:p>
    <w:p w14:paraId="28988480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«4.1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. Складирование строительных и иных материалов, техники для 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7E1FDA8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14:paraId="2710019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C1A5B92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разваливания</w:t>
      </w:r>
      <w:proofErr w:type="spellEnd"/>
      <w:r w:rsidRPr="004710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37B5B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16435134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14:paraId="2F8EE6F2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</w:t>
      </w: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14:paraId="183EAE74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4.17 Правил изложить в следующей редакции:</w:t>
      </w:r>
    </w:p>
    <w:p w14:paraId="37B75821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01DCD"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 населенных пунктах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FA12A6">
        <w:rPr>
          <w:rFonts w:ascii="Times New Roman" w:hAnsi="Times New Roman" w:cs="Times New Roman"/>
          <w:bCs/>
          <w:sz w:val="28"/>
          <w:szCs w:val="28"/>
        </w:rPr>
        <w:t>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0FBCC8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4.17.1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Расстояние от выгребов и дворовых уборных с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помойницами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14:paraId="5863A5AB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01D7778D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4.17.2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E34C1">
        <w:rPr>
          <w:rFonts w:ascii="Times New Roman" w:hAnsi="Times New Roman" w:cs="Times New Roman"/>
          <w:bCs/>
          <w:sz w:val="28"/>
          <w:szCs w:val="28"/>
        </w:rPr>
        <w:t>рган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0E34C1">
        <w:rPr>
          <w:rFonts w:ascii="Times New Roman" w:hAnsi="Times New Roman" w:cs="Times New Roman"/>
          <w:bCs/>
          <w:sz w:val="28"/>
          <w:szCs w:val="28"/>
        </w:rPr>
        <w:t>, 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лица и граждан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>, в том числе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предпринимате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Pr="000E34C1">
        <w:rPr>
          <w:rFonts w:ascii="Times New Roman" w:hAnsi="Times New Roman" w:cs="Times New Roman"/>
          <w:bCs/>
          <w:sz w:val="28"/>
          <w:szCs w:val="28"/>
        </w:rPr>
        <w:lastRenderedPageBreak/>
        <w:t>хозяйствующие субъекты)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, эксплуатирующие выгребы, дворовые уборные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>, должны обеспечивать их дезинфекцию и ремонт.</w:t>
      </w:r>
    </w:p>
    <w:p w14:paraId="42121B50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4.17.3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Выгреб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определяется их владельцами с учетом количества образующихся ЖБО.</w:t>
      </w:r>
    </w:p>
    <w:p w14:paraId="4BAEA3A8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4.17.4</w:t>
      </w:r>
      <w:r w:rsidRPr="00FA12A6">
        <w:rPr>
          <w:rFonts w:ascii="Times New Roman" w:hAnsi="Times New Roman" w:cs="Times New Roman"/>
          <w:bCs/>
          <w:sz w:val="28"/>
          <w:szCs w:val="28"/>
        </w:rPr>
        <w:t>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05C93B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4.17.5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Удаление ЖБО должно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>проводится</w:t>
      </w:r>
      <w:proofErr w:type="gram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13FB69D3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4.17.6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Объекты, предназначенные для приема и (или) очистки ЖБО, должны соответствовать требованиям Федерального закона от 07.12.2011 </w:t>
      </w:r>
      <w:r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416-ФЗ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A12A6">
        <w:rPr>
          <w:rFonts w:ascii="Times New Roman" w:hAnsi="Times New Roman" w:cs="Times New Roman"/>
          <w:bCs/>
          <w:sz w:val="28"/>
          <w:szCs w:val="28"/>
        </w:rPr>
        <w:t>О водоснабжении и водоотведении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2F17877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Не допускается вывоз ЖБО в места, не предназначенные для приема и (или) очистки ЖБО.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4B4A278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5.1 Правил дополнить абзацем следующего содержания:</w:t>
      </w:r>
    </w:p>
    <w:p w14:paraId="10C99EF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При температуре воздуха ниже 0</w:t>
      </w:r>
      <w:proofErr w:type="gramStart"/>
      <w:r w:rsidRPr="000E34C1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299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О применении санитарных мер в таможенном союзе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1E3A373" w14:textId="43E95EF9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пункт 5.</w:t>
      </w:r>
      <w:r w:rsidR="00955E03">
        <w:rPr>
          <w:rFonts w:ascii="Times New Roman" w:hAnsi="Times New Roman" w:cs="Times New Roman"/>
          <w:bCs/>
          <w:sz w:val="28"/>
          <w:szCs w:val="28"/>
        </w:rPr>
        <w:t>8</w:t>
      </w:r>
      <w:r w:rsidRPr="0007211F">
        <w:rPr>
          <w:rFonts w:ascii="Times New Roman" w:hAnsi="Times New Roman" w:cs="Times New Roman"/>
          <w:bCs/>
          <w:sz w:val="28"/>
          <w:szCs w:val="28"/>
        </w:rPr>
        <w:t xml:space="preserve"> Правил признать утратившим силу;</w:t>
      </w:r>
    </w:p>
    <w:p w14:paraId="35023E15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в пункте 5.13 Правил:</w:t>
      </w:r>
    </w:p>
    <w:p w14:paraId="32147429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абзац третий изложить в следующей редакции:</w:t>
      </w:r>
    </w:p>
    <w:p w14:paraId="55B91C24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3979635A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14:paraId="00E5381C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«Не допускается сбрасывать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пульпу, </w:t>
      </w:r>
      <w:r w:rsidRPr="0007211F">
        <w:rPr>
          <w:rFonts w:ascii="Times New Roman" w:hAnsi="Times New Roman" w:cs="Times New Roman"/>
          <w:bCs/>
          <w:sz w:val="28"/>
          <w:szCs w:val="28"/>
        </w:rPr>
        <w:t>снег в водные объекты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74A6376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bookmarkStart w:id="6" w:name="_Hlk67482117"/>
      <w:r>
        <w:rPr>
          <w:rFonts w:ascii="Times New Roman" w:hAnsi="Times New Roman" w:cs="Times New Roman"/>
          <w:bCs/>
          <w:sz w:val="28"/>
          <w:szCs w:val="28"/>
        </w:rPr>
        <w:t>пункт 6.2 Правил изложить в следующей редакции:</w:t>
      </w:r>
    </w:p>
    <w:bookmarkEnd w:id="6"/>
    <w:p w14:paraId="27A945B7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«6.2.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При температуре воздуха более плюс 10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23E438E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0567AAF9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пункт 6.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Правил изложить в следующей редакции:</w:t>
      </w:r>
    </w:p>
    <w:p w14:paraId="7516B6A5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«6.7. 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Сжигание листьев деревьев, кустарников на территории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275969">
        <w:rPr>
          <w:rFonts w:ascii="Times New Roman" w:hAnsi="Times New Roman" w:cs="Times New Roman"/>
          <w:bCs/>
          <w:sz w:val="28"/>
          <w:szCs w:val="28"/>
        </w:rPr>
        <w:t>запрещено.</w:t>
      </w:r>
    </w:p>
    <w:p w14:paraId="0369CDE2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3A38240A" w14:textId="77777777" w:rsidR="00955E03" w:rsidRPr="00955E03" w:rsidRDefault="00BE1360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955E03" w:rsidRPr="00955E03">
        <w:rPr>
          <w:rFonts w:ascii="Times New Roman" w:hAnsi="Times New Roman" w:cs="Times New Roman"/>
          <w:bCs/>
          <w:sz w:val="28"/>
          <w:szCs w:val="28"/>
        </w:rPr>
        <w:t>пункт 7.1 Правил изложить в следующей редакции:</w:t>
      </w:r>
    </w:p>
    <w:p w14:paraId="16CB6E00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1547ABBA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993BB1C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337E1862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077A4125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7821DE3D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14:paraId="4657B40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2DA28A13" w14:textId="5D0B8E5A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7.3 Правил дополнить абзацем следующего содержания:</w:t>
      </w:r>
    </w:p>
    <w:p w14:paraId="4F97B55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«Домовые знаки на зданиях, сооружениях должны содержаться в исправном состоянии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D0C06FC" w14:textId="2E633C36" w:rsidR="00BE1360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7.5 Правил после слова «сооружений» дополнить словом «, строений»;</w:t>
      </w:r>
    </w:p>
    <w:p w14:paraId="2174A7A6" w14:textId="017C5A42" w:rsidR="00BE1360" w:rsidRPr="00DF454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t>1.1</w:t>
      </w:r>
      <w:r w:rsidR="00955E03">
        <w:rPr>
          <w:rFonts w:ascii="Times New Roman" w:hAnsi="Times New Roman" w:cs="Times New Roman"/>
          <w:bCs/>
          <w:sz w:val="28"/>
          <w:szCs w:val="28"/>
        </w:rPr>
        <w:t>5</w:t>
      </w:r>
      <w:r w:rsidRPr="00DF4549">
        <w:rPr>
          <w:rFonts w:ascii="Times New Roman" w:hAnsi="Times New Roman" w:cs="Times New Roman"/>
          <w:bCs/>
          <w:sz w:val="28"/>
          <w:szCs w:val="28"/>
        </w:rPr>
        <w:t>. в пункте 7.9 Правил слова «с периодичностью, устанавливаемой уполномоченным органом» исключить;</w:t>
      </w:r>
    </w:p>
    <w:p w14:paraId="4FD69C92" w14:textId="5C70B217" w:rsidR="00B5601F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lastRenderedPageBreak/>
        <w:t>1.1</w:t>
      </w:r>
      <w:r w:rsidR="0039591D">
        <w:rPr>
          <w:rFonts w:ascii="Times New Roman" w:hAnsi="Times New Roman" w:cs="Times New Roman"/>
          <w:bCs/>
          <w:sz w:val="28"/>
          <w:szCs w:val="28"/>
        </w:rPr>
        <w:t>6</w:t>
      </w:r>
      <w:r w:rsidRPr="00DF45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пункты 7.13 и 7.14 Правил изложить в следующей редакции:</w:t>
      </w:r>
    </w:p>
    <w:p w14:paraId="79933D09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«7.13. В целях благоустройства на территории поселения могут устанавливаться ограждения.</w:t>
      </w:r>
    </w:p>
    <w:p w14:paraId="209988FE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14:paraId="3D29428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Ограждения устанавливают высотой 1,2 м.</w:t>
      </w:r>
    </w:p>
    <w:p w14:paraId="72EA0F1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18526563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14:paraId="6A6CF48B" w14:textId="5C0F3426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13504454" w14:textId="4E506DB2" w:rsidR="00BE1360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1.17.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абзац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ы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десятый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, пятнадцатый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семн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адцатый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пункта 7.15 Правил признать утратившим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и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силу;</w:t>
      </w:r>
    </w:p>
    <w:p w14:paraId="7E8D21F9" w14:textId="584B0CF5" w:rsidR="00B5601F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1.18. пункты 7.17 – 7.20 Правил изложить в следующей редакции:</w:t>
      </w:r>
    </w:p>
    <w:p w14:paraId="7929E1F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14:paraId="56CFFB7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14:paraId="03EF83A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69ACC6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4BA0555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60F8021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257416E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7.20. В жилых зонах поселения размещаются детские и спортивные площадки. </w:t>
      </w:r>
    </w:p>
    <w:p w14:paraId="719E5AE6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Расстояние от окон жилых и общественных зданий до территорий детских и спортивных площадок должно быть не менее 20 метров, от </w:t>
      </w:r>
      <w:r w:rsidRPr="00C92F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контейнерных площадок - не менее 20 м, от гаражей – не менее 70 м, от улиц с напряжённым движением транспорта – не менее 100 м. </w:t>
      </w:r>
    </w:p>
    <w:p w14:paraId="63122D5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14:paraId="4B62C304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Вход на детские и спортивные площадки следует предусматривать со стороны пешеходных дорожек. </w:t>
      </w:r>
    </w:p>
    <w:p w14:paraId="523CECC4" w14:textId="409B0683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Детские площадки не должны быть проходными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95A06C3" w14:textId="6F5FAD66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9</w:t>
      </w:r>
      <w:r w:rsidRPr="00C92F03">
        <w:rPr>
          <w:rFonts w:ascii="Times New Roman" w:hAnsi="Times New Roman" w:cs="Times New Roman"/>
          <w:bCs/>
          <w:sz w:val="28"/>
          <w:szCs w:val="28"/>
        </w:rPr>
        <w:t>. главу 13 Правил изложить в следующей редакции:</w:t>
      </w:r>
    </w:p>
    <w:p w14:paraId="5DC21BD0" w14:textId="77777777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</w:t>
      </w:r>
      <w:r w:rsidRPr="00C92F03">
        <w:rPr>
          <w:rFonts w:ascii="Times New Roman" w:hAnsi="Times New Roman" w:cs="Times New Roman"/>
          <w:b/>
          <w:color w:val="000000"/>
          <w:sz w:val="28"/>
          <w:szCs w:val="28"/>
        </w:rPr>
        <w:t>Глава 13. Места (площадки) накопления твердых коммунальных отходов</w:t>
      </w:r>
    </w:p>
    <w:p w14:paraId="179BED13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13.1. </w:t>
      </w:r>
      <w:proofErr w:type="gramStart"/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14:paraId="53E2BE07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14:paraId="3CA1015D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14:paraId="07BE1911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</w:t>
      </w:r>
      <w:r w:rsidRPr="00886D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14:paraId="22D45135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63C224A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14:paraId="0BFC4807" w14:textId="11C3834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21F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– специальные площадки)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863F188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5D35E910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14:paraId="783AF1E9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14:paraId="085F7574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14:paraId="7655AEE1" w14:textId="02E5164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BBD">
        <w:rPr>
          <w:rFonts w:ascii="Times New Roman" w:hAnsi="Times New Roman" w:cs="Times New Roman"/>
          <w:bCs/>
          <w:sz w:val="28"/>
          <w:szCs w:val="28"/>
        </w:rPr>
        <w:t>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5022E03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6500FFE3" w14:textId="380E66F8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14:paraId="72659A1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на предмет ее соответствия санитарно-эпидемиологическим требованиям, изложенным 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1 к </w:t>
      </w:r>
      <w:r w:rsidRPr="004F0658">
        <w:rPr>
          <w:rFonts w:ascii="Times New Roman" w:hAnsi="Times New Roman" w:cs="Times New Roman"/>
          <w:bCs/>
          <w:sz w:val="28"/>
          <w:szCs w:val="28"/>
        </w:rPr>
        <w:t>санитарны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4F0658">
        <w:rPr>
          <w:rFonts w:ascii="Times New Roman" w:hAnsi="Times New Roman" w:cs="Times New Roman"/>
          <w:bCs/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F0658">
        <w:rPr>
          <w:rFonts w:ascii="Times New Roman" w:hAnsi="Times New Roman" w:cs="Times New Roman"/>
          <w:bCs/>
          <w:sz w:val="28"/>
          <w:szCs w:val="28"/>
        </w:rPr>
        <w:t>№ 3</w:t>
      </w:r>
      <w:r w:rsidRPr="00A83B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D5D43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до территорий медицинских организаций - не менее 15 метров.</w:t>
      </w:r>
    </w:p>
    <w:p w14:paraId="2C3A9301" w14:textId="26A3786C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Владелец контейнерной и (или) специальной площадки обеспечивает проведение 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</w:t>
      </w:r>
      <w:r w:rsidRPr="001B0D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объектов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B0DB1">
        <w:rPr>
          <w:rFonts w:ascii="Times New Roman" w:hAnsi="Times New Roman" w:cs="Times New Roman"/>
          <w:bCs/>
          <w:sz w:val="28"/>
          <w:szCs w:val="28"/>
        </w:rPr>
        <w:t>№ 3.</w:t>
      </w:r>
    </w:p>
    <w:p w14:paraId="5E26451C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>Не допускается промывка контейнеров и (или) бункеров на контейнерных площадках.</w:t>
      </w:r>
    </w:p>
    <w:p w14:paraId="7D362267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При накоплении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20D2C47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Контейнерная площадка и (или) специальная площадка после погрузки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твердых коммунальных отходов </w:t>
      </w:r>
      <w:r w:rsidRPr="001B0D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крупногабаритных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50C75382" w14:textId="4E70AF47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D0AC5">
        <w:rPr>
          <w:rFonts w:ascii="Times New Roman" w:hAnsi="Times New Roman" w:cs="Times New Roman"/>
          <w:bCs/>
          <w:sz w:val="28"/>
          <w:szCs w:val="28"/>
        </w:rPr>
        <w:t xml:space="preserve">Контейнерные площадки </w:t>
      </w:r>
      <w:r>
        <w:rPr>
          <w:rFonts w:ascii="Times New Roman" w:hAnsi="Times New Roman" w:cs="Times New Roman"/>
          <w:bCs/>
          <w:sz w:val="28"/>
          <w:szCs w:val="28"/>
        </w:rPr>
        <w:t>оборудуются навесами над мусоросборниками (за исключением бункеров) в соответствии с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№ 3</w:t>
      </w:r>
      <w:r w:rsidRPr="000D0A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DB7301" w14:textId="47B70AB9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8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дств тв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42D7997F" w14:textId="6DF50DED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9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406">
        <w:rPr>
          <w:rFonts w:ascii="Times New Roman" w:hAnsi="Times New Roman" w:cs="Times New Roman"/>
          <w:sz w:val="28"/>
          <w:szCs w:val="28"/>
        </w:rPr>
        <w:t xml:space="preserve">Накопление отработанных ртутьсодержащих ламп производится отдельно от других видов отходов в соответствии Постановлением </w:t>
      </w:r>
      <w:r w:rsidRPr="00925406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D241CDB" w14:textId="53E3E744" w:rsidR="00F71F36" w:rsidRDefault="00F71F36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1F36">
        <w:rPr>
          <w:rFonts w:ascii="Times New Roman" w:hAnsi="Times New Roman" w:cs="Times New Roman"/>
          <w:bCs/>
          <w:sz w:val="28"/>
          <w:szCs w:val="28"/>
        </w:rPr>
        <w:t>Раздел III Правил признать утратившим силу;</w:t>
      </w:r>
    </w:p>
    <w:p w14:paraId="64287673" w14:textId="480BB883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3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314A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32314A">
        <w:rPr>
          <w:rFonts w:ascii="Times New Roman" w:hAnsi="Times New Roman" w:cs="Times New Roman"/>
          <w:bCs/>
          <w:sz w:val="28"/>
          <w:szCs w:val="28"/>
        </w:rPr>
        <w:t>2.4 соглашения о закреплении прилегающей территории в установленных границах, предусмотренного приложением 1 к Правилам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F550765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в подпункте 2.4.2</w:t>
      </w:r>
      <w:r>
        <w:rPr>
          <w:rFonts w:ascii="Times New Roman" w:hAnsi="Times New Roman" w:cs="Times New Roman"/>
          <w:bCs/>
          <w:sz w:val="28"/>
          <w:szCs w:val="28"/>
        </w:rPr>
        <w:t>.2:</w:t>
      </w:r>
    </w:p>
    <w:p w14:paraId="7C09A3ED" w14:textId="77777777" w:rsidR="00BE1360" w:rsidRPr="004C686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4C686F">
        <w:rPr>
          <w:rFonts w:ascii="Times New Roman" w:hAnsi="Times New Roman" w:cs="Times New Roman"/>
          <w:bCs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4C686F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Pr="004C686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E2AD3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слова «на всю ширину тротуара» исключить;</w:t>
      </w:r>
    </w:p>
    <w:p w14:paraId="32EFC30C" w14:textId="4B1BE308" w:rsidR="00F6678C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подпункте 2.4.2.3 </w:t>
      </w:r>
      <w:r w:rsidRPr="009D534F">
        <w:rPr>
          <w:rFonts w:ascii="Times New Roman" w:hAnsi="Times New Roman" w:cs="Times New Roman"/>
          <w:bCs/>
          <w:sz w:val="28"/>
          <w:szCs w:val="28"/>
        </w:rPr>
        <w:t>слова «с учетом требован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9D534F">
        <w:rPr>
          <w:rFonts w:ascii="Times New Roman" w:hAnsi="Times New Roman" w:cs="Times New Roman"/>
          <w:bCs/>
          <w:sz w:val="28"/>
          <w:szCs w:val="28"/>
        </w:rPr>
        <w:t xml:space="preserve"> Правил»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7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8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9" w:name="_Hlk14086219"/>
      <w:bookmarkEnd w:id="7"/>
      <w:bookmarkEnd w:id="8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9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C911A7" w14:textId="2F111CD0" w:rsidR="003C5D35" w:rsidRPr="003C5D35" w:rsidRDefault="00E659F4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bookmarkStart w:id="10" w:name="_Hlk81900611"/>
      <w:r w:rsidR="00C679F7" w:rsidRPr="00C679F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53A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53A29">
        <w:rPr>
          <w:rFonts w:ascii="Times New Roman" w:hAnsi="Times New Roman" w:cs="Times New Roman"/>
          <w:sz w:val="28"/>
          <w:szCs w:val="28"/>
        </w:rPr>
        <w:t xml:space="preserve"> его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2B6330">
        <w:rPr>
          <w:rFonts w:ascii="Times New Roman" w:hAnsi="Times New Roman" w:cs="Times New Roman"/>
          <w:sz w:val="28"/>
          <w:szCs w:val="28"/>
        </w:rPr>
        <w:t>,</w:t>
      </w:r>
      <w:bookmarkEnd w:id="10"/>
      <w:r w:rsidR="003C5D35" w:rsidRPr="003C5D35">
        <w:t xml:space="preserve"> </w:t>
      </w:r>
      <w:bookmarkStart w:id="11" w:name="_Hlk82165416"/>
      <w:r w:rsidR="003C5D35" w:rsidRPr="003C5D35">
        <w:rPr>
          <w:rFonts w:ascii="Times New Roman" w:hAnsi="Times New Roman" w:cs="Times New Roman"/>
          <w:sz w:val="28"/>
          <w:szCs w:val="28"/>
        </w:rPr>
        <w:t>за исключением</w:t>
      </w:r>
      <w:r w:rsidR="00814E49">
        <w:rPr>
          <w:rFonts w:ascii="Times New Roman" w:hAnsi="Times New Roman" w:cs="Times New Roman"/>
          <w:sz w:val="28"/>
          <w:szCs w:val="28"/>
        </w:rPr>
        <w:t xml:space="preserve"> абзаца четвертого подпункта 1.4,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подпункта 1.5</w:t>
      </w:r>
      <w:r w:rsidR="00814E49">
        <w:rPr>
          <w:rFonts w:ascii="Times New Roman" w:hAnsi="Times New Roman" w:cs="Times New Roman"/>
          <w:sz w:val="28"/>
          <w:szCs w:val="28"/>
        </w:rPr>
        <w:t>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="00814E49">
        <w:rPr>
          <w:rFonts w:ascii="Times New Roman" w:hAnsi="Times New Roman" w:cs="Times New Roman"/>
          <w:sz w:val="28"/>
          <w:szCs w:val="28"/>
        </w:rPr>
        <w:t>8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пункта 1 настоящего решения.</w:t>
      </w:r>
    </w:p>
    <w:p w14:paraId="518DD7D7" w14:textId="080D52DC" w:rsidR="00C96682" w:rsidRDefault="00814E49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14E49">
        <w:rPr>
          <w:rFonts w:ascii="Times New Roman" w:hAnsi="Times New Roman" w:cs="Times New Roman"/>
          <w:sz w:val="28"/>
          <w:szCs w:val="28"/>
        </w:rPr>
        <w:t>бзац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1.4, подпункт 1.5,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1.12, подпункт 1.13,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1.16,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девят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десят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одиннадцат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двенадцат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Pr="00814E49">
        <w:rPr>
          <w:rFonts w:ascii="Times New Roman" w:hAnsi="Times New Roman" w:cs="Times New Roman"/>
          <w:sz w:val="28"/>
          <w:szCs w:val="28"/>
        </w:rPr>
        <w:t xml:space="preserve">8 </w:t>
      </w:r>
      <w:r w:rsidR="003C5D35" w:rsidRPr="003C5D35">
        <w:rPr>
          <w:rFonts w:ascii="Times New Roman" w:hAnsi="Times New Roman" w:cs="Times New Roman"/>
          <w:sz w:val="28"/>
          <w:szCs w:val="28"/>
        </w:rPr>
        <w:t>пункта 1 настоящего решения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5D35" w:rsidRPr="003C5D35">
        <w:rPr>
          <w:rFonts w:ascii="Times New Roman" w:hAnsi="Times New Roman" w:cs="Times New Roman"/>
          <w:sz w:val="28"/>
          <w:szCs w:val="28"/>
        </w:rPr>
        <w:t>т в силу по истечении девяноста дней после дня его официального опубликования</w:t>
      </w:r>
      <w:bookmarkEnd w:id="11"/>
      <w:r w:rsidR="003C5D35">
        <w:rPr>
          <w:rFonts w:ascii="Times New Roman" w:hAnsi="Times New Roman" w:cs="Times New Roman"/>
          <w:sz w:val="28"/>
          <w:szCs w:val="28"/>
        </w:rPr>
        <w:t>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6682" w:rsidRPr="00C96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6682" w:rsidRPr="00C966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12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12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</w:p>
    <w:p w14:paraId="2629C522" w14:textId="0D7DEDFB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8F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13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375C221A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Г.А. </w:t>
      </w:r>
      <w:proofErr w:type="spellStart"/>
      <w:r w:rsidR="0042468F">
        <w:rPr>
          <w:rFonts w:ascii="Times New Roman" w:hAnsi="Times New Roman" w:cs="Times New Roman"/>
          <w:b/>
          <w:sz w:val="28"/>
          <w:szCs w:val="28"/>
        </w:rPr>
        <w:t>Шабавнина</w:t>
      </w:r>
      <w:bookmarkStart w:id="14" w:name="_GoBack"/>
      <w:bookmarkEnd w:id="14"/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51B92" w:rsidRPr="00814E49" w:rsidSect="00A735F7">
      <w:headerReference w:type="even" r:id="rId9"/>
      <w:headerReference w:type="default" r:id="rId10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AFD28" w14:textId="77777777" w:rsidR="009E4729" w:rsidRDefault="009E4729" w:rsidP="00F271B1">
      <w:pPr>
        <w:spacing w:after="0" w:line="240" w:lineRule="auto"/>
      </w:pPr>
      <w:r>
        <w:separator/>
      </w:r>
    </w:p>
  </w:endnote>
  <w:endnote w:type="continuationSeparator" w:id="0">
    <w:p w14:paraId="55454403" w14:textId="77777777" w:rsidR="009E4729" w:rsidRDefault="009E4729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DDC9" w14:textId="77777777" w:rsidR="009E4729" w:rsidRDefault="009E4729" w:rsidP="00F271B1">
      <w:pPr>
        <w:spacing w:after="0" w:line="240" w:lineRule="auto"/>
      </w:pPr>
      <w:r>
        <w:separator/>
      </w:r>
    </w:p>
  </w:footnote>
  <w:footnote w:type="continuationSeparator" w:id="0">
    <w:p w14:paraId="0E29FFF2" w14:textId="77777777" w:rsidR="009E4729" w:rsidRDefault="009E4729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468F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585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3BA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97BBE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468F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3AC5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729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5F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2F03"/>
    <w:rsid w:val="00C9656D"/>
    <w:rsid w:val="00C96682"/>
    <w:rsid w:val="00C972A5"/>
    <w:rsid w:val="00C97F07"/>
    <w:rsid w:val="00CA27AE"/>
    <w:rsid w:val="00CA37E3"/>
    <w:rsid w:val="00CA7B18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67461-A59A-4197-B8CF-2CABDA0F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153</cp:revision>
  <cp:lastPrinted>2021-09-16T06:46:00Z</cp:lastPrinted>
  <dcterms:created xsi:type="dcterms:W3CDTF">2019-09-25T05:43:00Z</dcterms:created>
  <dcterms:modified xsi:type="dcterms:W3CDTF">2021-09-16T06:46:00Z</dcterms:modified>
</cp:coreProperties>
</file>