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A17706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A17706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A17706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3C0FB4">
                  <w:rPr>
                    <w:b/>
                    <w:bCs/>
                    <w:sz w:val="72"/>
                    <w:szCs w:val="72"/>
                  </w:rPr>
                  <w:t>2021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414E96">
        <w:rPr>
          <w:rFonts w:eastAsia="Calibri"/>
          <w:i/>
          <w:color w:val="000000"/>
          <w:sz w:val="28"/>
          <w:szCs w:val="28"/>
        </w:rPr>
        <w:t xml:space="preserve">                      Выпуск №</w:t>
      </w:r>
      <w:r w:rsidR="001C2B80">
        <w:rPr>
          <w:rFonts w:eastAsia="Calibri"/>
          <w:i/>
          <w:color w:val="000000"/>
          <w:sz w:val="28"/>
          <w:szCs w:val="28"/>
        </w:rPr>
        <w:t>17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1C2B80">
        <w:rPr>
          <w:rFonts w:eastAsia="Calibri"/>
          <w:i/>
          <w:color w:val="000000"/>
          <w:sz w:val="28"/>
          <w:szCs w:val="28"/>
        </w:rPr>
        <w:t>17</w:t>
      </w:r>
      <w:r>
        <w:rPr>
          <w:rFonts w:eastAsia="Calibri"/>
          <w:i/>
          <w:color w:val="000000"/>
          <w:sz w:val="28"/>
          <w:szCs w:val="28"/>
        </w:rPr>
        <w:t>.</w:t>
      </w:r>
      <w:r w:rsidR="001D5548">
        <w:rPr>
          <w:rFonts w:eastAsia="Calibri"/>
          <w:i/>
          <w:color w:val="000000"/>
          <w:sz w:val="28"/>
          <w:szCs w:val="28"/>
        </w:rPr>
        <w:t>09</w:t>
      </w:r>
      <w:r w:rsidR="00A2711E">
        <w:rPr>
          <w:rFonts w:eastAsia="Calibri"/>
          <w:i/>
          <w:color w:val="000000"/>
          <w:sz w:val="28"/>
          <w:szCs w:val="28"/>
        </w:rPr>
        <w:t>. 2021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i/>
          <w:sz w:val="20"/>
          <w:szCs w:val="20"/>
        </w:rPr>
      </w:pPr>
      <w:r w:rsidRPr="001C2B80">
        <w:rPr>
          <w:b/>
          <w:sz w:val="20"/>
          <w:szCs w:val="20"/>
        </w:rPr>
        <w:lastRenderedPageBreak/>
        <w:t xml:space="preserve">РОССИЙСКАЯ   ФЕДЕРАЦИЯ                                                                       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i/>
          <w:sz w:val="20"/>
          <w:szCs w:val="20"/>
        </w:rPr>
      </w:pPr>
      <w:r w:rsidRPr="001C2B80">
        <w:rPr>
          <w:b/>
          <w:sz w:val="20"/>
          <w:szCs w:val="20"/>
        </w:rPr>
        <w:t xml:space="preserve">    САМАРСКАЯ  ОБЛАСТЬ                                       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i/>
          <w:sz w:val="20"/>
          <w:szCs w:val="20"/>
        </w:rPr>
      </w:pPr>
      <w:r w:rsidRPr="001C2B80">
        <w:rPr>
          <w:b/>
          <w:sz w:val="20"/>
          <w:szCs w:val="20"/>
        </w:rPr>
        <w:t xml:space="preserve">МУНИЦИПАЛЬНЫЙ РАЙОН                    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i/>
          <w:sz w:val="20"/>
          <w:szCs w:val="20"/>
        </w:rPr>
      </w:pPr>
      <w:r w:rsidRPr="001C2B80">
        <w:rPr>
          <w:b/>
          <w:sz w:val="20"/>
          <w:szCs w:val="20"/>
        </w:rPr>
        <w:t xml:space="preserve">      ХВОРОСТЯНСКИЙ                </w:t>
      </w:r>
      <w:r>
        <w:rPr>
          <w:b/>
          <w:sz w:val="20"/>
          <w:szCs w:val="20"/>
        </w:rPr>
        <w:t xml:space="preserve">                                      </w:t>
      </w:r>
      <w:r w:rsidRPr="001C2B80">
        <w:rPr>
          <w:b/>
          <w:sz w:val="20"/>
          <w:szCs w:val="20"/>
        </w:rPr>
        <w:t xml:space="preserve">АДМИНИСТРАЦИЯ                                                                  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i/>
          <w:sz w:val="20"/>
          <w:szCs w:val="20"/>
        </w:rPr>
      </w:pPr>
      <w:r w:rsidRPr="001C2B80">
        <w:rPr>
          <w:b/>
          <w:sz w:val="20"/>
          <w:szCs w:val="20"/>
        </w:rPr>
        <w:t xml:space="preserve">СЕЛЬСКОГО ПОСЕЛЕНИЯ                                  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i/>
          <w:sz w:val="20"/>
          <w:szCs w:val="20"/>
        </w:rPr>
      </w:pPr>
      <w:r w:rsidRPr="001C2B80"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</w:rPr>
        <w:t xml:space="preserve">     </w:t>
      </w:r>
      <w:r w:rsidRPr="001C2B80">
        <w:rPr>
          <w:b/>
          <w:sz w:val="20"/>
          <w:szCs w:val="20"/>
        </w:rPr>
        <w:t xml:space="preserve"> АБАШЕВО                                                                                                                                              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i/>
          <w:sz w:val="20"/>
          <w:szCs w:val="20"/>
        </w:rPr>
      </w:pPr>
      <w:r w:rsidRPr="001C2B80">
        <w:rPr>
          <w:sz w:val="20"/>
          <w:szCs w:val="20"/>
        </w:rPr>
        <w:t>445599,с</w:t>
      </w:r>
      <w:proofErr w:type="gramStart"/>
      <w:r w:rsidRPr="001C2B80">
        <w:rPr>
          <w:sz w:val="20"/>
          <w:szCs w:val="20"/>
        </w:rPr>
        <w:t>.А</w:t>
      </w:r>
      <w:proofErr w:type="gramEnd"/>
      <w:r w:rsidRPr="001C2B80">
        <w:rPr>
          <w:sz w:val="20"/>
          <w:szCs w:val="20"/>
        </w:rPr>
        <w:t xml:space="preserve">башево,ул.Озерная-1                      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i/>
          <w:sz w:val="20"/>
          <w:szCs w:val="20"/>
        </w:rPr>
      </w:pPr>
      <w:r w:rsidRPr="001C2B80">
        <w:rPr>
          <w:sz w:val="20"/>
          <w:szCs w:val="20"/>
        </w:rPr>
        <w:t xml:space="preserve">      тел.(846-77)9-55-89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i/>
          <w:sz w:val="20"/>
          <w:szCs w:val="20"/>
        </w:rPr>
      </w:pPr>
      <w:proofErr w:type="spellStart"/>
      <w:r w:rsidRPr="001C2B80">
        <w:rPr>
          <w:sz w:val="20"/>
          <w:szCs w:val="20"/>
        </w:rPr>
        <w:t>E-mail:volost-abasch@mail.ru</w:t>
      </w:r>
      <w:proofErr w:type="spellEnd"/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i/>
          <w:sz w:val="20"/>
          <w:szCs w:val="20"/>
        </w:rPr>
      </w:pPr>
      <w:r w:rsidRPr="001C2B80">
        <w:rPr>
          <w:b/>
          <w:sz w:val="20"/>
          <w:szCs w:val="20"/>
        </w:rPr>
        <w:t xml:space="preserve">  ПОСТАНОВЛЕНИЕ № </w:t>
      </w:r>
      <w:r>
        <w:rPr>
          <w:b/>
          <w:sz w:val="20"/>
          <w:szCs w:val="20"/>
        </w:rPr>
        <w:t>30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i/>
          <w:sz w:val="20"/>
          <w:szCs w:val="20"/>
        </w:rPr>
      </w:pPr>
      <w:r w:rsidRPr="001C2B80">
        <w:rPr>
          <w:b/>
          <w:sz w:val="20"/>
          <w:szCs w:val="20"/>
        </w:rPr>
        <w:t xml:space="preserve">       от  </w:t>
      </w:r>
      <w:r>
        <w:rPr>
          <w:b/>
          <w:sz w:val="20"/>
          <w:szCs w:val="20"/>
        </w:rPr>
        <w:t>16</w:t>
      </w:r>
      <w:r w:rsidRPr="001C2B80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09</w:t>
      </w:r>
      <w:r w:rsidRPr="001C2B80">
        <w:rPr>
          <w:b/>
          <w:sz w:val="20"/>
          <w:szCs w:val="20"/>
        </w:rPr>
        <w:t>.2021 г.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1C2B80">
        <w:rPr>
          <w:b/>
          <w:sz w:val="20"/>
          <w:szCs w:val="20"/>
        </w:rPr>
        <w:t xml:space="preserve">О проведении публичных слушаний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1C2B80">
        <w:rPr>
          <w:b/>
          <w:sz w:val="20"/>
          <w:szCs w:val="20"/>
        </w:rPr>
        <w:t xml:space="preserve">по проекту решения Собрания представителей сельского поселения Абашево муниципального района </w:t>
      </w:r>
      <w:proofErr w:type="spellStart"/>
      <w:r w:rsidRPr="001C2B80">
        <w:rPr>
          <w:b/>
          <w:sz w:val="20"/>
          <w:szCs w:val="20"/>
        </w:rPr>
        <w:t>Хворостянский</w:t>
      </w:r>
      <w:proofErr w:type="spellEnd"/>
      <w:r w:rsidRPr="001C2B80">
        <w:rPr>
          <w:b/>
          <w:sz w:val="20"/>
          <w:szCs w:val="20"/>
        </w:rPr>
        <w:t xml:space="preserve"> Самарской области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1C2B80">
        <w:rPr>
          <w:b/>
          <w:sz w:val="20"/>
          <w:szCs w:val="20"/>
        </w:rPr>
        <w:t xml:space="preserve">«О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Pr="001C2B80">
        <w:rPr>
          <w:b/>
          <w:sz w:val="20"/>
          <w:szCs w:val="20"/>
        </w:rPr>
        <w:t>Хворостянский</w:t>
      </w:r>
      <w:proofErr w:type="spellEnd"/>
      <w:r w:rsidRPr="001C2B80">
        <w:rPr>
          <w:b/>
          <w:sz w:val="20"/>
          <w:szCs w:val="20"/>
        </w:rPr>
        <w:t xml:space="preserve"> Самарской области»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В соответствии со статьей 5.1 Градостроительного кодекса Российской Федерации, руководствуясь статьей 28 Федерального закона от 06.10.2003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1C2B80">
        <w:rPr>
          <w:sz w:val="20"/>
          <w:szCs w:val="20"/>
        </w:rPr>
        <w:t xml:space="preserve">№ 131-ФЗ «Об общих принципах организации местного самоуправления в Российской Федерации», Уставом сельского поселения Абашево 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области, 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Абашево 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области, утвержденным решением Собрания представителей сельского поселения Абашево 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 от 17.12.2019 № 79/71 (далее – Порядок</w:t>
      </w:r>
      <w:proofErr w:type="gramEnd"/>
      <w:r w:rsidRPr="001C2B80">
        <w:rPr>
          <w:sz w:val="20"/>
          <w:szCs w:val="20"/>
        </w:rPr>
        <w:t>), постановляю: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1. Провести на территории сельского поселения Абашево 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 публичные слушания по прилагаемому проекту решения Собрания представителей сельского поселения Абашево 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 «О внесении изменений в Правила благоустройства территории сельского </w:t>
      </w:r>
      <w:r w:rsidRPr="001C2B80">
        <w:rPr>
          <w:sz w:val="20"/>
          <w:szCs w:val="20"/>
        </w:rPr>
        <w:lastRenderedPageBreak/>
        <w:t xml:space="preserve">поселения Абашево 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области» (далее – проект решения).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2. Срок проведения публичных слушаний по проекту решения –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с 17 сентября 2021 года по 21 октября 2021 года.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Срок проведения публичных слушаний составляет 35 (тридцать пять) дней со дня опубликования оповещения о начале публичных слушаний до дня опубликования заключения о результатах публичных слушаний.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3. Органом, уполномоченным на организацию и проведение публичных слушаний в соответствии с настоящим постановлением, является Администрация сельского поселения Абашево 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4. Представление участниками публичных слушаний предложений и замечаний по проекту решения, а также их учет осуществляется в соответствии с Главой 10 Порядка.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5. Место проведения публичных слушаний (место проведения экспозиции проекта решения) в сельском поселении Абашево 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области: Самарская область,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район, село Абашево, ул. Озерная, д.1.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6. Провести собрания участников публичных слушаний по вопросу публичных слушаний в каждом населенном пункте сельского поселения Абашево 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области: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в селе Абашево «</w:t>
      </w:r>
      <w:r w:rsidR="00A17706">
        <w:rPr>
          <w:sz w:val="20"/>
          <w:szCs w:val="20"/>
        </w:rPr>
        <w:t>27</w:t>
      </w:r>
      <w:r w:rsidRPr="001C2B80">
        <w:rPr>
          <w:sz w:val="20"/>
          <w:szCs w:val="20"/>
        </w:rPr>
        <w:t xml:space="preserve">» сентября 2021 года  в 10-00 по адресу: Самарская область,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район, село Абашево, ул. Озерная, д. 1;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в селе Орловка «</w:t>
      </w:r>
      <w:r w:rsidR="00A17706">
        <w:rPr>
          <w:sz w:val="20"/>
          <w:szCs w:val="20"/>
        </w:rPr>
        <w:t>29</w:t>
      </w:r>
      <w:r w:rsidRPr="001C2B80">
        <w:rPr>
          <w:sz w:val="20"/>
          <w:szCs w:val="20"/>
        </w:rPr>
        <w:t xml:space="preserve">» сентября 2021 года в 11-00 по адресу: Самарская область,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район, село Орловка, ул. Набережная, д. 16;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в деревне Толстовка «</w:t>
      </w:r>
      <w:r w:rsidR="00A17706">
        <w:rPr>
          <w:sz w:val="20"/>
          <w:szCs w:val="20"/>
        </w:rPr>
        <w:t>29</w:t>
      </w:r>
      <w:bookmarkStart w:id="0" w:name="_GoBack"/>
      <w:bookmarkEnd w:id="0"/>
      <w:r w:rsidRPr="001C2B80">
        <w:rPr>
          <w:sz w:val="20"/>
          <w:szCs w:val="20"/>
        </w:rPr>
        <w:t xml:space="preserve">» сентября 2021 года  в 13-00 по адресу: Самарская область,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район, деревня Толстовка, ул. Речная, д. 11.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7. Администрации сельского поселения Абашево 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 в целях доведения до населения информации о содержании проекта решения обеспечить организацию выставок, экспозиций демонстрационных материалов в месте проведения публичных слушаний (месте проведения экспозиции проекта решения) и </w:t>
      </w:r>
      <w:proofErr w:type="gramStart"/>
      <w:r w:rsidRPr="001C2B80">
        <w:rPr>
          <w:sz w:val="20"/>
          <w:szCs w:val="20"/>
        </w:rPr>
        <w:t>в</w:t>
      </w:r>
      <w:proofErr w:type="gramEnd"/>
      <w:r w:rsidRPr="001C2B80">
        <w:rPr>
          <w:sz w:val="20"/>
          <w:szCs w:val="20"/>
        </w:rPr>
        <w:t xml:space="preserve"> </w:t>
      </w:r>
      <w:proofErr w:type="gramStart"/>
      <w:r w:rsidRPr="001C2B80">
        <w:rPr>
          <w:sz w:val="20"/>
          <w:szCs w:val="20"/>
        </w:rPr>
        <w:lastRenderedPageBreak/>
        <w:t>местах</w:t>
      </w:r>
      <w:proofErr w:type="gramEnd"/>
      <w:r w:rsidRPr="001C2B80">
        <w:rPr>
          <w:sz w:val="20"/>
          <w:szCs w:val="20"/>
        </w:rPr>
        <w:t xml:space="preserve"> проведения собраний участников публичных слушаний по проекту решения.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Датой открытия экспозиции считается дата опубликования проекта решения и его размещения на официальном сайте Администрации сельского поселения Абашево 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 в информационно-телекоммуникационной сети «Интернет» по адресу: http://abashevo.tk/ в порядке, установленном пунктом 1 части 8 статьи 5.1 Градостроительного кодекса Российской Федерации.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Экспозиция проводится в срок до даты окончания публичных слушаний. Посещение экспозиции возможно в рабочие дни с 9.00 до 16.00.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Информационные материалы к проекту решения отсутствуют.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8. Прием замечаний и предложений от жителей поселения и иных заинтересованных лиц по проекту решения осуществляется </w:t>
      </w:r>
      <w:proofErr w:type="gramStart"/>
      <w:r w:rsidRPr="001C2B80">
        <w:rPr>
          <w:sz w:val="20"/>
          <w:szCs w:val="20"/>
        </w:rPr>
        <w:t>с даты открытия</w:t>
      </w:r>
      <w:proofErr w:type="gramEnd"/>
      <w:r w:rsidRPr="001C2B80">
        <w:rPr>
          <w:sz w:val="20"/>
          <w:szCs w:val="20"/>
        </w:rPr>
        <w:t xml:space="preserve"> экспозиции в соответствии с пунктом 7 настоящего постановления по адресу, указанному в пункте 5 настоящего постановления, в рабочие дни с 9 часов до 16 часов. Письменные замечания и предложения подлежат приобщению к протоколу публичных слушаний.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9. Замечания и предложения могут быть внесены участниками публичных слушаний, определенными законодательством о градостроительной деятельности и прошедшими идентификацию в соответствии с данным законодательством: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1) в письменной или устной форме в ходе проведения собраний участников публичных слушаний;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2) в письменной форме или в форме электронного документа в адрес организатора публичных слушаний;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1C2B80">
        <w:rPr>
          <w:sz w:val="20"/>
          <w:szCs w:val="20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proofErr w:type="gramEnd"/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1C2B80">
        <w:rPr>
          <w:sz w:val="20"/>
          <w:szCs w:val="20"/>
        </w:rPr>
        <w:t xml:space="preserve"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</w:t>
      </w:r>
      <w:r w:rsidRPr="001C2B80">
        <w:rPr>
          <w:sz w:val="20"/>
          <w:szCs w:val="20"/>
        </w:rPr>
        <w:lastRenderedPageBreak/>
        <w:t>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1C2B80">
        <w:rPr>
          <w:sz w:val="20"/>
          <w:szCs w:val="20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Прием замечаний и предложений по проекту решения осуществляется с 24 сентября 2021 года по 14 октября 2021 года включительно.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10. Назначить лицом, уполномоченным председательствовать на собраниях участников публичных слушаний, главу сельского поселения Абашево </w:t>
      </w:r>
      <w:proofErr w:type="spellStart"/>
      <w:r w:rsidRPr="001C2B80">
        <w:rPr>
          <w:sz w:val="20"/>
          <w:szCs w:val="20"/>
        </w:rPr>
        <w:t>Шабавнину</w:t>
      </w:r>
      <w:proofErr w:type="spellEnd"/>
      <w:r w:rsidRPr="001C2B80">
        <w:rPr>
          <w:sz w:val="20"/>
          <w:szCs w:val="20"/>
        </w:rPr>
        <w:t xml:space="preserve"> Г.А.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11. Назначить лицом, ответственным за ведение протокола публичных слушаний, за ведение книги (журнала) учета посетителей экспозиции проекта решения и протоколов собраний участников публичных слушаний, специалиста администрации сельского поселения Абашево Ермакову О.Е.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12. Опубликовать настоящее постановление, прилагаемый к нему проект решения и оповещение о начале публичных слушаний в газете «</w:t>
      </w:r>
      <w:proofErr w:type="spellStart"/>
      <w:r w:rsidRPr="001C2B80">
        <w:rPr>
          <w:sz w:val="20"/>
          <w:szCs w:val="20"/>
        </w:rPr>
        <w:t>Абашевский</w:t>
      </w:r>
      <w:proofErr w:type="spellEnd"/>
      <w:r w:rsidRPr="001C2B80">
        <w:rPr>
          <w:sz w:val="20"/>
          <w:szCs w:val="20"/>
        </w:rPr>
        <w:t xml:space="preserve"> Вестник» и разместить на официальном сайте Администрации сельского поселения Абашево 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 в информационно-телекоммуникационной сети «Интернет» по адресу: http://abashevo.tk/.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13. Администрации сельского поселения Абашево 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 в целях заблаговременного ознакомления жителей поселения и иных заинтересованных лиц с проектом решения обеспечить: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официальное опубликование настоящего постановления, проекта решения и оповещения о начале публичных слушаний в газете «</w:t>
      </w:r>
      <w:proofErr w:type="spellStart"/>
      <w:r w:rsidRPr="001C2B80">
        <w:rPr>
          <w:sz w:val="20"/>
          <w:szCs w:val="20"/>
        </w:rPr>
        <w:t>Абашевский</w:t>
      </w:r>
      <w:proofErr w:type="spellEnd"/>
      <w:r w:rsidRPr="001C2B80">
        <w:rPr>
          <w:sz w:val="20"/>
          <w:szCs w:val="20"/>
        </w:rPr>
        <w:t xml:space="preserve"> Вестник» 17 сентября 2021 года;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размещение проекта решения на официальном сайте Администрации сельского поселения Абашево 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 в информационно-телекоммуникационной сети «Интернет» по адресу: http://abashevo.tk/ 24 сентября 2021 года;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беспрепятственный доступ к ознакомлению с проектом решения в здании Администрации сельского поселения Абашево 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 (в соответствии с режимом работы Администрации сельского поселения Абашево 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области).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14. В случае</w:t>
      </w:r>
      <w:proofErr w:type="gramStart"/>
      <w:r w:rsidRPr="001C2B80">
        <w:rPr>
          <w:sz w:val="20"/>
          <w:szCs w:val="20"/>
        </w:rPr>
        <w:t>,</w:t>
      </w:r>
      <w:proofErr w:type="gramEnd"/>
      <w:r w:rsidRPr="001C2B80">
        <w:rPr>
          <w:sz w:val="20"/>
          <w:szCs w:val="20"/>
        </w:rPr>
        <w:t xml:space="preserve"> если настоящее постановление будет опубликовано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постановления. При этом установленные в </w:t>
      </w:r>
      <w:r w:rsidRPr="001C2B80">
        <w:rPr>
          <w:sz w:val="20"/>
          <w:szCs w:val="20"/>
        </w:rPr>
        <w:lastRenderedPageBreak/>
        <w:t>настоящем постановлении календарная дата, до которой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Глава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сельского поселения Абашево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</w:p>
    <w:p w:rsidR="00A03DDC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Самарской области                                                                  Г.А. </w:t>
      </w:r>
      <w:proofErr w:type="spellStart"/>
      <w:r w:rsidRPr="001C2B80">
        <w:rPr>
          <w:sz w:val="20"/>
          <w:szCs w:val="20"/>
        </w:rPr>
        <w:t>Шабавнина</w:t>
      </w:r>
      <w:proofErr w:type="spellEnd"/>
    </w:p>
    <w:p w:rsid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 xml:space="preserve">Приложение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к постановлению Главы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 xml:space="preserve">сельского поселения Абашево </w:t>
      </w:r>
      <w:r w:rsidRPr="001C2B80">
        <w:rPr>
          <w:bCs/>
          <w:sz w:val="20"/>
          <w:szCs w:val="20"/>
        </w:rPr>
        <w:br/>
        <w:t xml:space="preserve">муниципального района </w:t>
      </w:r>
      <w:proofErr w:type="spellStart"/>
      <w:r w:rsidRPr="001C2B80">
        <w:rPr>
          <w:bCs/>
          <w:sz w:val="20"/>
          <w:szCs w:val="20"/>
        </w:rPr>
        <w:t>Хворостянский</w:t>
      </w:r>
      <w:proofErr w:type="spellEnd"/>
      <w:r w:rsidRPr="001C2B80">
        <w:rPr>
          <w:bCs/>
          <w:sz w:val="20"/>
          <w:szCs w:val="20"/>
        </w:rPr>
        <w:t xml:space="preserve"> </w:t>
      </w:r>
      <w:r w:rsidRPr="001C2B80">
        <w:rPr>
          <w:bCs/>
          <w:sz w:val="20"/>
          <w:szCs w:val="20"/>
        </w:rPr>
        <w:br/>
        <w:t>Самарской области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от 16.09.2021 № 30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bCs/>
          <w:sz w:val="20"/>
          <w:szCs w:val="20"/>
        </w:rPr>
      </w:pP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ПРОЕКТ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bCs/>
          <w:sz w:val="20"/>
          <w:szCs w:val="20"/>
        </w:rPr>
      </w:pP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bCs/>
          <w:sz w:val="20"/>
          <w:szCs w:val="20"/>
        </w:rPr>
      </w:pPr>
      <w:r w:rsidRPr="001C2B80">
        <w:rPr>
          <w:b/>
          <w:bCs/>
          <w:sz w:val="20"/>
          <w:szCs w:val="20"/>
        </w:rPr>
        <w:t xml:space="preserve">РОССИЙСКАЯ ФЕДЕРАЦИЯ                       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bCs/>
          <w:sz w:val="20"/>
          <w:szCs w:val="20"/>
        </w:rPr>
      </w:pPr>
      <w:r w:rsidRPr="001C2B80">
        <w:rPr>
          <w:b/>
          <w:bCs/>
          <w:sz w:val="20"/>
          <w:szCs w:val="20"/>
        </w:rPr>
        <w:t>САМАРСКАЯ ОБЛАСТЬ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bCs/>
          <w:sz w:val="20"/>
          <w:szCs w:val="20"/>
        </w:rPr>
      </w:pPr>
      <w:r w:rsidRPr="001C2B80">
        <w:rPr>
          <w:b/>
          <w:bCs/>
          <w:sz w:val="20"/>
          <w:szCs w:val="20"/>
        </w:rPr>
        <w:t>МУНИЦИПАЛЬНЫЙ РАЙОН ХВОРОСТЯНСКИЙ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bCs/>
          <w:sz w:val="20"/>
          <w:szCs w:val="20"/>
        </w:rPr>
      </w:pPr>
      <w:r w:rsidRPr="001C2B80">
        <w:rPr>
          <w:b/>
          <w:bCs/>
          <w:sz w:val="20"/>
          <w:szCs w:val="20"/>
        </w:rPr>
        <w:t xml:space="preserve">СОБРАНИЕ ПРЕДСТАВИТЕЛЕЙ </w:t>
      </w:r>
      <w:r w:rsidRPr="001C2B80">
        <w:rPr>
          <w:b/>
          <w:bCs/>
          <w:sz w:val="20"/>
          <w:szCs w:val="20"/>
        </w:rPr>
        <w:br/>
        <w:t>СЕЛЬСКОГО ПОСЕЛЕНИЯ АБАШЕВО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bCs/>
          <w:sz w:val="20"/>
          <w:szCs w:val="20"/>
        </w:rPr>
      </w:pP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bCs/>
          <w:sz w:val="20"/>
          <w:szCs w:val="20"/>
        </w:rPr>
      </w:pPr>
      <w:r w:rsidRPr="001C2B80">
        <w:rPr>
          <w:b/>
          <w:bCs/>
          <w:sz w:val="20"/>
          <w:szCs w:val="20"/>
        </w:rPr>
        <w:t>РЕШЕНИЕ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bCs/>
          <w:sz w:val="20"/>
          <w:szCs w:val="20"/>
        </w:rPr>
      </w:pP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bCs/>
          <w:sz w:val="20"/>
          <w:szCs w:val="20"/>
        </w:rPr>
      </w:pPr>
      <w:r w:rsidRPr="001C2B80">
        <w:rPr>
          <w:b/>
          <w:bCs/>
          <w:sz w:val="20"/>
          <w:szCs w:val="20"/>
        </w:rPr>
        <w:t>«_____» _____________ 2021 г.                                                                № _____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bCs/>
          <w:sz w:val="20"/>
          <w:szCs w:val="20"/>
        </w:rPr>
      </w:pP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bCs/>
          <w:sz w:val="20"/>
          <w:szCs w:val="20"/>
        </w:rPr>
      </w:pPr>
      <w:r w:rsidRPr="001C2B80">
        <w:rPr>
          <w:b/>
          <w:bCs/>
          <w:sz w:val="20"/>
          <w:szCs w:val="20"/>
        </w:rPr>
        <w:t xml:space="preserve">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Pr="001C2B80">
        <w:rPr>
          <w:b/>
          <w:bCs/>
          <w:sz w:val="20"/>
          <w:szCs w:val="20"/>
        </w:rPr>
        <w:t>Хворостянский</w:t>
      </w:r>
      <w:proofErr w:type="spellEnd"/>
      <w:r w:rsidRPr="001C2B80">
        <w:rPr>
          <w:b/>
          <w:bCs/>
          <w:sz w:val="20"/>
          <w:szCs w:val="20"/>
        </w:rPr>
        <w:t xml:space="preserve"> Самарской области</w:t>
      </w:r>
      <w:r w:rsidRPr="001C2B80">
        <w:rPr>
          <w:b/>
          <w:bCs/>
          <w:sz w:val="20"/>
          <w:szCs w:val="20"/>
        </w:rPr>
        <w:tab/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bCs/>
          <w:sz w:val="20"/>
          <w:szCs w:val="20"/>
        </w:rPr>
      </w:pP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1C2B80">
        <w:rPr>
          <w:sz w:val="20"/>
          <w:szCs w:val="20"/>
        </w:rPr>
        <w:t xml:space="preserve">В целях приведения Правил благоустройства территории сельского поселения Абашево 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области, утвержденных </w:t>
      </w:r>
      <w:bookmarkStart w:id="1" w:name="_Hlk39494421"/>
      <w:r w:rsidRPr="001C2B80">
        <w:rPr>
          <w:bCs/>
          <w:sz w:val="20"/>
          <w:szCs w:val="20"/>
        </w:rPr>
        <w:t xml:space="preserve">решением Собрания представителей сельского поселения Абашево </w:t>
      </w:r>
      <w:r w:rsidRPr="001C2B80">
        <w:rPr>
          <w:sz w:val="20"/>
          <w:szCs w:val="20"/>
        </w:rPr>
        <w:t xml:space="preserve">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 </w:t>
      </w:r>
      <w:bookmarkStart w:id="2" w:name="_Hlk77174125"/>
      <w:bookmarkEnd w:id="1"/>
      <w:r w:rsidRPr="001C2B80">
        <w:rPr>
          <w:sz w:val="20"/>
          <w:szCs w:val="20"/>
        </w:rPr>
        <w:t>от 28.04.2020 № 93/88</w:t>
      </w:r>
      <w:bookmarkEnd w:id="2"/>
      <w:r w:rsidRPr="001C2B80">
        <w:rPr>
          <w:sz w:val="20"/>
          <w:szCs w:val="20"/>
        </w:rPr>
        <w:t xml:space="preserve">, </w:t>
      </w:r>
      <w:bookmarkStart w:id="3" w:name="_Hlk81901819"/>
      <w:r w:rsidRPr="001C2B80">
        <w:rPr>
          <w:sz w:val="20"/>
          <w:szCs w:val="20"/>
        </w:rPr>
        <w:t xml:space="preserve">в соответствие с Постановлением Главного государственного санитарного врача Российской Федерации от 28.01.2021 </w:t>
      </w:r>
      <w:r w:rsidRPr="001C2B80">
        <w:rPr>
          <w:sz w:val="20"/>
          <w:szCs w:val="20"/>
        </w:rPr>
        <w:br/>
        <w:t>№ 3 «Об утверждении санитарных правил и норм СанПиН 2.1.3684-21 «Санитарно-эпидемиологические требования к содержанию территорий городских и сельских</w:t>
      </w:r>
      <w:proofErr w:type="gramEnd"/>
      <w:r w:rsidRPr="001C2B80">
        <w:rPr>
          <w:sz w:val="20"/>
          <w:szCs w:val="20"/>
        </w:rPr>
        <w:t xml:space="preserve"> </w:t>
      </w:r>
      <w:proofErr w:type="gramStart"/>
      <w:r w:rsidRPr="001C2B80">
        <w:rPr>
          <w:sz w:val="20"/>
          <w:szCs w:val="20"/>
        </w:rPr>
        <w:t xml:space="preserve">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</w:t>
      </w:r>
      <w:r w:rsidRPr="001C2B80">
        <w:rPr>
          <w:sz w:val="20"/>
          <w:szCs w:val="20"/>
        </w:rPr>
        <w:lastRenderedPageBreak/>
        <w:t>мероприятий», Законом Самарской области от 15.06.2021 № 51-ГД «О внесении изменения в статью 4.18 Закона Самарской области «Об административных правонарушениях на территории Самарской области», Законом Самарской области от 17.02.2021 № 7-ГД «О внесении изменений в статью 4.23 Закона Самарской</w:t>
      </w:r>
      <w:proofErr w:type="gramEnd"/>
      <w:r w:rsidRPr="001C2B80">
        <w:rPr>
          <w:sz w:val="20"/>
          <w:szCs w:val="20"/>
        </w:rPr>
        <w:t xml:space="preserve"> </w:t>
      </w:r>
      <w:proofErr w:type="gramStart"/>
      <w:r w:rsidRPr="001C2B80">
        <w:rPr>
          <w:sz w:val="20"/>
          <w:szCs w:val="20"/>
        </w:rPr>
        <w:t>области «Об административных правонарушениях на территории Самарской области», Законом Самарской области от 17.02.2021 № 8-ГД «О внесении изменений в статью 4.28 Закона Самарской области «Об административных правонарушениях на территории Самарской области»</w:t>
      </w:r>
      <w:bookmarkEnd w:id="3"/>
      <w:r w:rsidRPr="001C2B80">
        <w:rPr>
          <w:sz w:val="20"/>
          <w:szCs w:val="20"/>
        </w:rPr>
        <w:t xml:space="preserve"> и Законом Самарской области от 08.05.2020 № 53-ГД «О внесении изменений в статью 4.23 Закона Самарской области «Об административных правонарушениях на территории Самарской области», руководствуясь Уставом сельского поселения Абашево муниципального района</w:t>
      </w:r>
      <w:proofErr w:type="gramEnd"/>
      <w:r w:rsidRPr="001C2B80">
        <w:rPr>
          <w:sz w:val="20"/>
          <w:szCs w:val="20"/>
        </w:rPr>
        <w:t xml:space="preserve">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области, Собрание представителей сельского поселения Абашево 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РЕШИЛО: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1. Внести в Правила благоустройства территории сельского поселения Абашево 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области, утвержденные решением Собрания представителей сельского поселения Абашево 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 от 28.04.2020 № 93/88 (далее – Правила), следующие изменения: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1.1. в пункте 3.8 Правил: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подпункт 11 признать утратившим силу;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подпункт 14 изложить в следующей редакции: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«14) для территорий, прилегающих к рекламным конструкциям, - 5 метров по периметру от границ основания рекламной конструкции</w:t>
      </w:r>
      <w:proofErr w:type="gramStart"/>
      <w:r w:rsidRPr="001C2B80">
        <w:rPr>
          <w:sz w:val="20"/>
          <w:szCs w:val="20"/>
        </w:rPr>
        <w:t>;»</w:t>
      </w:r>
      <w:proofErr w:type="gramEnd"/>
      <w:r w:rsidRPr="001C2B80">
        <w:rPr>
          <w:sz w:val="20"/>
          <w:szCs w:val="20"/>
        </w:rPr>
        <w:t>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1.2. пункт 4.9 Правил признать утратившим силу;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1.3. в пункте 4.13 Правил: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в подпункте 2: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после слов «прилегающие территории» дополнить словами «, за исключением цветников и газонов</w:t>
      </w:r>
      <w:proofErr w:type="gramStart"/>
      <w:r w:rsidRPr="001C2B80">
        <w:rPr>
          <w:sz w:val="20"/>
          <w:szCs w:val="20"/>
        </w:rPr>
        <w:t>,»</w:t>
      </w:r>
      <w:proofErr w:type="gramEnd"/>
      <w:r w:rsidRPr="001C2B80">
        <w:rPr>
          <w:sz w:val="20"/>
          <w:szCs w:val="20"/>
        </w:rPr>
        <w:t>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слова «на всю ширину тротуара» исключить;</w:t>
      </w:r>
      <w:bookmarkStart w:id="4" w:name="_Hlk67488219"/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в подпункте 3 слова «с учетом требования подпункта 2 пункта 5.7 настоящих Правил» исключить;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bookmarkStart w:id="5" w:name="_Hlk68772534"/>
      <w:bookmarkEnd w:id="4"/>
      <w:r w:rsidRPr="001C2B80">
        <w:rPr>
          <w:sz w:val="20"/>
          <w:szCs w:val="20"/>
        </w:rPr>
        <w:t>1</w:t>
      </w:r>
      <w:bookmarkStart w:id="6" w:name="_Hlk68772488"/>
      <w:r w:rsidRPr="001C2B80">
        <w:rPr>
          <w:sz w:val="20"/>
          <w:szCs w:val="20"/>
        </w:rPr>
        <w:t xml:space="preserve">.4. </w:t>
      </w:r>
      <w:bookmarkEnd w:id="5"/>
      <w:bookmarkEnd w:id="6"/>
      <w:r w:rsidRPr="001C2B80">
        <w:rPr>
          <w:sz w:val="20"/>
          <w:szCs w:val="20"/>
        </w:rPr>
        <w:t>в пункте 4.14 Правил: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абзац девятый дополнить словами «на землях или земельных участках, находящихся в муниципальной собственности»;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дополнить абзацем следующего содержания: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1C2B80">
        <w:rPr>
          <w:sz w:val="20"/>
          <w:szCs w:val="20"/>
        </w:rPr>
        <w:t xml:space="preserve">«- воспрепятствовать проведению работ по ручной или механизированной уборке территории, по очистке кровель зданий от снега, наледи и (или) удалению сосулек, а также </w:t>
      </w:r>
      <w:r w:rsidRPr="001C2B80">
        <w:rPr>
          <w:sz w:val="20"/>
          <w:szCs w:val="20"/>
        </w:rPr>
        <w:lastRenderedPageBreak/>
        <w:t xml:space="preserve">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</w:t>
      </w:r>
      <w:proofErr w:type="spellStart"/>
      <w:r w:rsidRPr="001C2B80">
        <w:rPr>
          <w:sz w:val="20"/>
          <w:szCs w:val="20"/>
        </w:rPr>
        <w:t>внутридворовых</w:t>
      </w:r>
      <w:proofErr w:type="spellEnd"/>
      <w:r w:rsidRPr="001C2B80">
        <w:rPr>
          <w:sz w:val="20"/>
          <w:szCs w:val="20"/>
        </w:rPr>
        <w:t xml:space="preserve"> территориях</w:t>
      </w:r>
      <w:proofErr w:type="gramEnd"/>
      <w:r w:rsidRPr="001C2B80">
        <w:rPr>
          <w:sz w:val="20"/>
          <w:szCs w:val="20"/>
        </w:rPr>
        <w:t xml:space="preserve"> </w:t>
      </w:r>
      <w:proofErr w:type="gramStart"/>
      <w:r w:rsidRPr="001C2B80">
        <w:rPr>
          <w:sz w:val="20"/>
          <w:szCs w:val="20"/>
        </w:rPr>
        <w:t>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</w:t>
      </w:r>
      <w:proofErr w:type="gramEnd"/>
      <w:r w:rsidRPr="001C2B80">
        <w:rPr>
          <w:sz w:val="20"/>
          <w:szCs w:val="20"/>
        </w:rPr>
        <w:t xml:space="preserve">, </w:t>
      </w:r>
      <w:proofErr w:type="gramStart"/>
      <w:r w:rsidRPr="001C2B80">
        <w:rPr>
          <w:sz w:val="20"/>
          <w:szCs w:val="20"/>
        </w:rPr>
        <w:t>мусоросборниках</w:t>
      </w:r>
      <w:proofErr w:type="gramEnd"/>
      <w:r w:rsidRPr="001C2B80">
        <w:rPr>
          <w:sz w:val="20"/>
          <w:szCs w:val="20"/>
        </w:rPr>
        <w:t xml:space="preserve"> или на специально отведённых площадках.»;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1.5. пункт 4.16 Правил изложить в следующей редакции: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«4.16. Складирование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1C2B80">
        <w:rPr>
          <w:sz w:val="20"/>
          <w:szCs w:val="20"/>
        </w:rPr>
        <w:t>В случаях, неурегулированных Земельным кодексом Российской Федерации, допускается складирование собственниками и (или) иными законными владельцами зданий, строений, сооружений, нестационарных объектов, земельных участков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при условии соблюдения следующих требований настоящих Правил:</w:t>
      </w:r>
      <w:proofErr w:type="gramEnd"/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- укрытие песка, щебня, других сыпучих материалов нетканым материалом, брезентом во избежание воздействия атмосферных осадков, ветра и последующего перемешивания с почвой, распространения за пределы места складирования;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- складирование строительных материалов, техники способом, исключающим возможность их падения, опрокидывания, </w:t>
      </w:r>
      <w:proofErr w:type="spellStart"/>
      <w:r w:rsidRPr="001C2B80">
        <w:rPr>
          <w:sz w:val="20"/>
          <w:szCs w:val="20"/>
        </w:rPr>
        <w:t>разваливания</w:t>
      </w:r>
      <w:proofErr w:type="spellEnd"/>
      <w:r w:rsidRPr="001C2B80">
        <w:rPr>
          <w:sz w:val="20"/>
          <w:szCs w:val="20"/>
        </w:rPr>
        <w:t>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- складирование строительных материалов, техники не должно создавать препятствия для </w:t>
      </w:r>
      <w:r w:rsidRPr="001C2B80">
        <w:rPr>
          <w:sz w:val="20"/>
          <w:szCs w:val="20"/>
        </w:rPr>
        <w:lastRenderedPageBreak/>
        <w:t>движения пешеходов, транспортных средств и других угроз безопасности дорожного движения;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- складирование строительных материалов, техники не должно не нарушать требования противопожарной безопасности;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- складирование строительных материалов, техники запрещено на территориях, непосредственно занятых линейными объектами связи, газоснабжения, водоснабжения, теплоснабжения, электроснабжения</w:t>
      </w:r>
      <w:proofErr w:type="gramStart"/>
      <w:r w:rsidRPr="001C2B80">
        <w:rPr>
          <w:sz w:val="20"/>
          <w:szCs w:val="20"/>
        </w:rPr>
        <w:t>.»;</w:t>
      </w:r>
      <w:proofErr w:type="gramEnd"/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1.6. пункт 4.17 Правил изложить в следующей редакции: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sz w:val="20"/>
          <w:szCs w:val="20"/>
        </w:rPr>
        <w:t>«</w:t>
      </w:r>
      <w:r w:rsidRPr="001C2B80">
        <w:rPr>
          <w:bCs/>
          <w:sz w:val="20"/>
          <w:szCs w:val="20"/>
        </w:rPr>
        <w:t>4.17. В населенных пунктах поселения без централизованной системы водоотведения накопление жидких бытовых отходов (далее - ЖБО) должно осуществляться в локальных очистных сооружениях либо в подземных водонепроницаемых сооружениях как отдельных, так и в составе дворовых уборных.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 xml:space="preserve">4.17.1. </w:t>
      </w:r>
      <w:proofErr w:type="gramStart"/>
      <w:r w:rsidRPr="001C2B80">
        <w:rPr>
          <w:bCs/>
          <w:sz w:val="20"/>
          <w:szCs w:val="20"/>
        </w:rPr>
        <w:t xml:space="preserve">Расстояние от выгребов и дворовых уборных с </w:t>
      </w:r>
      <w:proofErr w:type="spellStart"/>
      <w:r w:rsidRPr="001C2B80">
        <w:rPr>
          <w:bCs/>
          <w:sz w:val="20"/>
          <w:szCs w:val="20"/>
        </w:rPr>
        <w:t>помойницами</w:t>
      </w:r>
      <w:proofErr w:type="spellEnd"/>
      <w:r w:rsidRPr="001C2B80">
        <w:rPr>
          <w:bCs/>
          <w:sz w:val="20"/>
          <w:szCs w:val="20"/>
        </w:rPr>
        <w:t xml:space="preserve"> до жилых домов, зданий и игровых, прогулочных и спортивных площадок организаций воспитания и обучения, отдыха и оздоровления детей и молодежи и медицинских организаций, организаций социального обслуживания, детских игровых и спортивных площадок должно быть не менее 10 метров и не более 100 метров, для туалетов - не менее 20 метров.</w:t>
      </w:r>
      <w:proofErr w:type="gramEnd"/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Дворовые уборные должны находиться (располагаться, размещаться) на расстоянии не менее 50 метров от нецентрализованных источников питьевого водоснабжения, предназначенных для общественного пользования.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 xml:space="preserve">4.17.2. Органы местного самоуправления поселения, юридические лица и граждане, в том числе индивидуальные предприниматели (далее - хозяйствующие субъекты), эксплуатирующие выгребы, дворовые уборные и </w:t>
      </w:r>
      <w:proofErr w:type="spellStart"/>
      <w:r w:rsidRPr="001C2B80">
        <w:rPr>
          <w:bCs/>
          <w:sz w:val="20"/>
          <w:szCs w:val="20"/>
        </w:rPr>
        <w:t>помойницы</w:t>
      </w:r>
      <w:proofErr w:type="spellEnd"/>
      <w:r w:rsidRPr="001C2B80">
        <w:rPr>
          <w:bCs/>
          <w:sz w:val="20"/>
          <w:szCs w:val="20"/>
        </w:rPr>
        <w:t>, должны обеспечивать их дезинфекцию и ремонт.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 xml:space="preserve">4.17.3. Выгреб и </w:t>
      </w:r>
      <w:proofErr w:type="spellStart"/>
      <w:r w:rsidRPr="001C2B80">
        <w:rPr>
          <w:bCs/>
          <w:sz w:val="20"/>
          <w:szCs w:val="20"/>
        </w:rPr>
        <w:t>помойницы</w:t>
      </w:r>
      <w:proofErr w:type="spellEnd"/>
      <w:r w:rsidRPr="001C2B80">
        <w:rPr>
          <w:bCs/>
          <w:sz w:val="20"/>
          <w:szCs w:val="20"/>
        </w:rPr>
        <w:t xml:space="preserve"> должны иметь подземную водонепроницаемую емкостную часть для накопления ЖБО. Объем выгребов и </w:t>
      </w:r>
      <w:proofErr w:type="spellStart"/>
      <w:r w:rsidRPr="001C2B80">
        <w:rPr>
          <w:bCs/>
          <w:sz w:val="20"/>
          <w:szCs w:val="20"/>
        </w:rPr>
        <w:t>помойниц</w:t>
      </w:r>
      <w:proofErr w:type="spellEnd"/>
      <w:r w:rsidRPr="001C2B80">
        <w:rPr>
          <w:bCs/>
          <w:sz w:val="20"/>
          <w:szCs w:val="20"/>
        </w:rPr>
        <w:t xml:space="preserve"> определяется их владельцами с учетом количества образующихся ЖБО.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4.17.4. Не допускается наполнение выгреба выше, чем 0,35 метров до поверхности земли. Выгреб следует очищать по мере заполнения, но не реже 1 раза в 6 месяцев.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 xml:space="preserve">4.17.5. Удаление ЖБО должно </w:t>
      </w:r>
      <w:proofErr w:type="gramStart"/>
      <w:r w:rsidRPr="001C2B80">
        <w:rPr>
          <w:bCs/>
          <w:sz w:val="20"/>
          <w:szCs w:val="20"/>
        </w:rPr>
        <w:t>проводится</w:t>
      </w:r>
      <w:proofErr w:type="gramEnd"/>
      <w:r w:rsidRPr="001C2B80">
        <w:rPr>
          <w:bCs/>
          <w:sz w:val="20"/>
          <w:szCs w:val="20"/>
        </w:rPr>
        <w:t xml:space="preserve"> хозяйствующими субъектами, осуществляющими деятельность по сбору и транспортированию ЖБО, в период с 7 до 23 часов с использованием транспортных средств, специально оборудованных для забора, слива и транспортирования ЖБО, в централизованные системы водоотведения или иные сооружения, предназначенные для приема и (или) очистки ЖБО.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lastRenderedPageBreak/>
        <w:t xml:space="preserve">4.17.6. Объекты, предназначенные для приема и (или) очистки ЖБО, должны соответствовать требованиям Федерального закона от 07.12.2011 </w:t>
      </w:r>
      <w:r w:rsidRPr="001C2B80">
        <w:rPr>
          <w:bCs/>
          <w:sz w:val="20"/>
          <w:szCs w:val="20"/>
        </w:rPr>
        <w:br/>
        <w:t>№ 416-ФЗ «О водоснабжении и водоотведении», санитарных правил и санитарно-эпидемиологическим требованиям по профилактике инфекционных и паразитарных болезней, а также к организации и проведению санитарно-противоэпидемических (профилактических) мероприятий.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Не допускается вывоз ЖБО в места, не предназначенные для приема и (или) очистки ЖБО.»;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1.7. пункт 5.1 Правил дополнить абзацем следующего содержания: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«При температуре воздуха ниже 0</w:t>
      </w:r>
      <w:proofErr w:type="gramStart"/>
      <w:r w:rsidRPr="001C2B80">
        <w:rPr>
          <w:bCs/>
          <w:sz w:val="20"/>
          <w:szCs w:val="20"/>
        </w:rPr>
        <w:t>°С</w:t>
      </w:r>
      <w:proofErr w:type="gramEnd"/>
      <w:r w:rsidRPr="001C2B80">
        <w:rPr>
          <w:bCs/>
          <w:sz w:val="20"/>
          <w:szCs w:val="20"/>
        </w:rPr>
        <w:t xml:space="preserve"> для очистки дорожных покрытий допускается использование хозяйствующими субъектами, отвечающими за содержание соответствующих территорий, антигололедных материалов и реагентов, разрешенных к применению в соответствии с главой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и разделом 19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28.05.2010 № 299 «О применении санитарных мер в таможенном союзе»</w:t>
      </w:r>
      <w:proofErr w:type="gramStart"/>
      <w:r w:rsidRPr="001C2B80">
        <w:rPr>
          <w:bCs/>
          <w:sz w:val="20"/>
          <w:szCs w:val="20"/>
        </w:rPr>
        <w:t>.»</w:t>
      </w:r>
      <w:proofErr w:type="gramEnd"/>
      <w:r w:rsidRPr="001C2B80">
        <w:rPr>
          <w:bCs/>
          <w:sz w:val="20"/>
          <w:szCs w:val="20"/>
        </w:rPr>
        <w:t>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1.8.</w:t>
      </w:r>
      <w:r w:rsidRPr="001C2B80">
        <w:rPr>
          <w:sz w:val="20"/>
          <w:szCs w:val="20"/>
        </w:rPr>
        <w:t xml:space="preserve"> </w:t>
      </w:r>
      <w:r w:rsidRPr="001C2B80">
        <w:rPr>
          <w:bCs/>
          <w:sz w:val="20"/>
          <w:szCs w:val="20"/>
        </w:rPr>
        <w:t>пункт 5.8 Правил признать утратившим силу;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1.9.</w:t>
      </w:r>
      <w:r w:rsidRPr="001C2B80">
        <w:rPr>
          <w:sz w:val="20"/>
          <w:szCs w:val="20"/>
        </w:rPr>
        <w:t xml:space="preserve"> </w:t>
      </w:r>
      <w:r w:rsidRPr="001C2B80">
        <w:rPr>
          <w:bCs/>
          <w:sz w:val="20"/>
          <w:szCs w:val="20"/>
        </w:rPr>
        <w:t>в пункте 5.13 Правил: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абзац третий изложить в следующей редакции: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«Не допускается размещение собранного снега и льда на детских игровых и спортивных площадках, в зонах рекреационного назначения, на поверхности ледяного покрова водоемов и водосборных территориях, а также в радиусе 50 метров от источников нецентрализованного водоснабжения</w:t>
      </w:r>
      <w:proofErr w:type="gramStart"/>
      <w:r w:rsidRPr="001C2B80">
        <w:rPr>
          <w:bCs/>
          <w:sz w:val="20"/>
          <w:szCs w:val="20"/>
        </w:rPr>
        <w:t>.»;</w:t>
      </w:r>
      <w:proofErr w:type="gramEnd"/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дополнить абзацем следующего содержания: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«Не допускается сбрасывать пульпу, снег в водные объекты</w:t>
      </w:r>
      <w:proofErr w:type="gramStart"/>
      <w:r w:rsidRPr="001C2B80">
        <w:rPr>
          <w:bCs/>
          <w:sz w:val="20"/>
          <w:szCs w:val="20"/>
        </w:rPr>
        <w:t>.»;</w:t>
      </w:r>
      <w:proofErr w:type="gramEnd"/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 xml:space="preserve">1.10. </w:t>
      </w:r>
      <w:bookmarkStart w:id="7" w:name="_Hlk67482117"/>
      <w:r w:rsidRPr="001C2B80">
        <w:rPr>
          <w:bCs/>
          <w:sz w:val="20"/>
          <w:szCs w:val="20"/>
        </w:rPr>
        <w:t>пункт 6.2 Правил изложить в следующей редакции:</w:t>
      </w:r>
    </w:p>
    <w:bookmarkEnd w:id="7"/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«6.2. При температуре воздуха более плюс 10</w:t>
      </w:r>
      <w:proofErr w:type="gramStart"/>
      <w:r w:rsidRPr="001C2B80">
        <w:rPr>
          <w:bCs/>
          <w:sz w:val="20"/>
          <w:szCs w:val="20"/>
        </w:rPr>
        <w:t>°С</w:t>
      </w:r>
      <w:proofErr w:type="gramEnd"/>
      <w:r w:rsidRPr="001C2B80">
        <w:rPr>
          <w:bCs/>
          <w:sz w:val="20"/>
          <w:szCs w:val="20"/>
        </w:rPr>
        <w:t xml:space="preserve"> на проезжей части улиц и площадей с водонепроницаемым покрытием, а также на пешеходных тротуарах хозяйствующими субъектами, отвечающими за содержание соответствующих территорий, должны производиться полив и подметание.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Не допускается заправлять автомобили для полива и подметания технической водой и водой из открытых водоемов</w:t>
      </w:r>
      <w:proofErr w:type="gramStart"/>
      <w:r w:rsidRPr="001C2B80">
        <w:rPr>
          <w:bCs/>
          <w:sz w:val="20"/>
          <w:szCs w:val="20"/>
        </w:rPr>
        <w:t>.»;</w:t>
      </w:r>
      <w:proofErr w:type="gramEnd"/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1.11. пункт 6.7 Правил изложить в следующей редакции: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lastRenderedPageBreak/>
        <w:t>«6.7. Сжигание листьев деревьев, кустарников на территории населенных пунктов поселения запрещено.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Собранные листья деревьев, кустарников подлежат вывозу на объекты размещения, обезвреживания или утилизации отходов</w:t>
      </w:r>
      <w:proofErr w:type="gramStart"/>
      <w:r w:rsidRPr="001C2B80">
        <w:rPr>
          <w:bCs/>
          <w:sz w:val="20"/>
          <w:szCs w:val="20"/>
        </w:rPr>
        <w:t>.»;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proofErr w:type="gramEnd"/>
      <w:r w:rsidRPr="001C2B80">
        <w:rPr>
          <w:bCs/>
          <w:sz w:val="20"/>
          <w:szCs w:val="20"/>
        </w:rPr>
        <w:t>1.12. пункт 7.1 Правил изложить в следующей редакции: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«7.1. Собственники и (или) иные законные владельцы зданий, строений, сооружений либо уполномоченные лица обязаны содержать их фасады в чистоте и порядке, отвечающим требованиям сводов правил, национальных стандартов, отраслевых норм и настоящих Правил.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Окрашенные поверхности фасадов зданий, строений, сооружений должны быть ровными, без пятен и поврежденных мест.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Входные двери зданий, строений, сооружений, экраны балконов и лоджий, водосточные трубы, малые архитектурные формы должны быть покрашены, содержаться в чистоте и в исправном техническом состоянии.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Витрины, вывески, объекты наружной рекламы зданий, строений, сооружений должны содержаться в чистоте и в исправном техническом состоянии.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Окна зданий, строений, сооружений вне зависимости от назначения (торговые, административные, производственные, жилые и тому подобное) должны быть остеклены, рамы оконных проемов окрашены.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proofErr w:type="gramStart"/>
      <w:r w:rsidRPr="001C2B80">
        <w:rPr>
          <w:bCs/>
          <w:sz w:val="20"/>
          <w:szCs w:val="20"/>
        </w:rPr>
        <w:t>Собственники и (или) иные законные владельцы нежилых зданий, строений, сооружений либо уполномоченные лица обязаны 1 раз в неделю очищать фасады нежилых зданий, строений, сооружений от нанесенных непосредственно на фасаде или на любом материале (бумага, картон, ткань, холст и т.д.) надписей, рисунков, изображений, объявлений, не содержащих сведений рекламного характера.</w:t>
      </w:r>
      <w:proofErr w:type="gramEnd"/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Собственники и (или) иные законные владельцы жилых зданий, в том числе индивидуальных жилых домов, либо уполномоченные лица осуществляют очистку фасадов жилых зданий от надписей, рисунков по мере их появления</w:t>
      </w:r>
      <w:proofErr w:type="gramStart"/>
      <w:r w:rsidRPr="001C2B80">
        <w:rPr>
          <w:bCs/>
          <w:sz w:val="20"/>
          <w:szCs w:val="20"/>
        </w:rPr>
        <w:t>.»;</w:t>
      </w:r>
      <w:proofErr w:type="gramEnd"/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1.13. пункт 7.3 Правил дополнить абзацем следующего содержания: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«Домовые знаки на зданиях, сооружениях должны содержаться в исправном состоянии</w:t>
      </w:r>
      <w:proofErr w:type="gramStart"/>
      <w:r w:rsidRPr="001C2B80">
        <w:rPr>
          <w:bCs/>
          <w:sz w:val="20"/>
          <w:szCs w:val="20"/>
        </w:rPr>
        <w:t>.»;</w:t>
      </w:r>
      <w:proofErr w:type="gramEnd"/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1.14. пункт 7.5 Правил после слова «сооружений» дополнить словом «, строений»;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1.15. в пункте 7.9 Правил слова «с периодичностью, устанавливаемой уполномоченным органом» исключить;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1.16. пункты 7.13 и 7.14 Правил изложить в следующей редакции: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«7.13. В целях благоустройства на территории поселения могут устанавливаться ограждения.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lastRenderedPageBreak/>
        <w:t xml:space="preserve">Установка ограждений обязательна для территорий дошкольных образовательных и общеобразовательных организаций, а также в случае использования земельного участка для целей индивидуального жилищного строительства, садоводства, огородничества, личного подсобного хозяйства.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Ограждения устанавливают высотой 1,2 м.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Содержание ограждений между соседними земельными участками осуществляется по соглашению собственников (законных владельцев) соответствующих земельных участков.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7.14. Ограждения вдоль улиц с секционной и индивидуальной застройкой устанавливаются по красным линиям застройки.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Для ограждений группы зданий (домов) вдоль улиц с секционной и индивидуальной застройкой следует использовать одинаковый материал и конструкции</w:t>
      </w:r>
      <w:proofErr w:type="gramStart"/>
      <w:r w:rsidRPr="001C2B80">
        <w:rPr>
          <w:bCs/>
          <w:sz w:val="20"/>
          <w:szCs w:val="20"/>
        </w:rPr>
        <w:t>.»;</w:t>
      </w:r>
      <w:proofErr w:type="gramEnd"/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1.17. абзацы десятый, пятнадцатый и семнадцатый пункта 7.15 Правил признать утратившими силу;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1.18. пункты 7.17 – 7.20 Правил изложить в следующей редакции: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«7.17. Ограждения зданий, строений и сооружений (в том числе временных), расположенные на прилегающих и (или) отведенных территориях, содержатся собственниками, владельцами и пользователями указанных объектов в соответствии с заключенными соглашениями.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 xml:space="preserve">Ограждение земельного участка должно содержаться в чистоте и порядке собственниками (правообладателями) земельного участка, на котором данное ограждение установлено.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Временные ограждения, устанавливаемые на строительных площадках и участках производства строительно-монтажных, земляных работ, содержатся лицами, осуществляющими данные работы.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Дорожные ограждения содержатся специализированной организацией, осуществляющей содержание и уборку дорог.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7.18. Не допускается отклонение ограждения от вертикали. Запрещается дальнейшая эксплуатация ветхого и аварийного ограждения, а также отдельных элементов ограждения без проведения ремонта, если общая площадь разрушения превышает двадцать процентов от общей площади элемента, либо отклонение ограждения от вертикали может повлечь его падение.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7.19. Установка ограждений не должна препятствовать свободному доступу пешеходов и маломобильных групп населения к объектам образования, здравоохранения, культуры, физической культуры и спорта, социального обслуживания населения, в том числе расположенным внутри жилых кварталов.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lastRenderedPageBreak/>
        <w:t xml:space="preserve">7.20. В жилых зонах поселения размещаются детские и спортивные площадки.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 xml:space="preserve">Расстояние от окон жилых и общественных зданий до территорий детских и спортивных площадок должно быть не менее 20 метров, от контейнерных площадок - не менее 20 м, от гаражей – не менее 70 м, от улиц с напряжённым движением транспорта – не менее 100 м.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 xml:space="preserve">Для защиты территорий детских и спортивных площадок от ветра перед ними располагают защитную зону из кустарников и деревьев.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 xml:space="preserve">Вход на детские и спортивные площадки следует предусматривать со стороны пешеходных дорожек.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Детские площадки не должны быть проходными</w:t>
      </w:r>
      <w:proofErr w:type="gramStart"/>
      <w:r w:rsidRPr="001C2B80">
        <w:rPr>
          <w:bCs/>
          <w:sz w:val="20"/>
          <w:szCs w:val="20"/>
        </w:rPr>
        <w:t>.»;</w:t>
      </w:r>
      <w:proofErr w:type="gramEnd"/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1.19. главу 13 Правил изложить в следующей редакции: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«</w:t>
      </w:r>
      <w:r w:rsidRPr="001C2B80">
        <w:rPr>
          <w:b/>
          <w:sz w:val="20"/>
          <w:szCs w:val="20"/>
        </w:rPr>
        <w:t>Глава 13. Места (площадки) накопления твердых коммунальных отходов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 xml:space="preserve">13.1. </w:t>
      </w:r>
      <w:proofErr w:type="gramStart"/>
      <w:r w:rsidRPr="001C2B80">
        <w:rPr>
          <w:bCs/>
          <w:sz w:val="20"/>
          <w:szCs w:val="20"/>
        </w:rPr>
        <w:t>Складирование твердых коммунальных отходов осуществляется потребителями в местах (на площадках) накопления твердых коммунальных отходов, определенных договорами на оказание услуг по обращению с твердыми коммунальными отходами, заключенными с региональным оператором по обращению с твердыми коммунальными отходами на территории Самарской области, в соответствии с территориальной схемой обращения с отходами Самарской области, утверждаемой приказом министерства энергетики и жилищно-коммунального хозяйства Самарской области.</w:t>
      </w:r>
      <w:proofErr w:type="gramEnd"/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Складирование твердых коммунальных отходов, за исключением крупногабаритных отходов, на территории поселения осуществляется потребителями в местах (на площадках) накопления твердых коммунальных отходов следующими способами: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а) в контейнеры, расположенные на контейнерных площадках;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б) в пакеты или другие емкости, предоставленные</w:t>
      </w:r>
      <w:r w:rsidRPr="001C2B80">
        <w:rPr>
          <w:sz w:val="20"/>
          <w:szCs w:val="20"/>
        </w:rPr>
        <w:t xml:space="preserve"> </w:t>
      </w:r>
      <w:r w:rsidRPr="001C2B80">
        <w:rPr>
          <w:bCs/>
          <w:sz w:val="20"/>
          <w:szCs w:val="20"/>
        </w:rPr>
        <w:t>региональным оператором по обращению с твердыми коммунальными отходами на территории Самарской области (далее - децентрализованный способ).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Складирование крупногабаритных отходов может осуществляться в местах (на площадках) накопления твердых коммунальных отходов следующими способами: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а) в бункеры, расположенные на контейнерных площадках;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б) на специальных площадках для складирования крупногабаритных отходов (далее – специальные площадки).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 xml:space="preserve">13.2. Требования к количеству, объему, материалу контейнеров и бункеров устанавливаются законодательством Российской Федерации в области санитарно-эпидемиологического </w:t>
      </w:r>
      <w:r w:rsidRPr="001C2B80">
        <w:rPr>
          <w:bCs/>
          <w:sz w:val="20"/>
          <w:szCs w:val="20"/>
        </w:rPr>
        <w:lastRenderedPageBreak/>
        <w:t>благополучия населения, а также иными нормативными правовыми актами.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13.3. Складирование твердых коммунальных отходов с использованием децентрализованного способа осуществляется потребителями при отсутствии контейнеров и (или) бункера на соответствующей территории поселения.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 xml:space="preserve">Расположение мест накопления твердых коммунальных отходов при децентрализованном способе накопления определяется потребителями </w:t>
      </w:r>
      <w:proofErr w:type="gramStart"/>
      <w:r w:rsidRPr="001C2B80">
        <w:rPr>
          <w:bCs/>
          <w:sz w:val="20"/>
          <w:szCs w:val="20"/>
        </w:rPr>
        <w:t>по согласованию с региональным оператором по обращению с твердыми коммунальными отходами на территории</w:t>
      </w:r>
      <w:proofErr w:type="gramEnd"/>
      <w:r w:rsidRPr="001C2B80">
        <w:rPr>
          <w:bCs/>
          <w:sz w:val="20"/>
          <w:szCs w:val="20"/>
        </w:rPr>
        <w:t xml:space="preserve"> Самарской области в соответствии с законодательством Российской Федерации в области санитарно-эпидемиологического благополучия населения.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Изменение децентрализованного способа накопления на способ, указанный в абзаце третьем пункта 13.1 настоящих Правил, осуществляется путем создания контейнерных площадок и размещения на них контейнеров и бункеров.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13.4. Контейнерные площадки независимо от видов мусоросборников (контейнеров и бункеров)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Специальные площадки должны иметь подъездной путь, твердое (асфальтовое, бетонное) покрытие с уклоном для отведения талых и дождевых сточных вод, а также ограждение с трех сторон высотой не менее 1 метра.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 xml:space="preserve">13.5. </w:t>
      </w:r>
      <w:proofErr w:type="gramStart"/>
      <w:r w:rsidRPr="001C2B80">
        <w:rPr>
          <w:bCs/>
          <w:sz w:val="20"/>
          <w:szCs w:val="20"/>
        </w:rPr>
        <w:t>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20 метров, но не более 100 метров; до территорий медицинских организаций - не менее 15 метров.</w:t>
      </w:r>
      <w:proofErr w:type="gramEnd"/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proofErr w:type="gramStart"/>
      <w:r w:rsidRPr="001C2B80">
        <w:rPr>
          <w:bCs/>
          <w:sz w:val="20"/>
          <w:szCs w:val="20"/>
        </w:rPr>
        <w:t>Допускается уменьшение не более чем на 25% указанных в настоящем пункте расстояний на основании результатов оценки заявки на создание места (площадки) накопления твердых коммунальных отходов на предмет ее соответствия санитарно-эпидемиологическим требованиям, изложенным в приложении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</w:t>
      </w:r>
      <w:proofErr w:type="gramEnd"/>
      <w:r w:rsidRPr="001C2B80">
        <w:rPr>
          <w:bCs/>
          <w:sz w:val="20"/>
          <w:szCs w:val="20"/>
        </w:rPr>
        <w:t xml:space="preserve">, атмосферному воздуху, почвам, жилым помещениям, эксплуатации производственных, общественных помещений, организации и </w:t>
      </w:r>
      <w:r w:rsidRPr="001C2B80">
        <w:rPr>
          <w:bCs/>
          <w:sz w:val="20"/>
          <w:szCs w:val="20"/>
        </w:rPr>
        <w:lastRenderedPageBreak/>
        <w:t xml:space="preserve">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</w:t>
      </w:r>
      <w:r w:rsidRPr="001C2B80">
        <w:rPr>
          <w:bCs/>
          <w:sz w:val="20"/>
          <w:szCs w:val="20"/>
        </w:rPr>
        <w:br/>
        <w:t>№ 3.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proofErr w:type="gramStart"/>
      <w:r w:rsidRPr="001C2B80">
        <w:rPr>
          <w:bCs/>
          <w:sz w:val="20"/>
          <w:szCs w:val="20"/>
        </w:rPr>
        <w:t>В случае раздельного накопления отходов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8 метров, но не более 100 метров;</w:t>
      </w:r>
      <w:proofErr w:type="gramEnd"/>
      <w:r w:rsidRPr="001C2B80">
        <w:rPr>
          <w:bCs/>
          <w:sz w:val="20"/>
          <w:szCs w:val="20"/>
        </w:rPr>
        <w:t xml:space="preserve"> до территорий медицинских организаций - не менее 15 метров.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 xml:space="preserve">13.6. </w:t>
      </w:r>
      <w:proofErr w:type="gramStart"/>
      <w:r w:rsidRPr="001C2B80">
        <w:rPr>
          <w:bCs/>
          <w:sz w:val="20"/>
          <w:szCs w:val="20"/>
        </w:rPr>
        <w:t>Владелец контейнерной и (или) специальной площадки обеспечивает проведение уборки, дезинсекции и дератизации контейнерной и (или) специальной площадки в зависимости от температуры наружного воздуха, количества контейнеров на площадке, расстояния до нормируемых объектов в соответствии с 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</w:t>
      </w:r>
      <w:proofErr w:type="gramEnd"/>
      <w:r w:rsidRPr="001C2B80">
        <w:rPr>
          <w:bCs/>
          <w:sz w:val="20"/>
          <w:szCs w:val="20"/>
        </w:rPr>
        <w:t xml:space="preserve">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</w:t>
      </w:r>
      <w:r w:rsidRPr="001C2B80">
        <w:rPr>
          <w:bCs/>
          <w:sz w:val="20"/>
          <w:szCs w:val="20"/>
        </w:rPr>
        <w:br/>
        <w:t>№ 3.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Не допускается промывка контейнеров и (или) бункеров на контейнерных площадках.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При накоплении твердых коммунальных отходов, в том числе при раздельном сборе отходов, владельцем контейнерной и (или) специальной площадки должна быть исключена возможность попадания отходов из мусоросборников на контейнерную площадку.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Контейнерная площадка и (или) специальная площадка после погрузки твердых коммунальных отходов (крупногабаритных отходов) в мусоровоз в случае их загрязнения при погрузке должны быть очищены от отходов владельцем контейнерной и (или) специальной площадки.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bCs/>
          <w:sz w:val="20"/>
          <w:szCs w:val="20"/>
        </w:rPr>
        <w:t xml:space="preserve">13.7. </w:t>
      </w:r>
      <w:proofErr w:type="gramStart"/>
      <w:r w:rsidRPr="001C2B80">
        <w:rPr>
          <w:bCs/>
          <w:sz w:val="20"/>
          <w:szCs w:val="20"/>
        </w:rPr>
        <w:t xml:space="preserve">Контейнерные площадки оборудуются навесами над мусоросборниками (за исключением бункеров) в соответствии с 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</w:t>
      </w:r>
      <w:r w:rsidRPr="001C2B80">
        <w:rPr>
          <w:bCs/>
          <w:sz w:val="20"/>
          <w:szCs w:val="20"/>
        </w:rPr>
        <w:lastRenderedPageBreak/>
        <w:t>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</w:t>
      </w:r>
      <w:proofErr w:type="gramEnd"/>
      <w:r w:rsidRPr="001C2B80">
        <w:rPr>
          <w:bCs/>
          <w:sz w:val="20"/>
          <w:szCs w:val="20"/>
        </w:rPr>
        <w:t xml:space="preserve"> Российской Федерации от 28.01.2021 № 3.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13.8. </w:t>
      </w:r>
      <w:proofErr w:type="gramStart"/>
      <w:r w:rsidRPr="001C2B80">
        <w:rPr>
          <w:sz w:val="20"/>
          <w:szCs w:val="20"/>
        </w:rPr>
        <w:t>Лицо, ответственное за содержание мест (площадок) накопления твердых коммунальных отходов, обеспечивает размещение в таких местах (на площадках) информации об объектах, для которых они предназначены, сведения о сроках удаления отходов, наименование организации, выполняющей данную работу, контакты лица, ответственного за качественную и своевременную работу по содержанию места (площадки) и своевременное удаление отходов, а также информацию, предостерегающую владельцев транспортных средств о недопустимости размещения</w:t>
      </w:r>
      <w:proofErr w:type="gramEnd"/>
      <w:r w:rsidRPr="001C2B80">
        <w:rPr>
          <w:sz w:val="20"/>
          <w:szCs w:val="20"/>
        </w:rPr>
        <w:t xml:space="preserve"> транспортных средств, препятствующих деятельности специализированной организации по сбору и вывозу (транспортировке) с помощью транспортных сре</w:t>
      </w:r>
      <w:proofErr w:type="gramStart"/>
      <w:r w:rsidRPr="001C2B80">
        <w:rPr>
          <w:sz w:val="20"/>
          <w:szCs w:val="20"/>
        </w:rPr>
        <w:t>дств тв</w:t>
      </w:r>
      <w:proofErr w:type="gramEnd"/>
      <w:r w:rsidRPr="001C2B80">
        <w:rPr>
          <w:sz w:val="20"/>
          <w:szCs w:val="20"/>
        </w:rPr>
        <w:t>ёрдых коммунальных отходов из мест, предназначенных для их накопления (временного складирования) в контейнерах или на специально отведённых площадках.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13.9. </w:t>
      </w:r>
      <w:proofErr w:type="gramStart"/>
      <w:r w:rsidRPr="001C2B80">
        <w:rPr>
          <w:sz w:val="20"/>
          <w:szCs w:val="20"/>
        </w:rPr>
        <w:t>Накопление отработанных ртутьсодержащих ламп производится отдельно от других видов отходов в соответствии Постановлением Правительства Российской Федерации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среде».»;</w:t>
      </w:r>
      <w:proofErr w:type="gramEnd"/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1.20. Раздел III Правил признать утратившим силу;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1.21. в пункте 2.4 соглашения о закреплении прилегающей территории в установленных границах, предусмотренного приложением 1 к Правилам: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в подпункте 2.4.2.2: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после слов «прилегающие территории» дополнить словами «, за исключением цветников и газонов</w:t>
      </w:r>
      <w:proofErr w:type="gramStart"/>
      <w:r w:rsidRPr="001C2B80">
        <w:rPr>
          <w:bCs/>
          <w:sz w:val="20"/>
          <w:szCs w:val="20"/>
        </w:rPr>
        <w:t>,»</w:t>
      </w:r>
      <w:proofErr w:type="gramEnd"/>
      <w:r w:rsidRPr="001C2B80">
        <w:rPr>
          <w:bCs/>
          <w:sz w:val="20"/>
          <w:szCs w:val="20"/>
        </w:rPr>
        <w:t>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Cs/>
          <w:sz w:val="20"/>
          <w:szCs w:val="20"/>
        </w:rPr>
      </w:pPr>
      <w:r w:rsidRPr="001C2B80">
        <w:rPr>
          <w:bCs/>
          <w:sz w:val="20"/>
          <w:szCs w:val="20"/>
        </w:rPr>
        <w:t>слова «на всю ширину тротуара» исключить;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bCs/>
          <w:sz w:val="20"/>
          <w:szCs w:val="20"/>
        </w:rPr>
        <w:t>в подпункте 2.4.2.3 слова «с учетом требований Правил» исключить.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bCs/>
          <w:sz w:val="20"/>
          <w:szCs w:val="20"/>
        </w:rPr>
        <w:t xml:space="preserve">2. </w:t>
      </w:r>
      <w:r w:rsidRPr="001C2B80">
        <w:rPr>
          <w:sz w:val="20"/>
          <w:szCs w:val="20"/>
        </w:rPr>
        <w:t xml:space="preserve">Настоящее решение опубликовать </w:t>
      </w:r>
      <w:bookmarkStart w:id="8" w:name="_Hlk8222763"/>
      <w:r w:rsidRPr="001C2B80">
        <w:rPr>
          <w:sz w:val="20"/>
          <w:szCs w:val="20"/>
        </w:rPr>
        <w:t>в газете сельского поселения</w:t>
      </w:r>
      <w:r w:rsidRPr="001C2B80">
        <w:rPr>
          <w:bCs/>
          <w:sz w:val="20"/>
          <w:szCs w:val="20"/>
        </w:rPr>
        <w:t xml:space="preserve"> Абашево </w:t>
      </w:r>
      <w:bookmarkStart w:id="9" w:name="_Hlk19099543"/>
      <w:r w:rsidRPr="001C2B80">
        <w:rPr>
          <w:bCs/>
          <w:sz w:val="20"/>
          <w:szCs w:val="20"/>
        </w:rPr>
        <w:t xml:space="preserve">муниципального района </w:t>
      </w:r>
      <w:proofErr w:type="spellStart"/>
      <w:r w:rsidRPr="001C2B80">
        <w:rPr>
          <w:bCs/>
          <w:sz w:val="20"/>
          <w:szCs w:val="20"/>
        </w:rPr>
        <w:t>Хворостянский</w:t>
      </w:r>
      <w:proofErr w:type="spellEnd"/>
      <w:r w:rsidRPr="001C2B80">
        <w:rPr>
          <w:bCs/>
          <w:sz w:val="20"/>
          <w:szCs w:val="20"/>
        </w:rPr>
        <w:t xml:space="preserve"> Самарской области</w:t>
      </w:r>
      <w:r w:rsidRPr="001C2B80">
        <w:rPr>
          <w:sz w:val="20"/>
          <w:szCs w:val="20"/>
        </w:rPr>
        <w:t xml:space="preserve"> </w:t>
      </w:r>
      <w:bookmarkStart w:id="10" w:name="_Hlk14086219"/>
      <w:bookmarkEnd w:id="8"/>
      <w:bookmarkEnd w:id="9"/>
      <w:r w:rsidRPr="001C2B80">
        <w:rPr>
          <w:sz w:val="20"/>
          <w:szCs w:val="20"/>
        </w:rPr>
        <w:t>«</w:t>
      </w:r>
      <w:proofErr w:type="spellStart"/>
      <w:r w:rsidRPr="001C2B80">
        <w:rPr>
          <w:sz w:val="20"/>
          <w:szCs w:val="20"/>
        </w:rPr>
        <w:t>Абашевский</w:t>
      </w:r>
      <w:proofErr w:type="spellEnd"/>
      <w:r w:rsidRPr="001C2B80">
        <w:rPr>
          <w:sz w:val="20"/>
          <w:szCs w:val="20"/>
        </w:rPr>
        <w:t xml:space="preserve"> Вестник»</w:t>
      </w:r>
      <w:bookmarkEnd w:id="10"/>
      <w:r w:rsidRPr="001C2B80">
        <w:rPr>
          <w:sz w:val="20"/>
          <w:szCs w:val="20"/>
        </w:rPr>
        <w:t xml:space="preserve"> и разместить на официальном сайте Администрации сельского </w:t>
      </w:r>
      <w:r w:rsidRPr="001C2B80">
        <w:rPr>
          <w:sz w:val="20"/>
          <w:szCs w:val="20"/>
        </w:rPr>
        <w:lastRenderedPageBreak/>
        <w:t xml:space="preserve">поселения Абашево 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 в информационно-телекоммуникационной сети «Интернет» по адресу: http://abashevo.tk /.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3. Настоящее решение </w:t>
      </w:r>
      <w:bookmarkStart w:id="11" w:name="_Hlk81900611"/>
      <w:r w:rsidRPr="001C2B80">
        <w:rPr>
          <w:sz w:val="20"/>
          <w:szCs w:val="20"/>
        </w:rPr>
        <w:t xml:space="preserve">вступает в силу </w:t>
      </w:r>
      <w:proofErr w:type="gramStart"/>
      <w:r w:rsidRPr="001C2B80">
        <w:rPr>
          <w:sz w:val="20"/>
          <w:szCs w:val="20"/>
        </w:rPr>
        <w:t>со</w:t>
      </w:r>
      <w:proofErr w:type="gramEnd"/>
      <w:r w:rsidRPr="001C2B80">
        <w:rPr>
          <w:sz w:val="20"/>
          <w:szCs w:val="20"/>
        </w:rPr>
        <w:t xml:space="preserve"> его дня официального опубликования,</w:t>
      </w:r>
      <w:bookmarkEnd w:id="11"/>
      <w:r w:rsidRPr="001C2B80">
        <w:rPr>
          <w:sz w:val="20"/>
          <w:szCs w:val="20"/>
        </w:rPr>
        <w:t xml:space="preserve"> </w:t>
      </w:r>
      <w:bookmarkStart w:id="12" w:name="_Hlk82165416"/>
      <w:r w:rsidRPr="001C2B80">
        <w:rPr>
          <w:sz w:val="20"/>
          <w:szCs w:val="20"/>
        </w:rPr>
        <w:t>за исключением абзаца четвертого подпункта 1.4, подпункта 1.5, абзацев четвертого, пятого, шестого, седьмого и восьмого подпункта 1.12, подпункта 1.13, абзацев четвертого, шестого и седьмого подпункта 1.16, абзацев восьмого, девятого, десятого, одиннадцатого и двенадцатого подпункта 1.18 пункта 1 настоящего решения.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>Абзац четвертый подпункта 1.4, подпункт 1.5, абзацы четвертый, пятый, шестой, седьмой и восьмой подпункта 1.12, подпункт 1.13, абзацы четвертый, шестой и седьмой подпункта 1.16, абзацы восьмой, девятый, десятый, одиннадцатый и двенадцатый подпункта 1.18 пункта 1 настоящего решения вступают в силу по истечении девяноста дней после дня его официального опубликования</w:t>
      </w:r>
      <w:bookmarkEnd w:id="12"/>
      <w:r w:rsidRPr="001C2B80">
        <w:rPr>
          <w:sz w:val="20"/>
          <w:szCs w:val="20"/>
        </w:rPr>
        <w:t>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1C2B80">
        <w:rPr>
          <w:sz w:val="20"/>
          <w:szCs w:val="20"/>
        </w:rPr>
        <w:t xml:space="preserve">4. </w:t>
      </w:r>
      <w:proofErr w:type="gramStart"/>
      <w:r w:rsidRPr="001C2B80">
        <w:rPr>
          <w:sz w:val="20"/>
          <w:szCs w:val="20"/>
        </w:rPr>
        <w:t>Контроль за</w:t>
      </w:r>
      <w:proofErr w:type="gramEnd"/>
      <w:r w:rsidRPr="001C2B80">
        <w:rPr>
          <w:sz w:val="20"/>
          <w:szCs w:val="20"/>
        </w:rPr>
        <w:t xml:space="preserve"> исполнением настоящего решения возложить на Главу </w:t>
      </w:r>
      <w:bookmarkStart w:id="13" w:name="_Hlk81899341"/>
      <w:r w:rsidRPr="001C2B80">
        <w:rPr>
          <w:sz w:val="20"/>
          <w:szCs w:val="20"/>
        </w:rPr>
        <w:t xml:space="preserve">сельского поселения Абашево муниципального района </w:t>
      </w:r>
      <w:proofErr w:type="spellStart"/>
      <w:r w:rsidRPr="001C2B80">
        <w:rPr>
          <w:sz w:val="20"/>
          <w:szCs w:val="20"/>
        </w:rPr>
        <w:t>Хворостянский</w:t>
      </w:r>
      <w:proofErr w:type="spellEnd"/>
      <w:r w:rsidRPr="001C2B80">
        <w:rPr>
          <w:sz w:val="20"/>
          <w:szCs w:val="20"/>
        </w:rPr>
        <w:t xml:space="preserve"> Самарской области</w:t>
      </w:r>
      <w:bookmarkEnd w:id="13"/>
      <w:r w:rsidRPr="001C2B80">
        <w:rPr>
          <w:sz w:val="20"/>
          <w:szCs w:val="20"/>
        </w:rPr>
        <w:t>.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1C2B80">
        <w:rPr>
          <w:b/>
          <w:sz w:val="20"/>
          <w:szCs w:val="20"/>
        </w:rPr>
        <w:t xml:space="preserve">Председатель Собрания представителей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bookmarkStart w:id="14" w:name="_Hlk5355789"/>
      <w:r w:rsidRPr="001C2B80">
        <w:rPr>
          <w:b/>
          <w:sz w:val="20"/>
          <w:szCs w:val="20"/>
        </w:rPr>
        <w:t xml:space="preserve">сельского поселения Абашево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1C2B80">
        <w:rPr>
          <w:b/>
          <w:sz w:val="20"/>
          <w:szCs w:val="20"/>
        </w:rPr>
        <w:t xml:space="preserve">муниципального района </w:t>
      </w:r>
      <w:proofErr w:type="spellStart"/>
      <w:r w:rsidRPr="001C2B80">
        <w:rPr>
          <w:b/>
          <w:sz w:val="20"/>
          <w:szCs w:val="20"/>
        </w:rPr>
        <w:t>Хворостянский</w:t>
      </w:r>
      <w:proofErr w:type="spellEnd"/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1C2B80">
        <w:rPr>
          <w:b/>
          <w:sz w:val="20"/>
          <w:szCs w:val="20"/>
        </w:rPr>
        <w:t xml:space="preserve">Самарской области                                                                                </w:t>
      </w:r>
    </w:p>
    <w:bookmarkEnd w:id="14"/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1C2B80">
        <w:rPr>
          <w:b/>
          <w:sz w:val="20"/>
          <w:szCs w:val="20"/>
        </w:rPr>
        <w:t xml:space="preserve">Глава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1C2B80">
        <w:rPr>
          <w:b/>
          <w:sz w:val="20"/>
          <w:szCs w:val="20"/>
        </w:rPr>
        <w:t xml:space="preserve">сельского поселения Абашево </w:t>
      </w: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1C2B80">
        <w:rPr>
          <w:b/>
          <w:sz w:val="20"/>
          <w:szCs w:val="20"/>
        </w:rPr>
        <w:t xml:space="preserve">муниципального района </w:t>
      </w:r>
      <w:proofErr w:type="spellStart"/>
      <w:r w:rsidRPr="001C2B80">
        <w:rPr>
          <w:b/>
          <w:sz w:val="20"/>
          <w:szCs w:val="20"/>
        </w:rPr>
        <w:t>Хворостянский</w:t>
      </w:r>
      <w:proofErr w:type="spellEnd"/>
      <w:r w:rsidRPr="001C2B80">
        <w:rPr>
          <w:b/>
          <w:sz w:val="20"/>
          <w:szCs w:val="20"/>
        </w:rPr>
        <w:t xml:space="preserve"> </w:t>
      </w:r>
    </w:p>
    <w:p w:rsidR="00374A3C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1C2B80">
        <w:rPr>
          <w:b/>
          <w:sz w:val="20"/>
          <w:szCs w:val="20"/>
        </w:rPr>
        <w:t xml:space="preserve">Самарской области      </w:t>
      </w:r>
    </w:p>
    <w:p w:rsidR="00374A3C" w:rsidRDefault="00374A3C" w:rsidP="001C2B8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374A3C" w:rsidRDefault="00374A3C" w:rsidP="001C2B8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1C2B80" w:rsidRPr="001C2B80" w:rsidRDefault="001C2B80" w:rsidP="001C2B80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1C2B80">
        <w:rPr>
          <w:b/>
          <w:sz w:val="20"/>
          <w:szCs w:val="20"/>
        </w:rPr>
        <w:t xml:space="preserve">                                                                     </w:t>
      </w: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</w:t>
      </w:r>
      <w:r w:rsidRPr="00374A3C">
        <w:rPr>
          <w:b/>
          <w:bCs/>
          <w:sz w:val="20"/>
          <w:szCs w:val="20"/>
        </w:rPr>
        <w:t>ОПОВЕЩЕНИЕ</w:t>
      </w: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</w:t>
      </w:r>
      <w:r w:rsidRPr="00374A3C">
        <w:rPr>
          <w:b/>
          <w:bCs/>
          <w:sz w:val="20"/>
          <w:szCs w:val="20"/>
        </w:rPr>
        <w:t>о проведении публичных слушаний</w:t>
      </w: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374A3C">
        <w:rPr>
          <w:sz w:val="20"/>
          <w:szCs w:val="20"/>
        </w:rPr>
        <w:t>Дата: 17.09.2021 г.</w:t>
      </w: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374A3C">
        <w:rPr>
          <w:sz w:val="20"/>
          <w:szCs w:val="20"/>
        </w:rPr>
        <w:t xml:space="preserve">1.Администрация сельского поселения Абашево муниципального района </w:t>
      </w:r>
      <w:proofErr w:type="spellStart"/>
      <w:r w:rsidRPr="00374A3C">
        <w:rPr>
          <w:sz w:val="20"/>
          <w:szCs w:val="20"/>
        </w:rPr>
        <w:t>Хворостянский</w:t>
      </w:r>
      <w:proofErr w:type="spellEnd"/>
      <w:r w:rsidRPr="00374A3C">
        <w:rPr>
          <w:sz w:val="20"/>
          <w:szCs w:val="20"/>
        </w:rPr>
        <w:t xml:space="preserve"> Самарской области извещает о начале публичных слушаний по проекту, предусматривающему внесение изменений в правила благоустройства территории сельского поселения Абашево муниципального района </w:t>
      </w:r>
      <w:proofErr w:type="spellStart"/>
      <w:r w:rsidRPr="00374A3C">
        <w:rPr>
          <w:sz w:val="20"/>
          <w:szCs w:val="20"/>
        </w:rPr>
        <w:t>Хворостянский</w:t>
      </w:r>
      <w:proofErr w:type="spellEnd"/>
      <w:r w:rsidRPr="00374A3C">
        <w:rPr>
          <w:sz w:val="20"/>
          <w:szCs w:val="20"/>
        </w:rPr>
        <w:t xml:space="preserve"> Самарской области.</w:t>
      </w: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374A3C">
        <w:rPr>
          <w:sz w:val="20"/>
          <w:szCs w:val="20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374A3C">
        <w:rPr>
          <w:sz w:val="20"/>
          <w:szCs w:val="20"/>
        </w:rPr>
        <w:t xml:space="preserve">На публичных слушаниях подлежит рассмотрению проект решения Собрания представителей сельского поселения Абашево </w:t>
      </w:r>
      <w:r w:rsidRPr="00374A3C">
        <w:rPr>
          <w:sz w:val="20"/>
          <w:szCs w:val="20"/>
        </w:rPr>
        <w:lastRenderedPageBreak/>
        <w:t xml:space="preserve">муниципального района </w:t>
      </w:r>
      <w:proofErr w:type="spellStart"/>
      <w:r w:rsidRPr="00374A3C">
        <w:rPr>
          <w:sz w:val="20"/>
          <w:szCs w:val="20"/>
        </w:rPr>
        <w:t>Хворостянский</w:t>
      </w:r>
      <w:proofErr w:type="spellEnd"/>
      <w:r w:rsidRPr="00374A3C">
        <w:rPr>
          <w:sz w:val="20"/>
          <w:szCs w:val="20"/>
        </w:rPr>
        <w:t xml:space="preserve"> Самарской области «О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Pr="00374A3C">
        <w:rPr>
          <w:sz w:val="20"/>
          <w:szCs w:val="20"/>
        </w:rPr>
        <w:t>Хворостянский</w:t>
      </w:r>
      <w:proofErr w:type="spellEnd"/>
      <w:r w:rsidRPr="00374A3C">
        <w:rPr>
          <w:sz w:val="20"/>
          <w:szCs w:val="20"/>
        </w:rPr>
        <w:t xml:space="preserve"> Самарской области» (далее – проект). Информационные материалы к проекту отсутствуют.</w:t>
      </w: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374A3C">
        <w:rPr>
          <w:sz w:val="20"/>
          <w:szCs w:val="20"/>
        </w:rPr>
        <w:t>3. Информация о порядке и сроках проведения публичных слушаний по проекту, подлежащему рассмотрению на публичных слушаниях:</w:t>
      </w: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374A3C">
        <w:rPr>
          <w:sz w:val="20"/>
          <w:szCs w:val="20"/>
        </w:rPr>
        <w:t xml:space="preserve">Публичные слушания проводятся в срок с 17.09.2021 г. по 21.10.2021 г. в порядке, предусмотренном 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Абашево муниципального района </w:t>
      </w:r>
      <w:proofErr w:type="spellStart"/>
      <w:r w:rsidRPr="00374A3C">
        <w:rPr>
          <w:sz w:val="20"/>
          <w:szCs w:val="20"/>
        </w:rPr>
        <w:t>Хворостянский</w:t>
      </w:r>
      <w:proofErr w:type="spellEnd"/>
      <w:r w:rsidRPr="00374A3C">
        <w:rPr>
          <w:sz w:val="20"/>
          <w:szCs w:val="20"/>
        </w:rPr>
        <w:t xml:space="preserve"> Самарской области, утвержденным решением Собрания представителей сельского поселения Абашево муниципального района </w:t>
      </w:r>
      <w:proofErr w:type="spellStart"/>
      <w:r w:rsidRPr="00374A3C">
        <w:rPr>
          <w:sz w:val="20"/>
          <w:szCs w:val="20"/>
        </w:rPr>
        <w:t>Хворостянский</w:t>
      </w:r>
      <w:proofErr w:type="spellEnd"/>
      <w:r w:rsidRPr="00374A3C">
        <w:rPr>
          <w:sz w:val="20"/>
          <w:szCs w:val="20"/>
        </w:rPr>
        <w:t xml:space="preserve"> Самарской области от 17.12.2019 </w:t>
      </w:r>
      <w:r w:rsidRPr="00374A3C">
        <w:rPr>
          <w:sz w:val="20"/>
          <w:szCs w:val="20"/>
        </w:rPr>
        <w:br/>
        <w:t>№ 79/71.</w:t>
      </w:r>
      <w:proofErr w:type="gramEnd"/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374A3C">
        <w:rPr>
          <w:sz w:val="20"/>
          <w:szCs w:val="20"/>
        </w:rPr>
        <w:t>4.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374A3C">
        <w:rPr>
          <w:sz w:val="20"/>
          <w:szCs w:val="20"/>
        </w:rPr>
        <w:t xml:space="preserve">Экспозиция проекта открывается 24.09.2021 г. по адресу: Самарская область, </w:t>
      </w:r>
      <w:proofErr w:type="spellStart"/>
      <w:r w:rsidRPr="00374A3C">
        <w:rPr>
          <w:sz w:val="20"/>
          <w:szCs w:val="20"/>
        </w:rPr>
        <w:t>Хворостянский</w:t>
      </w:r>
      <w:proofErr w:type="spellEnd"/>
      <w:r w:rsidRPr="00374A3C">
        <w:rPr>
          <w:sz w:val="20"/>
          <w:szCs w:val="20"/>
        </w:rPr>
        <w:t xml:space="preserve"> район, село Абашево, </w:t>
      </w:r>
      <w:bookmarkStart w:id="15" w:name="_Hlk5789735"/>
      <w:r w:rsidRPr="00374A3C">
        <w:rPr>
          <w:sz w:val="20"/>
          <w:szCs w:val="20"/>
        </w:rPr>
        <w:t>ул. Озерная, д. 1</w:t>
      </w:r>
      <w:bookmarkEnd w:id="15"/>
      <w:r w:rsidRPr="00374A3C">
        <w:rPr>
          <w:sz w:val="20"/>
          <w:szCs w:val="20"/>
        </w:rPr>
        <w:t>. Проведение экспозиции оканчивается 21.10.2021 г. Посещение экспозиции проекта возможно в рабочие дни с 9:00 до 16:00.</w:t>
      </w: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374A3C">
        <w:rPr>
          <w:sz w:val="20"/>
          <w:szCs w:val="20"/>
        </w:rPr>
        <w:t>5. 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слушаниях:</w:t>
      </w: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374A3C">
        <w:rPr>
          <w:sz w:val="20"/>
          <w:szCs w:val="20"/>
        </w:rPr>
        <w:t>Предложения и замечания по проекту могут быть внесены:</w:t>
      </w: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374A3C">
        <w:rPr>
          <w:sz w:val="20"/>
          <w:szCs w:val="20"/>
        </w:rPr>
        <w:t>1) в письменной или устной форме в ходе проведения собрания или собраний участников публичных слушаний;</w:t>
      </w: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374A3C">
        <w:rPr>
          <w:sz w:val="20"/>
          <w:szCs w:val="20"/>
        </w:rPr>
        <w:t>2) в письменной форме или в форме электронного документа в адрес организатора публичных слушаний;</w:t>
      </w: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374A3C">
        <w:rPr>
          <w:sz w:val="20"/>
          <w:szCs w:val="20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374A3C">
        <w:rPr>
          <w:sz w:val="20"/>
          <w:szCs w:val="20"/>
        </w:rPr>
        <w:t>Предложения и замечания принимаются в срок с 24.09.2021 г. до 14.10.2021 г. включительно.</w:t>
      </w: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374A3C">
        <w:rPr>
          <w:sz w:val="20"/>
          <w:szCs w:val="20"/>
        </w:rPr>
        <w:t>6. Информация об официальном сайте,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слушаний:</w:t>
      </w: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374A3C">
        <w:rPr>
          <w:sz w:val="20"/>
          <w:szCs w:val="20"/>
        </w:rPr>
        <w:lastRenderedPageBreak/>
        <w:t xml:space="preserve">Проект, информация о дате, времени и месте проведения собрания или собраний участников публичных слушаний подлежат размещению на официальном сайте Администрации сельского поселения Абашево муниципального района </w:t>
      </w:r>
      <w:proofErr w:type="spellStart"/>
      <w:r w:rsidRPr="00374A3C">
        <w:rPr>
          <w:sz w:val="20"/>
          <w:szCs w:val="20"/>
        </w:rPr>
        <w:t>Хворостянский</w:t>
      </w:r>
      <w:proofErr w:type="spellEnd"/>
      <w:r w:rsidRPr="00374A3C">
        <w:rPr>
          <w:sz w:val="20"/>
          <w:szCs w:val="20"/>
        </w:rPr>
        <w:t xml:space="preserve"> Самарской области в информационно-телекоммуникационной сети «Интернет» по адресу: http://abashevo.tk/.</w:t>
      </w: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374A3C">
        <w:rPr>
          <w:sz w:val="20"/>
          <w:szCs w:val="20"/>
        </w:rPr>
        <w:t xml:space="preserve">Глава </w:t>
      </w: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374A3C">
        <w:rPr>
          <w:sz w:val="20"/>
          <w:szCs w:val="20"/>
        </w:rPr>
        <w:t>сельского поселения Абашево</w:t>
      </w:r>
    </w:p>
    <w:p w:rsidR="00374A3C" w:rsidRPr="00374A3C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374A3C">
        <w:rPr>
          <w:sz w:val="20"/>
          <w:szCs w:val="20"/>
        </w:rPr>
        <w:t xml:space="preserve">муниципального района </w:t>
      </w:r>
      <w:proofErr w:type="spellStart"/>
      <w:r w:rsidRPr="00374A3C">
        <w:rPr>
          <w:sz w:val="20"/>
          <w:szCs w:val="20"/>
        </w:rPr>
        <w:t>Хворостянский</w:t>
      </w:r>
      <w:proofErr w:type="spellEnd"/>
    </w:p>
    <w:p w:rsidR="001C2B80" w:rsidRPr="001C2B80" w:rsidRDefault="00374A3C" w:rsidP="00374A3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374A3C">
        <w:rPr>
          <w:sz w:val="20"/>
          <w:szCs w:val="20"/>
        </w:rPr>
        <w:t>Самарской области</w:t>
      </w:r>
      <w:r w:rsidRPr="00374A3C">
        <w:rPr>
          <w:sz w:val="20"/>
          <w:szCs w:val="20"/>
        </w:rPr>
        <w:tab/>
      </w:r>
      <w:r w:rsidRPr="00374A3C">
        <w:rPr>
          <w:sz w:val="20"/>
          <w:szCs w:val="20"/>
        </w:rPr>
        <w:tab/>
      </w:r>
      <w:r w:rsidRPr="00374A3C">
        <w:rPr>
          <w:sz w:val="20"/>
          <w:szCs w:val="20"/>
        </w:rPr>
        <w:tab/>
      </w:r>
      <w:r w:rsidRPr="00374A3C">
        <w:rPr>
          <w:sz w:val="20"/>
          <w:szCs w:val="20"/>
        </w:rPr>
        <w:tab/>
      </w:r>
      <w:r w:rsidRPr="00374A3C">
        <w:rPr>
          <w:sz w:val="20"/>
          <w:szCs w:val="20"/>
        </w:rPr>
        <w:tab/>
      </w:r>
      <w:r w:rsidRPr="00374A3C">
        <w:rPr>
          <w:sz w:val="20"/>
          <w:szCs w:val="20"/>
        </w:rPr>
        <w:tab/>
        <w:t xml:space="preserve">          </w:t>
      </w:r>
      <w:r w:rsidRPr="00374A3C">
        <w:rPr>
          <w:sz w:val="20"/>
          <w:szCs w:val="20"/>
        </w:rPr>
        <w:tab/>
        <w:t xml:space="preserve">Г.А. </w:t>
      </w:r>
      <w:proofErr w:type="spellStart"/>
      <w:r w:rsidRPr="00374A3C">
        <w:rPr>
          <w:sz w:val="20"/>
          <w:szCs w:val="20"/>
        </w:rPr>
        <w:t>Шабавнин</w:t>
      </w:r>
      <w:proofErr w:type="spellEnd"/>
    </w:p>
    <w:sectPr w:rsidR="001C2B80" w:rsidRPr="001C2B80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1E2" w:rsidRDefault="007A51E2" w:rsidP="008A35F8">
      <w:pPr>
        <w:spacing w:before="0" w:after="0" w:line="240" w:lineRule="auto"/>
      </w:pPr>
      <w:r>
        <w:separator/>
      </w:r>
    </w:p>
  </w:endnote>
  <w:endnote w:type="continuationSeparator" w:id="0">
    <w:p w:rsidR="007A51E2" w:rsidRDefault="007A51E2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1E2" w:rsidRDefault="007A51E2" w:rsidP="008A35F8">
      <w:pPr>
        <w:spacing w:before="0" w:after="0" w:line="240" w:lineRule="auto"/>
      </w:pPr>
      <w:r>
        <w:separator/>
      </w:r>
    </w:p>
  </w:footnote>
  <w:footnote w:type="continuationSeparator" w:id="0">
    <w:p w:rsidR="007A51E2" w:rsidRDefault="007A51E2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A17706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A35526" w:rsidRPr="00A35526">
          <w:rPr>
            <w:sz w:val="24"/>
            <w:szCs w:val="24"/>
          </w:rPr>
          <w:t>Стр.</w:t>
        </w:r>
        <w:r w:rsidR="00702A29" w:rsidRPr="00702A29">
          <w:rPr>
            <w:sz w:val="24"/>
            <w:szCs w:val="24"/>
          </w:rPr>
          <w:fldChar w:fldCharType="begin"/>
        </w:r>
        <w:r w:rsidR="00702A29" w:rsidRPr="00702A29">
          <w:rPr>
            <w:sz w:val="24"/>
            <w:szCs w:val="24"/>
          </w:rPr>
          <w:instrText>PAGE   \* MERGEFORMAT</w:instrText>
        </w:r>
        <w:r w:rsidR="00702A29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9</w:t>
        </w:r>
        <w:r w:rsidR="00702A29" w:rsidRPr="00702A29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 w:rsidR="001C2B80">
      <w:rPr>
        <w:sz w:val="24"/>
        <w:szCs w:val="24"/>
      </w:rPr>
      <w:t>17</w:t>
    </w:r>
    <w:r w:rsidR="00EC0DA4">
      <w:rPr>
        <w:sz w:val="24"/>
        <w:szCs w:val="24"/>
      </w:rPr>
      <w:t xml:space="preserve"> </w:t>
    </w:r>
    <w:r w:rsidR="001C2B80">
      <w:rPr>
        <w:sz w:val="24"/>
        <w:szCs w:val="24"/>
      </w:rPr>
      <w:t>сентябрь</w:t>
    </w:r>
    <w:r w:rsidR="0009404C">
      <w:rPr>
        <w:sz w:val="24"/>
        <w:szCs w:val="24"/>
      </w:rPr>
      <w:t xml:space="preserve">  </w:t>
    </w:r>
    <w:r w:rsidR="00A2711E">
      <w:rPr>
        <w:sz w:val="24"/>
        <w:szCs w:val="24"/>
      </w:rPr>
      <w:t>2021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4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6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40214"/>
    <w:rsid w:val="00252C55"/>
    <w:rsid w:val="002544B9"/>
    <w:rsid w:val="00260792"/>
    <w:rsid w:val="00272404"/>
    <w:rsid w:val="002A1807"/>
    <w:rsid w:val="002A76BB"/>
    <w:rsid w:val="002B1525"/>
    <w:rsid w:val="00314033"/>
    <w:rsid w:val="00327B37"/>
    <w:rsid w:val="00333271"/>
    <w:rsid w:val="00374A3C"/>
    <w:rsid w:val="003925EB"/>
    <w:rsid w:val="0039504F"/>
    <w:rsid w:val="003C0FB4"/>
    <w:rsid w:val="00402544"/>
    <w:rsid w:val="00414E96"/>
    <w:rsid w:val="0042415D"/>
    <w:rsid w:val="004708AE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E5EC2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574FC"/>
    <w:rsid w:val="00A86CB2"/>
    <w:rsid w:val="00A97E62"/>
    <w:rsid w:val="00AB00A1"/>
    <w:rsid w:val="00AB50E6"/>
    <w:rsid w:val="00AE7B4D"/>
    <w:rsid w:val="00AF43C9"/>
    <w:rsid w:val="00B17D8A"/>
    <w:rsid w:val="00B36EEA"/>
    <w:rsid w:val="00B67409"/>
    <w:rsid w:val="00BC1DF3"/>
    <w:rsid w:val="00BD3E50"/>
    <w:rsid w:val="00BE39F8"/>
    <w:rsid w:val="00C01169"/>
    <w:rsid w:val="00C1473E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F2474"/>
    <w:rsid w:val="00DF5746"/>
    <w:rsid w:val="00E5122A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  <o:rules v:ext="edit">
        <o:r id="V:Rule4" type="connector" idref="#AutoShape 19"/>
        <o:r id="V:Rule5" type="connector" idref="#AutoShape 30"/>
        <o:r id="V:Rule6" type="connector" idref="#AutoShape 2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8F1AB-AA94-4A6A-B6E1-A3C9634F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10</Pages>
  <Words>5725</Words>
  <Characters>32636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38285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81</cp:revision>
  <cp:lastPrinted>2021-04-05T09:18:00Z</cp:lastPrinted>
  <dcterms:created xsi:type="dcterms:W3CDTF">2014-12-22T09:33:00Z</dcterms:created>
  <dcterms:modified xsi:type="dcterms:W3CDTF">2021-09-15T05:17:00Z</dcterms:modified>
</cp:coreProperties>
</file>