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5743"/>
          </w:tblGrid>
          <w:tr w:rsidR="00A35526">
            <w:tc>
              <w:tcPr>
                <w:tcW w:w="5746" w:type="dxa"/>
              </w:tcPr>
              <w:p w:rsidR="00A35526" w:rsidRDefault="00A35526">
                <w:pPr>
                  <w:pStyle w:val="a3"/>
                  <w:rPr>
                    <w:b/>
                    <w:bCs/>
                  </w:rPr>
                </w:pPr>
              </w:p>
            </w:tc>
          </w:tr>
        </w:tbl>
        <w:p w:rsidR="00A35526" w:rsidRDefault="00A03DDC">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A03DDC">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7039"/>
          </w:tblGrid>
          <w:tr w:rsidR="00A35526" w:rsidTr="00A35526">
            <w:trPr>
              <w:trHeight w:val="1443"/>
            </w:trPr>
            <w:tc>
              <w:tcPr>
                <w:tcW w:w="7039" w:type="dxa"/>
              </w:tcPr>
              <w:p w:rsidR="00A35526" w:rsidRPr="00A35526" w:rsidRDefault="00A03DDC"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End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003C0FB4">
                  <w:rPr>
                    <w:b/>
                    <w:bCs/>
                    <w:sz w:val="72"/>
                    <w:szCs w:val="72"/>
                  </w:rPr>
                  <w:t>2021</w:t>
                </w:r>
                <w:r w:rsidRPr="00A35526">
                  <w:rPr>
                    <w:b/>
                    <w:bCs/>
                    <w:sz w:val="72"/>
                    <w:szCs w:val="72"/>
                  </w:rPr>
                  <w:t xml:space="preserve">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w:t>
      </w:r>
      <w:r w:rsidR="004708AE">
        <w:rPr>
          <w:rFonts w:eastAsia="Calibri"/>
          <w:i/>
          <w:color w:val="000000"/>
          <w:sz w:val="28"/>
          <w:szCs w:val="28"/>
        </w:rPr>
        <w:t xml:space="preserve"> </w:t>
      </w:r>
      <w:r w:rsidR="00414E96">
        <w:rPr>
          <w:rFonts w:eastAsia="Calibri"/>
          <w:i/>
          <w:color w:val="000000"/>
          <w:sz w:val="28"/>
          <w:szCs w:val="28"/>
        </w:rPr>
        <w:t xml:space="preserve">                      Выпуск №</w:t>
      </w:r>
      <w:r w:rsidR="00A03DDC">
        <w:rPr>
          <w:rFonts w:eastAsia="Calibri"/>
          <w:i/>
          <w:color w:val="000000"/>
          <w:sz w:val="28"/>
          <w:szCs w:val="28"/>
        </w:rPr>
        <w:t>14</w:t>
      </w:r>
      <w:r w:rsidR="004708AE">
        <w:rPr>
          <w:rFonts w:eastAsia="Calibri"/>
          <w:i/>
          <w:color w:val="000000"/>
          <w:sz w:val="28"/>
          <w:szCs w:val="28"/>
        </w:rPr>
        <w:t xml:space="preserve"> </w:t>
      </w:r>
      <w:r w:rsidR="00AE7B4D">
        <w:rPr>
          <w:rFonts w:eastAsia="Calibri"/>
          <w:i/>
          <w:color w:val="000000"/>
          <w:sz w:val="28"/>
          <w:szCs w:val="28"/>
        </w:rPr>
        <w:t xml:space="preserve"> </w:t>
      </w:r>
      <w:r>
        <w:rPr>
          <w:rFonts w:eastAsia="Calibri"/>
          <w:i/>
          <w:color w:val="000000"/>
          <w:sz w:val="28"/>
          <w:szCs w:val="28"/>
        </w:rPr>
        <w:t xml:space="preserve">от </w:t>
      </w:r>
      <w:r w:rsidR="00702A29">
        <w:rPr>
          <w:rFonts w:eastAsia="Calibri"/>
          <w:i/>
          <w:color w:val="000000"/>
          <w:sz w:val="28"/>
          <w:szCs w:val="28"/>
        </w:rPr>
        <w:t xml:space="preserve"> </w:t>
      </w:r>
      <w:r w:rsidR="00A03DDC">
        <w:rPr>
          <w:rFonts w:eastAsia="Calibri"/>
          <w:i/>
          <w:color w:val="000000"/>
          <w:sz w:val="28"/>
          <w:szCs w:val="28"/>
        </w:rPr>
        <w:t>31</w:t>
      </w:r>
      <w:r>
        <w:rPr>
          <w:rFonts w:eastAsia="Calibri"/>
          <w:i/>
          <w:color w:val="000000"/>
          <w:sz w:val="28"/>
          <w:szCs w:val="28"/>
        </w:rPr>
        <w:t>.</w:t>
      </w:r>
      <w:r w:rsidR="00414E96">
        <w:rPr>
          <w:rFonts w:eastAsia="Calibri"/>
          <w:i/>
          <w:color w:val="000000"/>
          <w:sz w:val="28"/>
          <w:szCs w:val="28"/>
        </w:rPr>
        <w:t>08</w:t>
      </w:r>
      <w:r w:rsidR="00A2711E">
        <w:rPr>
          <w:rFonts w:eastAsia="Calibri"/>
          <w:i/>
          <w:color w:val="000000"/>
          <w:sz w:val="28"/>
          <w:szCs w:val="28"/>
        </w:rPr>
        <w:t>. 2021</w:t>
      </w:r>
      <w:r>
        <w:rPr>
          <w:rFonts w:eastAsia="Calibri"/>
          <w:i/>
          <w:color w:val="000000"/>
          <w:sz w:val="28"/>
          <w:szCs w:val="28"/>
        </w:rPr>
        <w:t xml:space="preserve"> года</w:t>
      </w:r>
    </w:p>
    <w:p w:rsidR="00482A93" w:rsidRDefault="00482A93" w:rsidP="00482A93">
      <w:pPr>
        <w:pStyle w:val="a3"/>
        <w:rPr>
          <w:b/>
          <w:sz w:val="20"/>
          <w:szCs w:val="20"/>
        </w:rPr>
        <w:sectPr w:rsidR="00482A93" w:rsidSect="00727A7B">
          <w:headerReference w:type="default" r:id="rId9"/>
          <w:footerReference w:type="default" r:id="rId10"/>
          <w:pgSz w:w="11907" w:h="16839" w:code="9"/>
          <w:pgMar w:top="1134" w:right="851" w:bottom="1134" w:left="1701" w:header="709" w:footer="61" w:gutter="0"/>
          <w:pgNumType w:chapStyle="1"/>
          <w:cols w:space="708"/>
          <w:titlePg/>
          <w:docGrid w:linePitch="435"/>
        </w:sectPr>
      </w:pP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lastRenderedPageBreak/>
        <w:t xml:space="preserve">РОССИЙСКАЯ   ФЕДЕРАЦИЯ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САМАРСКАЯ  ОБЛАСТЬ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МУНИЦИПАЛЬНЫЙ РАЙОН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ХВОРОСТЯНСКИЙ                                               </w:t>
      </w:r>
      <w:r w:rsidRPr="00A03DDC">
        <w:rPr>
          <w:b/>
          <w:sz w:val="20"/>
          <w:szCs w:val="20"/>
        </w:rPr>
        <w:tab/>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АДМИНИСТРАЦИЯ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СЕЛЬСКОГО ПОСЕЛЕНИЯ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АБАШЕВО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445599,с</w:t>
      </w:r>
      <w:proofErr w:type="gramStart"/>
      <w:r w:rsidRPr="00A03DDC">
        <w:rPr>
          <w:b/>
          <w:sz w:val="20"/>
          <w:szCs w:val="20"/>
        </w:rPr>
        <w:t>.А</w:t>
      </w:r>
      <w:proofErr w:type="gramEnd"/>
      <w:r w:rsidRPr="00A03DDC">
        <w:rPr>
          <w:b/>
          <w:sz w:val="20"/>
          <w:szCs w:val="20"/>
        </w:rPr>
        <w:t xml:space="preserve">башево,ул.Озерная-1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тел.(846-77)9-55-89</w:t>
      </w:r>
    </w:p>
    <w:p w:rsidR="00A03DDC" w:rsidRPr="00A03DDC" w:rsidRDefault="00A03DDC" w:rsidP="00A03DDC">
      <w:pPr>
        <w:tabs>
          <w:tab w:val="left" w:pos="559"/>
        </w:tabs>
        <w:spacing w:before="0" w:after="0" w:line="240" w:lineRule="auto"/>
        <w:contextualSpacing/>
        <w:rPr>
          <w:b/>
          <w:sz w:val="20"/>
          <w:szCs w:val="20"/>
        </w:rPr>
      </w:pPr>
      <w:proofErr w:type="spellStart"/>
      <w:r w:rsidRPr="00A03DDC">
        <w:rPr>
          <w:b/>
          <w:sz w:val="20"/>
          <w:szCs w:val="20"/>
        </w:rPr>
        <w:t>E-mail:volost-abasch@mail.ru</w:t>
      </w:r>
      <w:proofErr w:type="spellEnd"/>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ПОСТАНОВЛЕНИЕ № 25</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от  31.08.2021 г.</w:t>
      </w:r>
    </w:p>
    <w:p w:rsidR="00A03DDC" w:rsidRPr="00A03DDC" w:rsidRDefault="00A03DDC" w:rsidP="00A03DDC">
      <w:pPr>
        <w:tabs>
          <w:tab w:val="left" w:pos="559"/>
        </w:tabs>
        <w:spacing w:before="0" w:after="0" w:line="240" w:lineRule="auto"/>
        <w:contextualSpacing/>
        <w:rPr>
          <w:b/>
          <w:sz w:val="20"/>
          <w:szCs w:val="20"/>
        </w:rPr>
      </w:pP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Об утверждении Порядка подготовки документации по планировке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территории, разрабатываемой на основании решений администрации сельского поселения Абашево муниципального района </w:t>
      </w:r>
      <w:proofErr w:type="spellStart"/>
      <w:r w:rsidRPr="00A03DDC">
        <w:rPr>
          <w:b/>
          <w:sz w:val="20"/>
          <w:szCs w:val="20"/>
        </w:rPr>
        <w:t>Хворостянский</w:t>
      </w:r>
      <w:proofErr w:type="spellEnd"/>
      <w:r w:rsidRPr="00A03DDC">
        <w:rPr>
          <w:b/>
          <w:sz w:val="20"/>
          <w:szCs w:val="20"/>
        </w:rPr>
        <w:t xml:space="preserve"> Самарской области, и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в соответствии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с Градостроительным кодексом Российской Федерации</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 xml:space="preserve">В соответствии с частью 20 статьи 45 Градостроительного кодекса Российской Федерации, пунктом 20 части 1 статьи 1, частью 3 статьи 14  Федерального закона от 06.10.2003 № 131-ФЗ «Об общих принципах организации местного самоуправления в Российской Федерации», статьей 1 Закона Самарской области от 03.10.2014 № 86-ГД «О закреплении вопросов местного значения за сельскими поселениями Самарской области», устава сельского поселения Абашево муниципального района </w:t>
      </w:r>
      <w:proofErr w:type="spellStart"/>
      <w:r w:rsidRPr="00A03DDC">
        <w:rPr>
          <w:sz w:val="20"/>
          <w:szCs w:val="20"/>
        </w:rPr>
        <w:t>Хворостянский</w:t>
      </w:r>
      <w:proofErr w:type="spellEnd"/>
      <w:proofErr w:type="gramEnd"/>
      <w:r w:rsidRPr="00A03DDC">
        <w:rPr>
          <w:sz w:val="20"/>
          <w:szCs w:val="20"/>
        </w:rPr>
        <w:t xml:space="preserve">  Самарской области </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                               ПОСТАНОВЛЯЮ: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1. </w:t>
      </w:r>
      <w:proofErr w:type="gramStart"/>
      <w:r w:rsidRPr="00A03DDC">
        <w:rPr>
          <w:sz w:val="20"/>
          <w:szCs w:val="20"/>
        </w:rPr>
        <w:t xml:space="preserve">Признать утратившим силу постановление № 20 от 05.12.2019 г. «Об утверждении Порядка подготовки документации по планировке территории, разрабатываемой на основании решений администрации городского (сельского) </w:t>
      </w:r>
      <w:r w:rsidRPr="00A03DDC">
        <w:rPr>
          <w:sz w:val="20"/>
          <w:szCs w:val="20"/>
        </w:rPr>
        <w:lastRenderedPageBreak/>
        <w:t xml:space="preserve">поселения Абашево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 и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w:t>
      </w:r>
      <w:proofErr w:type="gramEnd"/>
      <w:r w:rsidRPr="00A03DDC">
        <w:rPr>
          <w:sz w:val="20"/>
          <w:szCs w:val="20"/>
        </w:rPr>
        <w:t xml:space="preserve"> подлежащими применению в соответствии с Градостроительным кодексом Российской Федерации». </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1. </w:t>
      </w:r>
      <w:proofErr w:type="gramStart"/>
      <w:r w:rsidRPr="00A03DDC">
        <w:rPr>
          <w:sz w:val="20"/>
          <w:szCs w:val="20"/>
        </w:rPr>
        <w:t xml:space="preserve">Утвердить Порядок подготовки документации по планировке территории, разрабатываемой на основании решений администрации городского (сельского) поселения Абашево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 и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в соответствии с Градостроительным кодексом Российской Федерации</w:t>
      </w:r>
      <w:proofErr w:type="gramEnd"/>
      <w:r w:rsidRPr="00A03DDC">
        <w:rPr>
          <w:sz w:val="20"/>
          <w:szCs w:val="20"/>
        </w:rPr>
        <w:t>.</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Опубликовать постановление в газете «</w:t>
      </w:r>
      <w:proofErr w:type="spellStart"/>
      <w:r w:rsidRPr="00A03DDC">
        <w:rPr>
          <w:sz w:val="20"/>
          <w:szCs w:val="20"/>
        </w:rPr>
        <w:t>Абашевский</w:t>
      </w:r>
      <w:proofErr w:type="spellEnd"/>
      <w:r w:rsidRPr="00A03DDC">
        <w:rPr>
          <w:sz w:val="20"/>
          <w:szCs w:val="20"/>
        </w:rPr>
        <w:t xml:space="preserve"> вестник» и разместить на официальном сайте администрации сельского поселения Абашево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 в информационно-телекоммуникационной сети "Интернет".</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3. </w:t>
      </w:r>
      <w:proofErr w:type="gramStart"/>
      <w:r w:rsidRPr="00A03DDC">
        <w:rPr>
          <w:sz w:val="20"/>
          <w:szCs w:val="20"/>
        </w:rPr>
        <w:t>Контроль за</w:t>
      </w:r>
      <w:proofErr w:type="gramEnd"/>
      <w:r w:rsidRPr="00A03DDC">
        <w:rPr>
          <w:sz w:val="20"/>
          <w:szCs w:val="20"/>
        </w:rPr>
        <w:t xml:space="preserve"> выполнением настоящего постановления оставляю за собой.</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Глава сельского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Абашево</w:t>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Г.А. </w:t>
      </w:r>
      <w:proofErr w:type="spellStart"/>
      <w:r w:rsidRPr="00A03DDC">
        <w:rPr>
          <w:sz w:val="20"/>
          <w:szCs w:val="20"/>
        </w:rPr>
        <w:t>Шабавнина</w:t>
      </w:r>
      <w:proofErr w:type="spellEnd"/>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Утвержден</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постановлением администрации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сельского поселения Абашево</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 муниципального района </w:t>
      </w:r>
      <w:proofErr w:type="spellStart"/>
      <w:r w:rsidRPr="00A03DDC">
        <w:rPr>
          <w:sz w:val="20"/>
          <w:szCs w:val="20"/>
        </w:rPr>
        <w:t>Хворостянский</w:t>
      </w:r>
      <w:proofErr w:type="spellEnd"/>
      <w:r w:rsidRPr="00A03DDC">
        <w:rPr>
          <w:sz w:val="20"/>
          <w:szCs w:val="20"/>
        </w:rPr>
        <w:t xml:space="preserve"> </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Самарской области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от 31.08.2021 г. № 25</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Общие положения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1.1. </w:t>
      </w:r>
      <w:proofErr w:type="gramStart"/>
      <w:r w:rsidRPr="00A03DDC">
        <w:rPr>
          <w:sz w:val="20"/>
          <w:szCs w:val="20"/>
        </w:rPr>
        <w:t xml:space="preserve">Настоящий Порядок определяет механизм подготовки документации по планировке территории, подготовка которой осуществляется на основании решений администрации сельского </w:t>
      </w:r>
      <w:r w:rsidRPr="00A03DDC">
        <w:rPr>
          <w:sz w:val="20"/>
          <w:szCs w:val="20"/>
        </w:rPr>
        <w:lastRenderedPageBreak/>
        <w:t xml:space="preserve">поселения Абашево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 (далее – сельское поселение Абашево), и принятия администрацией сельского поселения Абашево решения об утверждении документации по планировке территории для размещения объектов, указанных в частях 5 и 5.1 Градостроительного кодекса Российской Федерации, и внесения изменений в такую документацию</w:t>
      </w:r>
      <w:proofErr w:type="gramEnd"/>
      <w:r w:rsidRPr="00A03DDC">
        <w:rPr>
          <w:sz w:val="20"/>
          <w:szCs w:val="20"/>
        </w:rPr>
        <w:t xml:space="preserve">, отмены такой документации или ее отдельных частей, признания отдельных частей такой документации не подлежащими применению (далее соответственно – уполномоченный орган, документация по планировке территории). </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1.2. Уполномоченный орган принимает решение о подготовке документации по планировке территории и обеспечивает подготовку такой документации, за исключением случаев, указанных в части 1.1 статьи 45 Градостроительного кодекса Российской Федерации, для размещения:</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1) объектов местного значения сельского поселения Абашево_ в границах поселения, за исключением случаев, указанных в частях 2 – 4.2 статьи 45 Градостроительного кодекса Российской Федерации (далее – объекты местного значения поселения);</w:t>
      </w:r>
      <w:proofErr w:type="gramEnd"/>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иных объектов капитального строительства в границах поселения, за исключением случаев, указанных в частях 2 - 4.2 статьи 45 Градостроительного кодекса Российской Федерации;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3) объекта местного значения поселения, финансирование строительства, реконструкции которого осуществляется полностью за счет средств местного бюджета сельского поселения Абашево и размещение которого планируется на территории двух и более поселений, имеющих общую границу, в границах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1.3. Уполномоченный орган принимает решение об утверждении документации по планировке территории, </w:t>
      </w:r>
      <w:proofErr w:type="gramStart"/>
      <w:r w:rsidRPr="00A03DDC">
        <w:rPr>
          <w:sz w:val="20"/>
          <w:szCs w:val="20"/>
        </w:rPr>
        <w:t>подготовленной</w:t>
      </w:r>
      <w:proofErr w:type="gramEnd"/>
      <w:r w:rsidRPr="00A03DDC">
        <w:rPr>
          <w:sz w:val="20"/>
          <w:szCs w:val="20"/>
        </w:rPr>
        <w:t xml:space="preserve"> в том числе лицами, указанными в части 1.1 статьи 45 Градостроительного кодекса Российской Федерации, для размещения: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объектов местного значения поселения в границах поселения, за исключением случаев, указанных в частях 2 – 4.2 статьи 45 Градостроительного кодекса Российской Федерации;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иных объектов капитального строительства в границах поселения, за исключением случаев, указанных в частях 2 - 4.2 статьи 45 Градостроительного кодекса Российской Федерации, с учетом особенностей, указанных в части 5.1 статьи 45 Градостроительного кодекса Российской Федерации.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lastRenderedPageBreak/>
        <w:t xml:space="preserve">3) объекта местного значения поселения, финансирование строительства, реконструкции которого осуществляется полностью за счет средств местного бюджета сельского поселения Абашево и размещение которого планируется на территории двух и более поселений, имеющих общую границу, в границах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 за исключением случая, указанного в части 5.2 Градостроительного кодекса Российской Федерации. Утверждение документации по планировке территории в случае, указанном в части 5.2 Градостроительного кодекса Российской Федерации, осуществляется органами местного самоуправления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 с учетом результатов рассмотрения разногласий согласительной комиссией, требования к составу и порядку работы которой устанавливаются постановлением Правительства Российской Федерации.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Подготовка документации по планировки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2.1 Уполномоченный орган принимает решение о подготовке документации по планировке территории по собственной инициативе либо по инициативе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или юридических лиц (далее - инициатор).</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Лицами, указанными в части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2.2. В целях принятия решения о подготовке документации по планировке территории инициатор направляет в уполномоченный орган:</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заявление о подготовке документации по планировке территории (далее - заявление);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проект задания на разработку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3) 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федеральным законодательством, или в случае отсутствия необходимости выполнения инженерных изысканий для подготовки документации по планировке территории - пояснительная записка, содержащая обоснование отсутствия необходимости выполнения инженерных изысканий для подготовки документации по планировке территории.</w:t>
      </w:r>
      <w:proofErr w:type="gramEnd"/>
    </w:p>
    <w:p w:rsidR="00A03DDC" w:rsidRPr="00A03DDC" w:rsidRDefault="00A03DDC" w:rsidP="00A03DDC">
      <w:pPr>
        <w:tabs>
          <w:tab w:val="left" w:pos="559"/>
        </w:tabs>
        <w:spacing w:before="0" w:after="0" w:line="240" w:lineRule="auto"/>
        <w:contextualSpacing/>
        <w:rPr>
          <w:sz w:val="20"/>
          <w:szCs w:val="20"/>
        </w:rPr>
      </w:pPr>
      <w:r w:rsidRPr="00A03DDC">
        <w:rPr>
          <w:sz w:val="20"/>
          <w:szCs w:val="20"/>
        </w:rPr>
        <w:t>2.3. В заявлении указывается следующая информация: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вид разрабатываемой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lastRenderedPageBreak/>
        <w:t>2) вид и наименование объекта капитального строительства;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 основные характеристики планируемого к размещению объекта капитального строительства, в том числе его местоположение, характеристики зоны с особыми условиями использования территорий, в случае если установление такой зоны требуется в связи с размещением данного объекта;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 источник финансирования работ по подготовке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5)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2.4. Проект задания на разработку документации по планировке территории содержит следующие сведения: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вид разрабатываемой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информация об инициаторе;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 источник финансирования работ по подготовке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 состав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5) вид и наименование планируемого к размещению объекта капитального строительства, его основные характеристики;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6) населенные пункты, поселения, городские округа, муниципальные районы Самарской области, в отношении территорий которых осуществляется подготовка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Рекомендуемая форма проекта задания на разработку документации по планировке территории приведена в приложении № 1 к настоящему Порядку, правила заполнения указанной формы приведены в приложении № 2 к настоящему Порядку.</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2.5. </w:t>
      </w:r>
      <w:proofErr w:type="gramStart"/>
      <w:r w:rsidRPr="00A03DDC">
        <w:rPr>
          <w:sz w:val="20"/>
          <w:szCs w:val="2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генеральном плане сельского поселения Абашево предусмотрено в соответствии с законодательством Российской Федерации, наименование такого объекта капитального строительства, а также населенные пункты, поселения, в отношении территорий которых осуществляется подготовка документации по планировке территории, указываются в соответствии с генеральным планом сельского поселения Абашево.</w:t>
      </w:r>
      <w:proofErr w:type="gramEnd"/>
    </w:p>
    <w:p w:rsidR="00A03DDC" w:rsidRPr="00A03DDC" w:rsidRDefault="00A03DDC" w:rsidP="00A03DDC">
      <w:pPr>
        <w:tabs>
          <w:tab w:val="left" w:pos="559"/>
        </w:tabs>
        <w:spacing w:before="0" w:after="0" w:line="240" w:lineRule="auto"/>
        <w:contextualSpacing/>
        <w:rPr>
          <w:sz w:val="20"/>
          <w:szCs w:val="20"/>
        </w:rPr>
      </w:pPr>
      <w:r w:rsidRPr="00A03DDC">
        <w:rPr>
          <w:sz w:val="20"/>
          <w:szCs w:val="20"/>
        </w:rPr>
        <w:t>2.6. Уполномоченный орган в течение 15 дней со дня получения документов, указанных в пункте 2.2 настоящего раздела: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lastRenderedPageBreak/>
        <w:t>1) осуществляет проверку их соответствия положениям, предусмотренным пунктами 2.3 – 2.5 настоящего раздела;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по результатам проверки принимает решение о подготовке документации по планировке территории либо отказывает в принятии такого решения с указанием причин отказа;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 в письменной форме уведомляет инициатора о принятом решении.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Решение о подготовке документации по планировке территории представляет собой распорядительный акт уполномоченного органа, утверждающий задание на разработку документации по планировке территории. Задание на выполнение инженерных изысканий, необходимых для подготовки документации по планировке территории, утверждается уполномоченным органом одновременно с принятием решения о подготовке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2.7. Решение о подготовке документации по планировке территории содержит сведения: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о виде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2) о местонахождении </w:t>
      </w:r>
      <w:proofErr w:type="gramStart"/>
      <w:r w:rsidRPr="00A03DDC">
        <w:rPr>
          <w:sz w:val="20"/>
          <w:szCs w:val="20"/>
        </w:rPr>
        <w:t>территории</w:t>
      </w:r>
      <w:proofErr w:type="gramEnd"/>
      <w:r w:rsidRPr="00A03DDC">
        <w:rPr>
          <w:sz w:val="20"/>
          <w:szCs w:val="20"/>
        </w:rPr>
        <w:t xml:space="preserve"> в отношении которой принято решение                     о подготовке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 о порядке подачи заинтересованными лицами предложений по проекту документации по планировке территории (дата начала и окончания подачи предложений, уполномоченный орган, его местонахождение, режим работы).</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При поступлении письменных предложений за пределами срока, указанного                       в решении, такие предложения не рассматриваются и возвращаются направившему их лицу.</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Решение о подготовке документации по планировке территории подлежит официальному опубликованию в газете «</w:t>
      </w:r>
      <w:proofErr w:type="spellStart"/>
      <w:r w:rsidRPr="00A03DDC">
        <w:rPr>
          <w:sz w:val="20"/>
          <w:szCs w:val="20"/>
        </w:rPr>
        <w:t>Абашевский</w:t>
      </w:r>
      <w:proofErr w:type="spellEnd"/>
      <w:r w:rsidRPr="00A03DDC">
        <w:rPr>
          <w:sz w:val="20"/>
          <w:szCs w:val="20"/>
        </w:rPr>
        <w:t xml:space="preserve"> Вестник» в течение 3 дней со дня принятия такого решения и размещается на официальном сайте уполномоченного органа в сети «Интернет» (далее – официальный сайт) в разделе «Градостроительство» подразделе «Документация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Со дня опубликования решения о подготовке документации по планировке территории физическое или юридическое лицо вправе представить в уполномоченный орган свои предложения о порядке, сроках подготовки и содержании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2.8. Уполномоченный орган принимает решение об отказе в подготовке документации по планировке территории в случае, если: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отсутствуют документы, необходимые для принятия решения о подготовке документации по планировке территории, предусмотренные пунктом 2.2 настоящего раздела;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lastRenderedPageBreak/>
        <w:t>2) планируемый к размещению объект капитального строительства не относится к объектам, предусмотренным частями 5 и 5.1 статьи 45 Градостроительного кодекса Российской Федерации;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2.3 – 2.5 настоящего раздела;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 у уполномоченного органа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5) в генеральном плане сельского поселения Абашево отсутствуют сведения о размещении объекта капитального строительства, при этом отображение указанного объекта в генеральном плане поселения предусматривается в соответствии с законодательством Российской Федерации, за исключением случая, указанного в пункте 2.9 настоящего раздела;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6) полное или частичное совпадение территории, указанной в проекте задания на разработку документации по планировке территории, с территорией, в отношении которой имеется ранее принятое уполномоченным органом решение о подготовке документации по планировке территории, за исключением случая, указанного в пункте 2.9 настоящего раздела;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7) 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8) в иных случаях, установленных федеральным законодательством.</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2.9.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В случае</w:t>
      </w:r>
      <w:proofErr w:type="gramStart"/>
      <w:r w:rsidRPr="00A03DDC">
        <w:rPr>
          <w:sz w:val="20"/>
          <w:szCs w:val="20"/>
        </w:rPr>
        <w:t>,</w:t>
      </w:r>
      <w:proofErr w:type="gramEnd"/>
      <w:r w:rsidRPr="00A03DDC">
        <w:rPr>
          <w:sz w:val="20"/>
          <w:szCs w:val="20"/>
        </w:rPr>
        <w:t xml:space="preserve"> если для реализации решения о комплексном развитии территории требуется внесение изменений в генеральный план поселения,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генеральный план поселения, правила землепользования и застройки. Утверждение указанной документации по планировке территории допускается до утверждения этих </w:t>
      </w:r>
      <w:r w:rsidRPr="00A03DDC">
        <w:rPr>
          <w:sz w:val="20"/>
          <w:szCs w:val="20"/>
        </w:rPr>
        <w:lastRenderedPageBreak/>
        <w:t xml:space="preserve">изменений в генеральный план поселения, правила землепользования и застройки. </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2.10. В течение 10 дней со дня принятия решения о подготовке документации по планировке территории уполномоченный орган или лицо, указанное в части 1.1 статьи 45 Градостроительного кодекса Российской Федерации, уведомляет в письменной форме о принятом решении главу поселения, применительно к </w:t>
      </w:r>
      <w:proofErr w:type="gramStart"/>
      <w:r w:rsidRPr="00A03DDC">
        <w:rPr>
          <w:sz w:val="20"/>
          <w:szCs w:val="20"/>
        </w:rPr>
        <w:t>территории</w:t>
      </w:r>
      <w:proofErr w:type="gramEnd"/>
      <w:r w:rsidRPr="00A03DDC">
        <w:rPr>
          <w:sz w:val="20"/>
          <w:szCs w:val="20"/>
        </w:rPr>
        <w:t xml:space="preserve"> которого принято такое решение, с приложением копий соответствующего распорядительного акта уполномоченного органа и задания на разработку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2.11. </w:t>
      </w:r>
      <w:proofErr w:type="gramStart"/>
      <w:r w:rsidRPr="00A03DDC">
        <w:rPr>
          <w:sz w:val="20"/>
          <w:szCs w:val="20"/>
        </w:rPr>
        <w:t>Подготовка документации по планировке территории осуществляется в соответствии с утвержденным заданием на разработку документации по планировке территории уполномоченным органом самостоятельно или подведомственным ему муниципальным учреждением либо привлекаемыми ими на основании муниципального контракта, заключенного в соответствии с законодательством Российской Федерации о контрактной системы в сфере закупок товаров, работ, услуг для обеспечения государственных и муниципальных нужд, иными лицами, за исключением случаев, предусмотренных</w:t>
      </w:r>
      <w:proofErr w:type="gramEnd"/>
      <w:r w:rsidRPr="00A03DDC">
        <w:rPr>
          <w:sz w:val="20"/>
          <w:szCs w:val="20"/>
        </w:rPr>
        <w:t xml:space="preserve"> частью 1.1 статьи 45 Градостроительного кодекса Российской Федерации. Подготовка документации по планировке территории может осуществляться физическими и юридическими лицами за счет их средств.</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2.12. </w:t>
      </w:r>
      <w:proofErr w:type="gramStart"/>
      <w:r w:rsidRPr="00A03DDC">
        <w:rPr>
          <w:sz w:val="20"/>
          <w:szCs w:val="20"/>
        </w:rPr>
        <w:t>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инициатором или лицом, указанным в части 1.1 статьи 45 Градостроительного кодекса Российской Федерации, в электронном виде или посредством почтового отправления на согласование с учетом соблюдения требований законодательства Российской Федерации о государственной тайне:</w:t>
      </w:r>
      <w:proofErr w:type="gramEnd"/>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 xml:space="preserve">1) в орган государственной власти, осуществляющий предоставление лесных участков в границах земель лесного фонда, если документация по планировке территории подготовлена применительно к землям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w:t>
      </w:r>
      <w:r w:rsidRPr="00A03DDC">
        <w:rPr>
          <w:sz w:val="20"/>
          <w:szCs w:val="20"/>
        </w:rPr>
        <w:lastRenderedPageBreak/>
        <w:t>эксплуатацию, в федеральный орган исполнительной</w:t>
      </w:r>
      <w:proofErr w:type="gramEnd"/>
      <w:r w:rsidRPr="00A03DDC">
        <w:rPr>
          <w:sz w:val="20"/>
          <w:szCs w:val="20"/>
        </w:rPr>
        <w:t xml:space="preserve"> власти, </w:t>
      </w:r>
      <w:proofErr w:type="gramStart"/>
      <w:r w:rsidRPr="00A03DDC">
        <w:rPr>
          <w:sz w:val="20"/>
          <w:szCs w:val="20"/>
        </w:rPr>
        <w:t>осуществляющий</w:t>
      </w:r>
      <w:proofErr w:type="gramEnd"/>
      <w:r w:rsidRPr="00A03DDC">
        <w:rPr>
          <w:sz w:val="20"/>
          <w:szCs w:val="20"/>
        </w:rPr>
        <w:t xml:space="preserve">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2) в орган государственной власти или орган местного самоуправления, уполномоченный на принятие решения об изъятии земельных участков для государственных или муниципальных нужд, если проект планировки территории предусматривает размещение объекта местного значения, для размещения которого допускается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w:t>
      </w:r>
      <w:proofErr w:type="gramEnd"/>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3) главе поселения, применительно к </w:t>
      </w:r>
      <w:proofErr w:type="gramStart"/>
      <w:r w:rsidRPr="00A03DDC">
        <w:rPr>
          <w:sz w:val="20"/>
          <w:szCs w:val="20"/>
        </w:rPr>
        <w:t>территории</w:t>
      </w:r>
      <w:proofErr w:type="gramEnd"/>
      <w:r w:rsidRPr="00A03DDC">
        <w:rPr>
          <w:sz w:val="20"/>
          <w:szCs w:val="20"/>
        </w:rPr>
        <w:t xml:space="preserve"> которого разработана документация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 в исполнительный орган государственной власти или орган местного самоуправления, в ведении которых находится особо охраняемая природная территория, если документация по планировке территории подготовлена применительно к особо охраняемой природной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5) владельцу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6) в орган государственной власти или орган местного самоуправления, уполномоченные на утверждение проекта планировки территории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местного значения, если реконструкция существующих линейного объекта или линейных объектов может осуществляться на основании утвержденного проекта планировки территории в целях планируемых строительства, реконструкции линейного объекта местного значения (за исключением</w:t>
      </w:r>
      <w:proofErr w:type="gramEnd"/>
      <w:r w:rsidRPr="00A03DDC">
        <w:rPr>
          <w:sz w:val="20"/>
          <w:szCs w:val="20"/>
        </w:rPr>
        <w:t xml:space="preserve"> случая, если для реконструкции существующих линейного объекта или линейных объектов не требуется подготовка проекта планировки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2.13. Согласование документации по планировке территории осуществляется в порядке, предусмотренном статье 45 Градостроительного кодекса Российской Федерации.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lastRenderedPageBreak/>
        <w:t>3. Принятие решения об утверждении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3.1. Документация по планировке территории после ее разработки, направляется инициатором или лицом, указанным в части 1.1 статьи 45 Градостроительного кодекса Российской Федерации, в уполномоченный орган для ее утверждения.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Документация по планировке территории, согласование которой требуется в соответствии с законодательством Российской Федерации, направляется инициатором или лицом, указанным в части 1.1 статьи 45 Градостроительного кодекса Российской Федерации, в уполномоченный орган для ее утверждения с приложением документов, подтверждающих ее согласование.</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Документация по планировке территории направляется инициатором или лицом, указанным в части 1.1 статьи 45 Градостроительного кодекса Российской Федерации, в уполномоченный орган на бумажном носителе в сброшюрованном и прошитом виде в 2 экземплярах, а также на электронном носителе в количестве экземпляров, равном количеству поселений, городских округов, в отношении территорий которых осуществлялась подготовка документации по планировке территории, и городских округов, муниципальных районов</w:t>
      </w:r>
      <w:proofErr w:type="gramEnd"/>
      <w:r w:rsidRPr="00A03DDC">
        <w:rPr>
          <w:sz w:val="20"/>
          <w:szCs w:val="20"/>
        </w:rPr>
        <w:t>, осуществляющих ведение государственных информационных систем обеспечения градостроительной деятельности, в которых такая документация подлежит размещению, и одного экземпляра для хранения в архиве уполномоченного органа.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Документация по планировке территории направляется в уполномоченный орган на электронном носителе в формате, позволяющем осуществить ее размещение в государственной информационной системы обеспечения градостроительной деятельности.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3.2. Уполномоченный орган в течение 3 рабочих дней со дня поступления документации по планировке территории возвращает ее инициатору или лицу, указанному в части 1.1 статьи 45 Градостроительного кодекса Российской Федерации, в случае: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несоблюдения требований, предусмотренных пунктом 3.1 настоящего раздела;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2) отсутствия принятого уполномоченным органом решения о подготовке документации по планировке территории, в </w:t>
      </w:r>
      <w:proofErr w:type="gramStart"/>
      <w:r w:rsidRPr="00A03DDC">
        <w:rPr>
          <w:sz w:val="20"/>
          <w:szCs w:val="20"/>
        </w:rPr>
        <w:t>случае</w:t>
      </w:r>
      <w:proofErr w:type="gramEnd"/>
      <w:r w:rsidRPr="00A03DDC">
        <w:rPr>
          <w:sz w:val="20"/>
          <w:szCs w:val="20"/>
        </w:rPr>
        <w:t xml:space="preserve"> когда принятие такого решения в соответствии с требованиями статьи 45 Градостроительного кодекса Российской Федерации обязательно.</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3.3. Уполномоченный орган в течение 20 рабочих дней со дня поступления документации по планировке территории осуществляет проверку на соответствие требованиям, указанным в части 10 статьи 45 Градостроительного кодекса Российской Федерации.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lastRenderedPageBreak/>
        <w:t>По результатам проверки уполномоченный орган принимает решение: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 проведении общественных обсуждений или публичных слушаний по проекту документации по планировке территории, в случаях, предусмотренных Градостроительным кодексом Российской Федерации;</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отклонении</w:t>
      </w:r>
      <w:proofErr w:type="gramEnd"/>
      <w:r w:rsidRPr="00A03DDC">
        <w:rPr>
          <w:sz w:val="20"/>
          <w:szCs w:val="20"/>
        </w:rPr>
        <w:t xml:space="preserve"> документации по планировке территории и направлении ее на доработку в случае ее несоответствия установленным требованиям.</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По результатам проверки документации по планировке территории, указанной в части 5.1 статьи 46 Градостроительного кодекса Российской Федерации, принимает решение: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об утверждении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отклонении</w:t>
      </w:r>
      <w:proofErr w:type="gramEnd"/>
      <w:r w:rsidRPr="00A03DDC">
        <w:rPr>
          <w:sz w:val="20"/>
          <w:szCs w:val="20"/>
        </w:rPr>
        <w:t xml:space="preserve"> документации по планировке территории и направлении ее на доработку в случае ее несоответствия установленным требованиям.</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3.4. Общественные обсуждения или публичные слушания по проекту документации по планировке территории проводятся в порядке, установленном решением собрания представителей сельского поселения Абашево с учетом требований статьи 5.1, части 11 статьи 46 Градостроительного кодекса Российской Федерации.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3.5. </w:t>
      </w:r>
      <w:proofErr w:type="gramStart"/>
      <w:r w:rsidRPr="00A03DDC">
        <w:rPr>
          <w:sz w:val="20"/>
          <w:szCs w:val="20"/>
        </w:rPr>
        <w:t>Уполномоченный орган принимает решение с учетом протокола общественных обсуждений или публичных слушаний по проекту документации по планировке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20 рабочих дней со дня опубликования заключения о результатах общественных обсуждений или</w:t>
      </w:r>
      <w:proofErr w:type="gramEnd"/>
      <w:r w:rsidRPr="00A03DDC">
        <w:rPr>
          <w:sz w:val="20"/>
          <w:szCs w:val="20"/>
        </w:rPr>
        <w:t xml:space="preserve"> публичных слушаний, а в случае, если в соответствии с Градостроительным кодексом Российской Федерации общественные обсуждения или публичные слушания не проводятся, в течение 20 рабочих дней со дня поступления документации по планировке территории в уполномоченный орган.</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Утверждение документации по планировке территории осуществляется путем принятия соответствующего распорядительного акта уполномоченного органа.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Утвержденная документация по планировке территории подлежит официальному опубликованию в газете «</w:t>
      </w:r>
      <w:proofErr w:type="spellStart"/>
      <w:r w:rsidRPr="00A03DDC">
        <w:rPr>
          <w:sz w:val="20"/>
          <w:szCs w:val="20"/>
        </w:rPr>
        <w:t>Абашевский</w:t>
      </w:r>
      <w:proofErr w:type="spellEnd"/>
      <w:r w:rsidRPr="00A03DDC">
        <w:rPr>
          <w:sz w:val="20"/>
          <w:szCs w:val="20"/>
        </w:rPr>
        <w:t xml:space="preserve"> Вестник» в течение 7 дней со дня ее утверждения и размещается на официальном сайте в разделе «Градостроительство» подразделе «Документация по планировке территории». </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Решение об отклонении документации по планировке территории и направлении ее на </w:t>
      </w:r>
      <w:r w:rsidRPr="00A03DDC">
        <w:rPr>
          <w:sz w:val="20"/>
          <w:szCs w:val="20"/>
        </w:rPr>
        <w:lastRenderedPageBreak/>
        <w:t>доработку оформляется уполномоченным органом в форме письменного ответа инициатору, который выдается (направляется) инициатору в течение двух рабочих дней с момента его подписания.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В случае отклонения и направления на доработку измененная документация по планировке территории подлежит повторному согласованию с согласующими органами, владельцами автомобильных дорог только в части внесенных изменений, если при доработке затрагивается предмет согласования. Рассмотрение такой документации по планировке территории осуществляется в течение 20 рабочих дней со дня ее получения.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3.6. </w:t>
      </w:r>
      <w:proofErr w:type="gramStart"/>
      <w:r w:rsidRPr="00A03DDC">
        <w:rPr>
          <w:sz w:val="20"/>
          <w:szCs w:val="20"/>
        </w:rPr>
        <w:t>Уполномоченный орган в течение 2 рабочих дней со дня утверждения документации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документации по планировке территории на бумажном носителе с отметкой уполномоченного органа об утверждении такой документации на месте прошивки и копию соответствующего распорядительного акта.</w:t>
      </w:r>
      <w:proofErr w:type="gramEnd"/>
    </w:p>
    <w:p w:rsidR="00A03DDC" w:rsidRPr="00A03DDC" w:rsidRDefault="00A03DDC" w:rsidP="00A03DDC">
      <w:pPr>
        <w:tabs>
          <w:tab w:val="left" w:pos="559"/>
        </w:tabs>
        <w:spacing w:before="0" w:after="0" w:line="240" w:lineRule="auto"/>
        <w:contextualSpacing/>
        <w:rPr>
          <w:sz w:val="20"/>
          <w:szCs w:val="20"/>
        </w:rPr>
      </w:pPr>
      <w:r w:rsidRPr="00A03DDC">
        <w:rPr>
          <w:sz w:val="20"/>
          <w:szCs w:val="20"/>
        </w:rPr>
        <w:t>Утвержденная уполномоченным органом документация по планировке территории и копия соответствующего распорядительного акта в течение 5 рабочих дней со дня ее утверждения направляются: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1) главе поселения, применительно к </w:t>
      </w:r>
      <w:proofErr w:type="gramStart"/>
      <w:r w:rsidRPr="00A03DDC">
        <w:rPr>
          <w:sz w:val="20"/>
          <w:szCs w:val="20"/>
        </w:rPr>
        <w:t>территории</w:t>
      </w:r>
      <w:proofErr w:type="gramEnd"/>
      <w:r w:rsidRPr="00A03DDC">
        <w:rPr>
          <w:sz w:val="20"/>
          <w:szCs w:val="20"/>
        </w:rPr>
        <w:t xml:space="preserve"> которого осуществлялась подготовка такой документации;</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 xml:space="preserve">2) в орган местного самоуправления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 осуществляющий ведение государственной информационной системы обеспечения градостроительной деятельности (далее – орган местного самоуправления района, осуществляющий ведение ГИСОГД), в которой такая документация подлежит размещению, а также в орган регистрации прав.</w:t>
      </w:r>
      <w:proofErr w:type="gramEnd"/>
    </w:p>
    <w:p w:rsidR="00A03DDC" w:rsidRPr="00A03DDC" w:rsidRDefault="00A03DDC" w:rsidP="00A03DDC">
      <w:pPr>
        <w:tabs>
          <w:tab w:val="left" w:pos="559"/>
        </w:tabs>
        <w:spacing w:before="0" w:after="0" w:line="240" w:lineRule="auto"/>
        <w:contextualSpacing/>
        <w:rPr>
          <w:sz w:val="20"/>
          <w:szCs w:val="20"/>
        </w:rPr>
      </w:pPr>
      <w:r w:rsidRPr="00A03DDC">
        <w:rPr>
          <w:sz w:val="20"/>
          <w:szCs w:val="20"/>
        </w:rPr>
        <w:t>4. Внесение изменений в документацию по планировке территории, отмена документации по планировке территории или ее отдельных частей, признание отдельных частей документации по планировке территории не подлежащими применению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4.1. Внесение изменений в документацию по планировке территории осуществляется применительно к основной части проекта планировки территории (далее - проект планировки территории) и (или) основной части проекта межевания территории (далее - проект межевания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4.2. Внесение изменений в проект планировки территории осуществляется в целях:</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установления, изменения, отмены красных линий;</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lastRenderedPageBreak/>
        <w:t>2) изменения границ существующих и планируемых элементов планировочной структуры;</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3) изменения </w:t>
      </w:r>
      <w:proofErr w:type="gramStart"/>
      <w:r w:rsidRPr="00A03DDC">
        <w:rPr>
          <w:sz w:val="20"/>
          <w:szCs w:val="20"/>
        </w:rPr>
        <w:t>границ зон планируемого размещения объектов капитального строительства</w:t>
      </w:r>
      <w:proofErr w:type="gramEnd"/>
      <w:r w:rsidRPr="00A03DDC">
        <w:rPr>
          <w:sz w:val="20"/>
          <w:szCs w:val="20"/>
        </w:rPr>
        <w:t>;</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 изменения характеристик и (или) очередности планируемого развития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5) изменения наименования, местоположения, основных характеристик (категория, протяженность, проектная мощность, пропускная способность, грузонапряженность, интенсивность движения) и назначения планируемых для размещения линейных объектов, а также предельных параметров разрешенного строительства, реконструкции объектов капитального строительства, входящих в состав линейных объектов;</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6) исправления технических ошибок (описок, опечаток и иных).</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4.3. Внесение изменений в проект межевания территории осуществляется в целях:</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изменения местоположения границ образуемых и изменяемых земельных участков;</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установления, изменения, отмены красных линий;</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 изменения перечня образуемых земельных участков, в том числе возможных способов их образования, и сведений о площади таких земельных участков в случае, если площадь земельного участка, полученная в результате выполнения кадастровых работ, отличается от площади земельного участка, указанной в утвержденном проекте межевания территории, более чем на десять процентов;</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 изменения вида разрешенного использования земельного участка;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5) изменения сведений о границах территории, в отношении которой утвержден проект межевания, содержащих перечень координат характерных точек этих границ в системы координат, используемой для ведения Единого государственного реестра недвижимости;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6) изменения линий отступа от красных линий в целях определения мест допустимого размещения зданий, строений, сооружений;</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7) исправления технических ошибок (описок, опечаток и иных).</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4.4. Решение о подготовке изменений в документацию по планировке территории </w:t>
      </w:r>
      <w:proofErr w:type="gramStart"/>
      <w:r w:rsidRPr="00A03DDC">
        <w:rPr>
          <w:sz w:val="20"/>
          <w:szCs w:val="20"/>
        </w:rPr>
        <w:t>принимается</w:t>
      </w:r>
      <w:proofErr w:type="gramEnd"/>
      <w:r w:rsidRPr="00A03DDC">
        <w:rPr>
          <w:sz w:val="20"/>
          <w:szCs w:val="20"/>
        </w:rPr>
        <w:t xml:space="preserve"> и подготовка таких изменений осуществляется в порядке, установленном разделом 2 настоящего Порядка, с учетом положений настоящего раздела и частей 21, 22 статьи 45 Градостроительного кодекса Российской Федерации. </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Внесение изменений в документацию по планировке территории и принятие решения об утверждении изменений в документацию по планировке территории осуществляется в </w:t>
      </w:r>
      <w:r w:rsidRPr="00A03DDC">
        <w:rPr>
          <w:sz w:val="20"/>
          <w:szCs w:val="20"/>
        </w:rPr>
        <w:lastRenderedPageBreak/>
        <w:t>порядке, установленном настоящим разделом, с учетом частей 21, 22 статьи 45 Градостроительного кодекса Российской Федерации.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Внесение изменений в документацию по планировке территории допускается путем утверждения ее отдельных частей в соответствии с настоящим Порядком.</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Согласование документации по планировке территории осуществляется применительно к утверждаемым частям.</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Общественные обсуждения или публичные слушания проводятся применительно к утверждаемым частям.</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Расходы по внесению изменений в утвержденную документацию по планировке территории несет лицо, обратившееся с данными предложениями.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4.5. </w:t>
      </w:r>
      <w:proofErr w:type="gramStart"/>
      <w:r w:rsidRPr="00A03DDC">
        <w:rPr>
          <w:sz w:val="20"/>
          <w:szCs w:val="20"/>
        </w:rPr>
        <w:t>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 такие изменения после завершения их подготовки направляются инициатором или лицом, указанным в части 1.1 статьи 45 Градостроительного кодекса Российской Федерации, на согласование в органы государственной власти, органы местного самоуправления, главе поселения, владельцам автомобильных дорог, указанным в пункте 2.12 раздела 2 настоящего Порядка</w:t>
      </w:r>
      <w:proofErr w:type="gramEnd"/>
      <w:r w:rsidRPr="00A03DDC">
        <w:rPr>
          <w:sz w:val="20"/>
          <w:szCs w:val="20"/>
        </w:rPr>
        <w:t>.</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Разрешение разногласий по вопросам согласования изменений в документацию по планировке территории осуществляется в порядке, предусмотренном Правительством Российской Федерации.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4.6. В целях внесения изменений в документацию по планировке территории инициатор или лицо, указанное в части 1.1 статьи 45 Градостроительного кодекса Российской Федерации, направляют в уполномоченный орган заявление о внесении изменений в документацию по планировке территории. В этом заявлении указывается следующая информация: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вид документации по планировке территории, в которую вносятся изменения;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реквизиты (номер и дата) решения об утверждении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 мотивированное обоснование необходимости внесения изменений в документацию по планировке территории с указанием целей внесения таких изменений.</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4.7. К заявлению о внесении изменений в документацию по планировке территории прилагаются: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изменения в документацию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обоснование изменений в документацию по планировке территории, представляемые в виде графической части и пояснительной записки;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lastRenderedPageBreak/>
        <w:t>3) материалы и результаты инженерных изысканий, используемые при подготовке изменений в документацию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 документы, подтверждающие согласование изменений в документацию по планировке территории, в случае, если согласование таких изменений является обязательным в соответствии с законодательством Российской Федерации.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4.8. </w:t>
      </w:r>
      <w:proofErr w:type="gramStart"/>
      <w:r w:rsidRPr="00A03DDC">
        <w:rPr>
          <w:sz w:val="20"/>
          <w:szCs w:val="20"/>
        </w:rPr>
        <w:t xml:space="preserve">Материалы, указанные в подпунктах 1 – 3 пункта 4.7 настоящего раздела, направляются инициатором или лицом, указанным в части 1.1 статьи 45 Градостроительного кодекса Российской Федерации, в уполномоченный орган на бумажном носителе в сброшюрованном и прошитом виде в 2 экземплярах, а также на электронном носителе в одном экземпляре для хранения в архиве уполномоченного органа. </w:t>
      </w:r>
      <w:proofErr w:type="gramEnd"/>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Материалы, указанные в подпунктах 1 и 2 пункта 4.7 настоящего раздела, направляются в уполномоченный орган на электронном носителе в количестве экземпляров, равном количеству поселений, применительно к </w:t>
      </w:r>
      <w:proofErr w:type="gramStart"/>
      <w:r w:rsidRPr="00A03DDC">
        <w:rPr>
          <w:sz w:val="20"/>
          <w:szCs w:val="20"/>
        </w:rPr>
        <w:t>документации</w:t>
      </w:r>
      <w:proofErr w:type="gramEnd"/>
      <w:r w:rsidRPr="00A03DDC">
        <w:rPr>
          <w:sz w:val="20"/>
          <w:szCs w:val="20"/>
        </w:rPr>
        <w:t xml:space="preserve"> по планировке территории которых осуществлялась подготовка изменений, и муниципальных районов, осуществляющих ведение государственных информационных систем обеспечения градостроительной деятельности, в которых такие материалы подлежат размещению.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Изменения в документацию по планировке территории направляются в уполномоченный орган на электронном носителе в формате, позволяющем осуществить ее размещение в государственной информационной системы обеспечения градостроительной деятельности.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4.9. Уполномоченный орган в течение 3 рабочих дней со дня поступления заявления, предусмотренного пунктом 4.6 настоящего раздела, возвращает его в случае несоблюдения требований, предусмотренных пунктами 4.6 и 4.8 настоящего раздела.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4.10. </w:t>
      </w:r>
      <w:proofErr w:type="gramStart"/>
      <w:r w:rsidRPr="00A03DDC">
        <w:rPr>
          <w:sz w:val="20"/>
          <w:szCs w:val="20"/>
        </w:rPr>
        <w:t>Уполномоченный орган в течение 20 рабочих дней со дня получения заявления о внесении изменений в документацию по планировке территории и прилагаемых к нему материалов осуществляет проверку их комплектности и соответствия требованиям, указанным в части 10 статьи 45 Градостроительного кодекса Российской Федерации, и по результатам такой проверки принимает решение об утверждении изменений в документацию по планировке территории либо отклоняет такие изменения</w:t>
      </w:r>
      <w:proofErr w:type="gramEnd"/>
      <w:r w:rsidRPr="00A03DDC">
        <w:rPr>
          <w:sz w:val="20"/>
          <w:szCs w:val="20"/>
        </w:rPr>
        <w:t xml:space="preserve"> и направляет их на доработку в случае, если: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в заявлении о внесении изменений в документацию по планировке территории отсутствует информация, предусмотренная пунктом 4.6 настоящего раздела;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не представлены документы, предусмотренные пунктом 4.7 настоящего раздела;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lastRenderedPageBreak/>
        <w:t>3) изменения в документацию по планировке территории не соответствуют требованиям, указанным в части 10 статьи 45 Градостроительного кодекса Российской Федерации.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4.10. Утверждение изменений в документацию территории осуществляется путем принятия соответствующего распорядительного акта уполномоченного органа.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Утвержденные изменения в документацию по планировке территории подлежит официальному опубликованию в газете «Абашево__» в течение 7 дней со дня их утверждения и размещается на официальном сайте в разделе «Градостроительство» подразделе «Документация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Решение об отклонении изменений в документацию по планировке территории и направлении их на доработку оформляется уполномоченным органом в форме письменного ответа инициатору, который выдается (направляется) инициатору в течение двух рабочих дней с момента его подписания.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В случае отклонения изменений в документацию по планировке территории и направления их на доработку такие изменения подлежат повторному согласованию с согласующими органами, владельцами автомобильных дорог только в части доработанных изменений.</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4.11. </w:t>
      </w:r>
      <w:proofErr w:type="gramStart"/>
      <w:r w:rsidRPr="00A03DDC">
        <w:rPr>
          <w:sz w:val="20"/>
          <w:szCs w:val="20"/>
        </w:rPr>
        <w:t>Уполномоченный орган в течение 2 рабочих дней со дня утверждения изменений в документацию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изменений в документацию по планировке территории на бумажном носителе с отметкой уполномоченного органа об утверждении таких изменений на месте прошивки и копию</w:t>
      </w:r>
      <w:proofErr w:type="gramEnd"/>
      <w:r w:rsidRPr="00A03DDC">
        <w:rPr>
          <w:sz w:val="20"/>
          <w:szCs w:val="20"/>
        </w:rPr>
        <w:t xml:space="preserve"> соответствующего распорядительного акта.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Утвержденные уполномоченным органом изменения в документацию по планировке территории и копия соответствующего распорядительного акта в течение 5 рабочих дней со дня их утверждения направляются: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1) главе поселения, применительно к </w:t>
      </w:r>
      <w:proofErr w:type="gramStart"/>
      <w:r w:rsidRPr="00A03DDC">
        <w:rPr>
          <w:sz w:val="20"/>
          <w:szCs w:val="20"/>
        </w:rPr>
        <w:t>территории</w:t>
      </w:r>
      <w:proofErr w:type="gramEnd"/>
      <w:r w:rsidRPr="00A03DDC">
        <w:rPr>
          <w:sz w:val="20"/>
          <w:szCs w:val="20"/>
        </w:rPr>
        <w:t xml:space="preserve"> которого осуществлялась подготовка данной документации;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в орган местного самоуправления района, осуществляющий ведение ГИСОГД, в которой такая документация подлежит размещению, а также в орган регистрации прав, если изменения внесены в проект межевания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4.12. Отмена документации по планировке территории осуществляется в случаях, установленных законодательством Российской Федерации. </w:t>
      </w:r>
      <w:proofErr w:type="gramStart"/>
      <w:r w:rsidRPr="00A03DDC">
        <w:rPr>
          <w:sz w:val="20"/>
          <w:szCs w:val="20"/>
        </w:rPr>
        <w:t xml:space="preserve">Отмена отдельных частей документации по планировке территории осуществляется в случае принятия органом </w:t>
      </w:r>
      <w:r w:rsidRPr="00A03DDC">
        <w:rPr>
          <w:sz w:val="20"/>
          <w:szCs w:val="20"/>
        </w:rPr>
        <w:lastRenderedPageBreak/>
        <w:t>местного самоуправления поселения в соответствии с частью 2 статьи 7 Федерального закона от 2 августа 2019 г. № 283-ФЗ «О внесении изменений в Градостроительный кодекс Российской Федерации и отдельные законодательные акты Российской Федерации» решения об отмене красных линий, которые обозначают границы территорий, занятых линейными объектами и (или) предназначенных для</w:t>
      </w:r>
      <w:proofErr w:type="gramEnd"/>
      <w:r w:rsidRPr="00A03DDC">
        <w:rPr>
          <w:sz w:val="20"/>
          <w:szCs w:val="20"/>
        </w:rPr>
        <w:t xml:space="preserve"> размещения линейных объектов.</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4.13. В случае, предусмотренном пунктом 4.12 настоящего раздела, орган местного самоуправления поселения, принявший решение об отмене красных линий, которые обозначают границы территорий, занятых линейными объектами и (или) предназначенных для размещения линейных объектов, направляет в уполномоченный орган уведомление о необходимости отмены соответствующих отдельных частей документации по планировке территории, </w:t>
      </w:r>
      <w:proofErr w:type="gramStart"/>
      <w:r w:rsidRPr="00A03DDC">
        <w:rPr>
          <w:sz w:val="20"/>
          <w:szCs w:val="20"/>
        </w:rPr>
        <w:t>в</w:t>
      </w:r>
      <w:proofErr w:type="gramEnd"/>
      <w:r w:rsidRPr="00A03DDC">
        <w:rPr>
          <w:sz w:val="20"/>
          <w:szCs w:val="20"/>
        </w:rPr>
        <w:t xml:space="preserve"> котором указываются: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реквизиты решения (номер и дата) об утверждении документации по планировке территории, отдельные части которой подлежат отмене;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часть документации по планировке территории, подлежащая отмене;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 реквизиты (номер и дата) решения органа местного самоуправления поселения или городского округа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4.14. </w:t>
      </w:r>
      <w:proofErr w:type="gramStart"/>
      <w:r w:rsidRPr="00A03DDC">
        <w:rPr>
          <w:sz w:val="20"/>
          <w:szCs w:val="20"/>
        </w:rPr>
        <w:t>Уполномоченный орган в течение 20 рабочих дней со дня поступления уведомления, указанного в пункте 4.13 настоящего раздела, принимает решение об отмене отдельных частей документации по планировке территории и уведомляет о таком решении орган местного самоуправления поселения, направивший указанное уведомление, а также инициаторов, по инициативе которых осуществлялась подготовка документации по планировке территории, в отношении которой уполномоченным органом принято решение об отмене</w:t>
      </w:r>
      <w:proofErr w:type="gramEnd"/>
      <w:r w:rsidRPr="00A03DDC">
        <w:rPr>
          <w:sz w:val="20"/>
          <w:szCs w:val="20"/>
        </w:rPr>
        <w:t xml:space="preserve"> отдельных частей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4.15. Уполномоченный орган в течение 5 рабочих дней со дня приятия решения </w:t>
      </w:r>
      <w:proofErr w:type="gramStart"/>
      <w:r w:rsidRPr="00A03DDC">
        <w:rPr>
          <w:sz w:val="20"/>
          <w:szCs w:val="20"/>
        </w:rPr>
        <w:t>от</w:t>
      </w:r>
      <w:proofErr w:type="gramEnd"/>
      <w:r w:rsidRPr="00A03DDC">
        <w:rPr>
          <w:sz w:val="20"/>
          <w:szCs w:val="20"/>
        </w:rPr>
        <w:t xml:space="preserve"> </w:t>
      </w:r>
      <w:proofErr w:type="gramStart"/>
      <w:r w:rsidRPr="00A03DDC">
        <w:rPr>
          <w:sz w:val="20"/>
          <w:szCs w:val="20"/>
        </w:rPr>
        <w:t>отмене</w:t>
      </w:r>
      <w:proofErr w:type="gramEnd"/>
      <w:r w:rsidRPr="00A03DDC">
        <w:rPr>
          <w:sz w:val="20"/>
          <w:szCs w:val="20"/>
        </w:rPr>
        <w:t xml:space="preserve"> отдельных частей документации по планировке территории направляет копию такого решения: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главе поселения, применительно к документации по планировке которого принято такое решение;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в орган местного самоуправления района, осуществляющий ведение ГИСОГД, в которой такая документация подлежит размещению, а также в орган регистрации прав.</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Отмена утвержденной документации по планировке территории или ее отдельных частей </w:t>
      </w:r>
      <w:r w:rsidRPr="00A03DDC">
        <w:rPr>
          <w:sz w:val="20"/>
          <w:szCs w:val="20"/>
        </w:rPr>
        <w:lastRenderedPageBreak/>
        <w:t>осуществляется путем принятия соответствующего распорядительного акта уполномоченного органа.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4.16. Признание отдельных частей документации по планировке территории не подлежащими применению осуществляется в случае: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1) если в связи с </w:t>
      </w:r>
      <w:proofErr w:type="gramStart"/>
      <w:r w:rsidRPr="00A03DDC">
        <w:rPr>
          <w:sz w:val="20"/>
          <w:szCs w:val="20"/>
        </w:rPr>
        <w:t>планируемыми</w:t>
      </w:r>
      <w:proofErr w:type="gramEnd"/>
      <w:r w:rsidRPr="00A03DDC">
        <w:rPr>
          <w:sz w:val="20"/>
          <w:szCs w:val="20"/>
        </w:rPr>
        <w:t xml:space="preserve"> строительством, реконструкцией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размещенных на основании такой документации;</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2) если проектом планировки территории предусмотрено размещение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и в течение 6 лет со дня утверждения данного проекта планировки территории не принято решение об изъятии таких земельных участков для</w:t>
      </w:r>
      <w:proofErr w:type="gramEnd"/>
      <w:r w:rsidRPr="00A03DDC">
        <w:rPr>
          <w:sz w:val="20"/>
          <w:szCs w:val="20"/>
        </w:rPr>
        <w:t xml:space="preserve"> государственных или муниципальных нужд;</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 обращения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или юридических лиц о признании отдельных частей документации по планировке территории не подлежащими применению в связи с планируемым строительством объектов в границах территории, в отношении которой утверждена такая документация.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4.17. В случае, предусмотренном подпунктом 1 пункта 4.16 настоящего раздела, федеральные органы исполнительной власти, органы исполнительной власти субъектов Российской Федерации, органы местного самоуправления, физические или юридические лица направляют в уполномоченный орган заявление о признании отдельных частей проекта планировки территории не подлежащими применению. В указанном заявлении указывается следующая информация: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 перечень отдельных частей проекта планировки территории, признаваемых не подлежащими применению;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lastRenderedPageBreak/>
        <w:t>4) основание для признания отдельных частей проекта планировки территории не подлежащими применению.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4.18. </w:t>
      </w:r>
      <w:proofErr w:type="gramStart"/>
      <w:r w:rsidRPr="00A03DDC">
        <w:rPr>
          <w:sz w:val="20"/>
          <w:szCs w:val="20"/>
        </w:rPr>
        <w:t>В случае, предусмотренном подпунктом 1 пункта 4.16 настоящего раздела, признание отдельных частей документации по планировке территории не подлежащими применению осуществляется исключительно в части границ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местного значения.</w:t>
      </w:r>
      <w:proofErr w:type="gramEnd"/>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Уполномоченный орган в течение 10 рабочих дней со дня поступления заявления, указанного в пункте 4.17 настоящего раздела, осуществляет проверку такого заявления на соответствие положениям, предусмотренным пунктом 4.17 настоящего раздела, а также на наличие основания для признания отдельных частей документации по планировке территории не подлежащими применению и по результатам такой проверки принимает решение о признании отдельных частей документации по планировке территории</w:t>
      </w:r>
      <w:proofErr w:type="gramEnd"/>
      <w:r w:rsidRPr="00A03DDC">
        <w:rPr>
          <w:sz w:val="20"/>
          <w:szCs w:val="20"/>
        </w:rPr>
        <w:t xml:space="preserve"> не подлежащими применению либо отклоняет обращение с указанием причин отклонения.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4.19. Уполномоченный орган отклоняет заявление, указанное в пункте 4.17 настоящего раздела, в случае: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несоответствия заявления положениям, предусмотренным пунктом 4.16 настоящего раздела;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наличия принятого решения о внесении изменений в документацию по планировке территории, исключающего основание для признания отдельных частей документации по планировке территории не подлежащими применению, предусмотренное подпунктом 1 пункта 4.16 настоящего раздела;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3) если в связи с </w:t>
      </w:r>
      <w:proofErr w:type="gramStart"/>
      <w:r w:rsidRPr="00A03DDC">
        <w:rPr>
          <w:sz w:val="20"/>
          <w:szCs w:val="20"/>
        </w:rPr>
        <w:t>планируемыми</w:t>
      </w:r>
      <w:proofErr w:type="gramEnd"/>
      <w:r w:rsidRPr="00A03DDC">
        <w:rPr>
          <w:sz w:val="20"/>
          <w:szCs w:val="20"/>
        </w:rPr>
        <w:t xml:space="preserve"> строительством, реконструкцией линейного объекта местного значения в соответствии с утвержденным проектом планировки территории не требуется реконструкция существующих линейного объекта или линейных объектов, размещенных на основании такой документации.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4.20. </w:t>
      </w:r>
      <w:proofErr w:type="gramStart"/>
      <w:r w:rsidRPr="00A03DDC">
        <w:rPr>
          <w:sz w:val="20"/>
          <w:szCs w:val="20"/>
        </w:rPr>
        <w:t>В случае, предусмотренном подпунктом 2 пункта 4.16 настоящего раздела, физическое или юридическое лицо, орган государственной власти или орган местного самоуправления, которым принадлежит либо которым предоставлен земельный участок, на котором проектом планировки территории предусмотрено размещение объектов местного значения, для размещения которых допускается изъятие земельных участков для государственных или муниципальных нужд, направляют в уполномоченный орган обращение о признании отдельных частей проекта планировки</w:t>
      </w:r>
      <w:proofErr w:type="gramEnd"/>
      <w:r w:rsidRPr="00A03DDC">
        <w:rPr>
          <w:sz w:val="20"/>
          <w:szCs w:val="20"/>
        </w:rPr>
        <w:t xml:space="preserve"> </w:t>
      </w:r>
      <w:r w:rsidRPr="00A03DDC">
        <w:rPr>
          <w:sz w:val="20"/>
          <w:szCs w:val="20"/>
        </w:rPr>
        <w:lastRenderedPageBreak/>
        <w:t>территории не подлежащими применению. В указанном обращении указывается следующая информация: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реквизиты решения (номер и дата) об утверждении документации по планировке территории, о признании отдельных частей которой не подлежащими применению направляется обращение;</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2) 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roofErr w:type="gramEnd"/>
    </w:p>
    <w:p w:rsidR="00A03DDC" w:rsidRPr="00A03DDC" w:rsidRDefault="00A03DDC" w:rsidP="00A03DDC">
      <w:pPr>
        <w:tabs>
          <w:tab w:val="left" w:pos="559"/>
        </w:tabs>
        <w:spacing w:before="0" w:after="0" w:line="240" w:lineRule="auto"/>
        <w:contextualSpacing/>
        <w:rPr>
          <w:sz w:val="20"/>
          <w:szCs w:val="20"/>
        </w:rPr>
      </w:pPr>
      <w:r w:rsidRPr="00A03DDC">
        <w:rPr>
          <w:sz w:val="20"/>
          <w:szCs w:val="20"/>
        </w:rPr>
        <w:t>3) основание для признания отдельных частей проекта планировки территории не подлежащими применению.</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К обращению может прилагаться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ограничении прав и обременении земельного участка, указанного в подпункте 2 настоящего пункта, выданная органом регистрации прав по истечении 6 лет с даты утверждения соответствующего проекта планировки территории.</w:t>
      </w:r>
      <w:proofErr w:type="gramEnd"/>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4.21. </w:t>
      </w:r>
      <w:proofErr w:type="gramStart"/>
      <w:r w:rsidRPr="00A03DDC">
        <w:rPr>
          <w:sz w:val="20"/>
          <w:szCs w:val="20"/>
        </w:rPr>
        <w:t>Уполномоченный орган в течение 2 рабочих дней со дня поступления обращения, указанного в пункте 4.20 настоящего раздела, направляет в орган регистрации прав посредством информационно-телекоммуникационных сетей общего пользования запрос о предоставлении сведений об основных характеристиках и зарегистрированных правах на объект недвижимости, содержащихся в Едином государственном реестре недвижимости в отношении земельного участка, в подпункте 2 пункта 4.20 настоящего раздела.</w:t>
      </w:r>
      <w:proofErr w:type="gramEnd"/>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4.22. </w:t>
      </w:r>
      <w:proofErr w:type="gramStart"/>
      <w:r w:rsidRPr="00A03DDC">
        <w:rPr>
          <w:sz w:val="20"/>
          <w:szCs w:val="20"/>
        </w:rPr>
        <w:t>Уполномоченный орган в течение 10 рабочих дней со дня поступления обращения, указанного в пункте 4.20 настоящего раздела, осуществляет проверку такого обращения на соответствие положениям, предусмотренным пунктом 4.20 настоящего раздела, а также на наличие основания для признания отдельных частей документации по планировке территории не подлежащими применению и по результатам такой проверки принимает решение о признании отдельных частей проекта планировки территории не</w:t>
      </w:r>
      <w:proofErr w:type="gramEnd"/>
      <w:r w:rsidRPr="00A03DDC">
        <w:rPr>
          <w:sz w:val="20"/>
          <w:szCs w:val="20"/>
        </w:rPr>
        <w:t xml:space="preserve"> подлежащими применению либо в случаях, указанных в пункте 4.23 настоящего раздела, отклоняет такое обращение с указанием причин отклонения.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lastRenderedPageBreak/>
        <w:t>4.23. Уполномоченный орган отклоняет обращение, указанное в пункте 4.20 настоящего раздела, в случае: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несоответствия обращения положениям, предусмотренным пунктом 4.20 настоящего раздела;</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2) если в течение 6 лет со дня утверждения проекта планировки территории, предусматривающего размещение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 участков принято решение об их изъятии для государственных или муниципальных</w:t>
      </w:r>
      <w:proofErr w:type="gramEnd"/>
      <w:r w:rsidRPr="00A03DDC">
        <w:rPr>
          <w:sz w:val="20"/>
          <w:szCs w:val="20"/>
        </w:rPr>
        <w:t xml:space="preserve"> нужд.</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4.24. В случае, предусмотренном подпунктом 3 пункта 4.16 настоящего раздела, органы и лица, указанные в этом подпункте, направляют в уполномоченный орган обращение о признании отдельных частей документации по планировке территории не подлежащими применению, в котором указываются: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реквизиты решения (номер и дата) об утверждении документации по планировке территории, о признании отдельных частей которой не подлежащими применению направляется обращение;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перечень отдельных частей документации по планировке территории, о признании которых не подлежащими применению направляется обращение;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 обоснование необходимости признания отдельных частей документации по планировке территории не подлежащими применению.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4.25. </w:t>
      </w:r>
      <w:proofErr w:type="gramStart"/>
      <w:r w:rsidRPr="00A03DDC">
        <w:rPr>
          <w:sz w:val="20"/>
          <w:szCs w:val="20"/>
        </w:rPr>
        <w:t>Уполномоченный орган в течение 10 рабочих дней со дня поступления обращения, указанного в пункте 4.24 настоящего раздела, осуществляет его проверку на соответствие положениям, предусмотренным пунктом 4.24 настоящего раздела, и по результатам проверки принимает решение о признании отдельных частей документации по планировке территории не подлежащими применению либо отклоняет такое обращение с указанием причин отклонения.</w:t>
      </w:r>
      <w:proofErr w:type="gramEnd"/>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4.26. </w:t>
      </w:r>
      <w:proofErr w:type="gramStart"/>
      <w:r w:rsidRPr="00A03DDC">
        <w:rPr>
          <w:sz w:val="20"/>
          <w:szCs w:val="20"/>
        </w:rPr>
        <w:t>Уполномоченный орган в течение 7 рабочих дней со дня принятия решения о признании отдельных частей документации по планировке территории не подлежащими применению уведомляет о принятом решении органы государственной власти, органы местного самоуправления или лиц, направивших обращение, указанное в пункте 4.17, 4.20 или 4.24 настоящего раздела, с приложением копии решения уполномоченного органа.</w:t>
      </w:r>
      <w:proofErr w:type="gramEnd"/>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Признании</w:t>
      </w:r>
      <w:proofErr w:type="gramEnd"/>
      <w:r w:rsidRPr="00A03DDC">
        <w:rPr>
          <w:sz w:val="20"/>
          <w:szCs w:val="20"/>
        </w:rPr>
        <w:t xml:space="preserve"> отдельных частей документации по планировке территории не подлежащими </w:t>
      </w:r>
      <w:r w:rsidRPr="00A03DDC">
        <w:rPr>
          <w:sz w:val="20"/>
          <w:szCs w:val="20"/>
        </w:rPr>
        <w:lastRenderedPageBreak/>
        <w:t>применению осуществляется путем принятия соответствующего распорядительного акта уполномоченного органа.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4.27. Уполномоченный орган в течение 5 рабочих дней со дня принятия решения о признании отдельных частей документации по планировке территории не подлежащими применению направляет копию такого решения: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главе поселения, применительно к документации по планировке которого принято такое решение;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в орган местного самоуправления района, осуществляющий ведение ГИСОГД, в которой такая документация подлежит размещению, а также в орган регистрации прав.</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ПРИЛОЖЕНИЕ № 1</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 xml:space="preserve">к Порядку подготовки документации по планировке территории, разрабатываемой на основании решений администрации сельского поселения Абашево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 и принятия решений об утверждении документации по планировке территории, 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в соответствии с Градостроительным кодексом Российской Федерации</w:t>
      </w:r>
      <w:proofErr w:type="gramEnd"/>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(форма)</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ab/>
        <w:t>УТВЕРЖДЕНО</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ab/>
        <w:t>(вид документа органа, уполномоченного на принятие решения о подготовке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ab/>
        <w:t>от "__" ______20__ г. N ____</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(дата и номер документа о принятии решения о подготовке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ab/>
        <w:t>(должность уполномоченного лица органа, уполномоченного на принятие решения о подготовке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ab/>
        <w:t>(подпись уполномоченного лица органа, уполномоченного на принятие решения о подготовке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М.П.</w:t>
      </w:r>
      <w:r w:rsidRPr="00A03DDC">
        <w:rPr>
          <w:sz w:val="20"/>
          <w:szCs w:val="20"/>
        </w:rPr>
        <w:tab/>
      </w:r>
      <w:r w:rsidRPr="00A03DDC">
        <w:rPr>
          <w:sz w:val="20"/>
          <w:szCs w:val="20"/>
        </w:rPr>
        <w:tab/>
        <w:t>(расшифровка подписи)</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ЗАДАНИЕ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на разработку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lastRenderedPageBreak/>
        <w:t>(наименование территории, наименование объекта (объектов) капитального строительства, для размещения которого (которых)</w:t>
      </w:r>
      <w:proofErr w:type="gramEnd"/>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подготавливается документация по планировке территории)</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ab/>
        <w:t>Наименование позиции</w:t>
      </w:r>
      <w:r w:rsidRPr="00A03DDC">
        <w:rPr>
          <w:sz w:val="20"/>
          <w:szCs w:val="20"/>
        </w:rPr>
        <w:tab/>
        <w:t>Содержание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w:t>
      </w:r>
      <w:r w:rsidRPr="00A03DDC">
        <w:rPr>
          <w:sz w:val="20"/>
          <w:szCs w:val="20"/>
        </w:rPr>
        <w:tab/>
        <w:t>Вид разрабатываемой документации по планировке территории</w:t>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w:t>
      </w:r>
      <w:r w:rsidRPr="00A03DDC">
        <w:rPr>
          <w:sz w:val="20"/>
          <w:szCs w:val="20"/>
        </w:rPr>
        <w:tab/>
        <w:t>Инициатор подготовки документации по планировке территории</w:t>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w:t>
      </w:r>
      <w:r w:rsidRPr="00A03DDC">
        <w:rPr>
          <w:sz w:val="20"/>
          <w:szCs w:val="20"/>
        </w:rPr>
        <w:tab/>
        <w:t>Источник финансирования работ по подготовке документации по планировке территории</w:t>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w:t>
      </w:r>
      <w:r w:rsidRPr="00A03DDC">
        <w:rPr>
          <w:sz w:val="20"/>
          <w:szCs w:val="20"/>
        </w:rPr>
        <w:tab/>
        <w:t>Вид и наименование планируемого к размещению объекта капитального строительства, его основные характеристики</w:t>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5.</w:t>
      </w:r>
      <w:r w:rsidRPr="00A03DDC">
        <w:rPr>
          <w:sz w:val="20"/>
          <w:szCs w:val="20"/>
        </w:rPr>
        <w:tab/>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6.</w:t>
      </w:r>
      <w:r w:rsidRPr="00A03DDC">
        <w:rPr>
          <w:sz w:val="20"/>
          <w:szCs w:val="20"/>
        </w:rPr>
        <w:tab/>
        <w:t>Состав документации по планировке территории</w:t>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 </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ПРИЛОЖЕНИЕ № 2</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к Порядку подготовки документации по планировке территории, разрабатываемой на основании решений администрации сельского поселения Абашево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 и принятия решений об утверждении документации по планировке территории в соответствии с Градостроительным кодексом Российской Федерации</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Правила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заполнения формы задания на разработку документации по планировке территории, которая осуществляется на основании решений уполномоченных федеральных органов исполнительной власти</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В позиции «Вид разрабатываемой документации по планировке территории» в графе «Содержание» указывается информация о разработке одного из следующих документов:</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а) проект планировки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б) проект планировки территории, содержащий проект межевания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г) проект межевания территории в виде отдельного документа.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2. В позиции «Инициатор подготовки документации по планировке территории» в </w:t>
      </w:r>
      <w:r w:rsidRPr="00A03DDC">
        <w:rPr>
          <w:sz w:val="20"/>
          <w:szCs w:val="20"/>
        </w:rPr>
        <w:lastRenderedPageBreak/>
        <w:t>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а) полное наименование федерального органа исполнительной власти;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б) полное наименование органа исполнительной власти субъекта Российской Федерации;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в) полное наименование органа местного самоуправления;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и адрес юридического лица;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д) фамилия, имя, отчество, адрес места регистрации и паспортные данные физического лица.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 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а) бюджет бюджетной системы Российской Федерации, если подготовка документации по планировке территории будет осуществляться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системы в сфере закупок товаров, работ, услуг для обеспечения государственных и муниципальных нужд, иными лицами;</w:t>
      </w:r>
      <w:proofErr w:type="gramEnd"/>
    </w:p>
    <w:p w:rsidR="00A03DDC" w:rsidRPr="00A03DDC" w:rsidRDefault="00A03DDC" w:rsidP="00A03DDC">
      <w:pPr>
        <w:tabs>
          <w:tab w:val="left" w:pos="559"/>
        </w:tabs>
        <w:spacing w:before="0" w:after="0" w:line="240" w:lineRule="auto"/>
        <w:contextualSpacing/>
        <w:rPr>
          <w:sz w:val="20"/>
          <w:szCs w:val="20"/>
        </w:rPr>
      </w:pPr>
      <w:r w:rsidRPr="00A03DDC">
        <w:rPr>
          <w:sz w:val="20"/>
          <w:szCs w:val="20"/>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 В позиции «Вид и наименование планируемого к размещению объекта капитального строительства, его основные характеристики» в графе «Содержание» указываются полное наименование и вид планируемого к размещению объекта капитального строительства (например, «Волоконно-оптическая линия передач (ВОЛП) на участке узел связи 123 - узел связи 456»), его основные характеристики.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w:t>
      </w:r>
      <w:r w:rsidRPr="00A03DDC">
        <w:rPr>
          <w:sz w:val="20"/>
          <w:szCs w:val="20"/>
        </w:rPr>
        <w:lastRenderedPageBreak/>
        <w:t>обеспечить читаемость и наглядность отображаемой информации.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5. В позиции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roofErr w:type="gramEnd"/>
    </w:p>
    <w:p w:rsidR="00C1473E" w:rsidRPr="00A03DDC" w:rsidRDefault="00A03DDC" w:rsidP="00A03DDC">
      <w:pPr>
        <w:tabs>
          <w:tab w:val="left" w:pos="559"/>
        </w:tabs>
        <w:spacing w:before="0" w:after="0" w:line="240" w:lineRule="auto"/>
        <w:contextualSpacing/>
        <w:rPr>
          <w:sz w:val="20"/>
          <w:szCs w:val="20"/>
        </w:rPr>
      </w:pPr>
      <w:r w:rsidRPr="00A03DDC">
        <w:rPr>
          <w:sz w:val="20"/>
          <w:szCs w:val="20"/>
        </w:rPr>
        <w:t>6. В позиции «Состав документации по планировке территории» в графе «Содержание» указывается состав документации по планировке территории, соответствующий требованиям Градостроительного кодекса Российской Федерации и положениям нормативных правовых актов Российской Федерации, определяющих требования к составу и содержанию проектов планировки территории.</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РОССИЙСКАЯ   ФЕДЕРАЦИЯ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САМАРСКАЯ  ОБЛАСТЬ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МУНИЦИПАЛЬНЫЙ РАЙОН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ХВОРОСТЯНСКИЙ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АДМИНИСТРАЦИЯ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СЕЛЬСКОГО ПОСЕЛЕНИЯ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АБАШЕВО                                        </w:t>
      </w:r>
      <w:r w:rsidRPr="00A03DDC">
        <w:rPr>
          <w:b/>
          <w:sz w:val="20"/>
          <w:szCs w:val="20"/>
        </w:rPr>
        <w:tab/>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445599,с</w:t>
      </w:r>
      <w:proofErr w:type="gramStart"/>
      <w:r w:rsidRPr="00A03DDC">
        <w:rPr>
          <w:b/>
          <w:sz w:val="20"/>
          <w:szCs w:val="20"/>
        </w:rPr>
        <w:t>.А</w:t>
      </w:r>
      <w:proofErr w:type="gramEnd"/>
      <w:r w:rsidRPr="00A03DDC">
        <w:rPr>
          <w:b/>
          <w:sz w:val="20"/>
          <w:szCs w:val="20"/>
        </w:rPr>
        <w:t xml:space="preserve">башево,ул.Озерная-1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тел.(846-77)9-55-89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ПОСТАНОВЛЕНИЕ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26   от 31.08.2021 г. </w:t>
      </w:r>
    </w:p>
    <w:p w:rsidR="00A03DDC" w:rsidRPr="00A03DDC" w:rsidRDefault="00A03DDC" w:rsidP="00A03DDC">
      <w:pPr>
        <w:tabs>
          <w:tab w:val="left" w:pos="559"/>
        </w:tabs>
        <w:spacing w:before="0" w:after="0" w:line="240" w:lineRule="auto"/>
        <w:contextualSpacing/>
        <w:rPr>
          <w:b/>
          <w:sz w:val="20"/>
          <w:szCs w:val="20"/>
        </w:rPr>
      </w:pP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"Об утверждении муниципальной программы "Профилактика правонарушений и обеспечение общественной безопасности в сельском поселении Абашево муниципального района </w:t>
      </w:r>
      <w:proofErr w:type="spellStart"/>
      <w:r w:rsidRPr="00A03DDC">
        <w:rPr>
          <w:b/>
          <w:sz w:val="20"/>
          <w:szCs w:val="20"/>
        </w:rPr>
        <w:t>Хворостянский</w:t>
      </w:r>
      <w:proofErr w:type="spellEnd"/>
      <w:r w:rsidRPr="00A03DDC">
        <w:rPr>
          <w:b/>
          <w:sz w:val="20"/>
          <w:szCs w:val="20"/>
        </w:rPr>
        <w:t xml:space="preserve"> Самарской области на 2021-2023 годы"</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 xml:space="preserve">В соответствии со статьей 179 Бюджетного кодекса Российской Федерации, Федеральным законом от 06.10.2003 N 131-ФЗ "Об общих принципах организации местного самоуправления в Российской Федерации", Уставом сельского поселения Абашево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 и в целях координации сил и средств администрации сельского поселения Абашево при реализации полномочий органа местного самоуправления по решению вопросов местного значения сельского поселения, администрация сельского поселения</w:t>
      </w:r>
      <w:proofErr w:type="gramEnd"/>
      <w:r w:rsidRPr="00A03DDC">
        <w:rPr>
          <w:sz w:val="20"/>
          <w:szCs w:val="20"/>
        </w:rPr>
        <w:t xml:space="preserve"> Абашево,</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ПОСТАНОВЛЯЕТ:</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1. Утвердить прилагаемую муниципальную программу сельского поселения Абашево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 "Профилактика правонарушений и обеспечение общественной безопасности в сельском поселении Абашево муниципального района Абашево Самарской области на 2021 - 2023 годы".</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Установить, что в ходе реализации муниципальной программы "Профилактика правонарушений и обеспечение общественной безопасности в сельском поселении Абашево муниципального района Абашево Самарской области на 2021 - 2023 годы" мероприятия и объемы их финансирования подлежат ежегодной корректировке с учетом возможностей средств бюджета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w:t>
      </w:r>
      <w:r w:rsidRPr="00A03DDC">
        <w:rPr>
          <w:sz w:val="20"/>
          <w:szCs w:val="20"/>
        </w:rPr>
        <w:tab/>
        <w:t xml:space="preserve"> Настоящее постановление опубликовать в газете «</w:t>
      </w:r>
      <w:proofErr w:type="spellStart"/>
      <w:r w:rsidRPr="00A03DDC">
        <w:rPr>
          <w:sz w:val="20"/>
          <w:szCs w:val="20"/>
        </w:rPr>
        <w:t>Абашевский</w:t>
      </w:r>
      <w:proofErr w:type="spellEnd"/>
      <w:r w:rsidRPr="00A03DDC">
        <w:rPr>
          <w:sz w:val="20"/>
          <w:szCs w:val="20"/>
        </w:rPr>
        <w:t xml:space="preserve"> вестник» и  на  официальном   сайте  сельского поселения Абашево  http://abashevo.tk/.</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            4. </w:t>
      </w:r>
      <w:proofErr w:type="gramStart"/>
      <w:r w:rsidRPr="00A03DDC">
        <w:rPr>
          <w:sz w:val="20"/>
          <w:szCs w:val="20"/>
        </w:rPr>
        <w:t>Контроль за</w:t>
      </w:r>
      <w:proofErr w:type="gramEnd"/>
      <w:r w:rsidRPr="00A03DDC">
        <w:rPr>
          <w:sz w:val="20"/>
          <w:szCs w:val="20"/>
        </w:rPr>
        <w:t xml:space="preserve"> настоящим постановлением оставляю за собой.</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Глава сельского поселения Абашево</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муниципального района </w:t>
      </w:r>
      <w:proofErr w:type="spellStart"/>
      <w:r w:rsidRPr="00A03DDC">
        <w:rPr>
          <w:sz w:val="20"/>
          <w:szCs w:val="20"/>
        </w:rPr>
        <w:t>Хворостянский</w:t>
      </w:r>
      <w:proofErr w:type="spellEnd"/>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Самарской области                                                                                                             Г.А. </w:t>
      </w:r>
      <w:proofErr w:type="spellStart"/>
      <w:r w:rsidRPr="00A03DDC">
        <w:rPr>
          <w:sz w:val="20"/>
          <w:szCs w:val="20"/>
        </w:rPr>
        <w:t>Шабавнина</w:t>
      </w:r>
      <w:proofErr w:type="spellEnd"/>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Приложение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к Постановлению Администрации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                                                                                                        сельского поселения Абашево</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                                                                                               от "31" августа 2021 № 26</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МУНИЦИПАЛЬНАЯ ПРОГРАММА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"Профилактика правонарушений и обеспечение общественной безопасности в сельском </w:t>
      </w:r>
      <w:r w:rsidRPr="00A03DDC">
        <w:rPr>
          <w:sz w:val="20"/>
          <w:szCs w:val="20"/>
        </w:rPr>
        <w:lastRenderedPageBreak/>
        <w:t xml:space="preserve">поселении Абашево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 на 2021 - 2023 годы"</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ПАСПОРТ</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Муниципальной программы "Профилактика правонарушений и обеспечение общественной безопасности в сельском поселении Абашево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 на 2021 - 2023 годы"</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Наименование Программы</w:t>
      </w:r>
      <w:r w:rsidRPr="00A03DDC">
        <w:rPr>
          <w:sz w:val="20"/>
          <w:szCs w:val="20"/>
        </w:rPr>
        <w:tab/>
        <w:t xml:space="preserve">Муниципальная программа "Профилактика правонарушений и обеспечение общественной безопасности в сельском поселении Абашево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 на 2021 - 2023 годы" (далее - Программа)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Основание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разработки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Программы</w:t>
      </w:r>
      <w:r w:rsidRPr="00A03DDC">
        <w:rPr>
          <w:sz w:val="20"/>
          <w:szCs w:val="20"/>
        </w:rPr>
        <w:tab/>
        <w:t>Федеральный Закон N 131-ФЗ от 06.10.2003 г. "Об общих принципах организации местного самоуправления в Российской Федерации"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Заказчик Программы</w:t>
      </w:r>
      <w:r w:rsidRPr="00A03DDC">
        <w:rPr>
          <w:sz w:val="20"/>
          <w:szCs w:val="20"/>
        </w:rPr>
        <w:tab/>
        <w:t xml:space="preserve">Администрация сельского поселения Абашево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Исполнители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Программы</w:t>
      </w:r>
      <w:r w:rsidRPr="00A03DDC">
        <w:rPr>
          <w:sz w:val="20"/>
          <w:szCs w:val="20"/>
        </w:rPr>
        <w:tab/>
        <w:t xml:space="preserve">Администрация сельского поселения Абашево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Соисполнители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программы</w:t>
      </w:r>
      <w:r w:rsidRPr="00A03DDC">
        <w:rPr>
          <w:sz w:val="20"/>
          <w:szCs w:val="20"/>
        </w:rPr>
        <w:tab/>
        <w:t>- ГБОУ ООШ с. Абашево (по согласованию);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 Отдел МВД РФ по </w:t>
      </w:r>
      <w:proofErr w:type="spellStart"/>
      <w:r w:rsidRPr="00A03DDC">
        <w:rPr>
          <w:sz w:val="20"/>
          <w:szCs w:val="20"/>
        </w:rPr>
        <w:t>Хворостянскому</w:t>
      </w:r>
      <w:proofErr w:type="spellEnd"/>
      <w:r w:rsidRPr="00A03DDC">
        <w:rPr>
          <w:sz w:val="20"/>
          <w:szCs w:val="20"/>
        </w:rPr>
        <w:t xml:space="preserve"> району (по согласованию);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 Прокуратура </w:t>
      </w:r>
      <w:proofErr w:type="spellStart"/>
      <w:r w:rsidRPr="00A03DDC">
        <w:rPr>
          <w:sz w:val="20"/>
          <w:szCs w:val="20"/>
        </w:rPr>
        <w:t>Хворостянского</w:t>
      </w:r>
      <w:proofErr w:type="spellEnd"/>
      <w:r w:rsidRPr="00A03DDC">
        <w:rPr>
          <w:sz w:val="20"/>
          <w:szCs w:val="20"/>
        </w:rPr>
        <w:t xml:space="preserve"> района (по согласованию);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 МБУ "МУК" муниципального района </w:t>
      </w:r>
      <w:proofErr w:type="spellStart"/>
      <w:r w:rsidRPr="00A03DDC">
        <w:rPr>
          <w:sz w:val="20"/>
          <w:szCs w:val="20"/>
        </w:rPr>
        <w:t>Хворостянский</w:t>
      </w:r>
      <w:proofErr w:type="spellEnd"/>
      <w:r w:rsidRPr="00A03DDC">
        <w:rPr>
          <w:sz w:val="20"/>
          <w:szCs w:val="20"/>
        </w:rPr>
        <w:t xml:space="preserve"> (по согласованию);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Средства массовой информации (по согласованию);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         - Общественные организации (по согласованию)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Основные цели Программы</w:t>
      </w:r>
      <w:r w:rsidRPr="00A03DDC">
        <w:rPr>
          <w:sz w:val="20"/>
          <w:szCs w:val="20"/>
        </w:rPr>
        <w:tab/>
        <w:t xml:space="preserve">Повышение уровня безопасности граждан, проживающих на территории сельского поселения Абашево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Основные задачи Программы</w:t>
      </w:r>
      <w:r w:rsidRPr="00A03DDC">
        <w:rPr>
          <w:sz w:val="20"/>
          <w:szCs w:val="20"/>
        </w:rPr>
        <w:tab/>
        <w:t>- профилактика правонарушений на улицах и в общественных местах, защита общества от противоправных посягательств, на основе принципов добровольности, законности, гуманности, соблюдения и защиты прав и свобод человека и гражданина;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создание условий для организации народной дружины охраны общественного порядка на территории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 информационное обеспечение деятельности, направленной на снижение уровня "правового </w:t>
      </w:r>
      <w:r w:rsidRPr="00A03DDC">
        <w:rPr>
          <w:sz w:val="20"/>
          <w:szCs w:val="20"/>
        </w:rPr>
        <w:lastRenderedPageBreak/>
        <w:t>нигилизма" населения поселения и на создание системы стимулов для ведения законопослушного образа жизни.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Сроки реализации Программы</w:t>
      </w:r>
      <w:r w:rsidRPr="00A03DDC">
        <w:rPr>
          <w:sz w:val="20"/>
          <w:szCs w:val="20"/>
        </w:rPr>
        <w:tab/>
        <w:t>2021 - 2023 годы</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Программа не предполагает поэтапного выполнения мероприятий</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Объемы 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источники</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финансирования Программы</w:t>
      </w:r>
      <w:r w:rsidRPr="00A03DDC">
        <w:rPr>
          <w:sz w:val="20"/>
          <w:szCs w:val="20"/>
        </w:rPr>
        <w:tab/>
        <w:t>Общий объем средств, направленных на реализацию программных мероприятий, составляет 10,0 тыс. руб. из бюджета сельского поселения Абашево, в том числе: 2021 г. - 0,0 тыс. руб., 2022 г. - 10,0 тыс. руб., 2023 г. - 0,0 тыс. руб.</w:t>
      </w:r>
      <w:proofErr w:type="gramEnd"/>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Объемы финансирования программы подлежат ежегодной корректировки с учетом возможностей бюджета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Ожидаемые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конечные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результаты</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реализации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Программы</w:t>
      </w:r>
      <w:r w:rsidRPr="00A03DDC">
        <w:rPr>
          <w:sz w:val="20"/>
          <w:szCs w:val="20"/>
        </w:rPr>
        <w:tab/>
        <w:t>- развитие системы профилактики правонарушений;</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повышение уровня общественной безопасности;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оздоровить обстановку на улицах и других общественных местах; - снизить количество преступлений, совершаемых на улицах и других общественных местах.</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Система организации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контроля </w:t>
      </w:r>
      <w:proofErr w:type="gramStart"/>
      <w:r w:rsidRPr="00A03DDC">
        <w:rPr>
          <w:sz w:val="20"/>
          <w:szCs w:val="20"/>
        </w:rPr>
        <w:t>за</w:t>
      </w:r>
      <w:proofErr w:type="gramEnd"/>
    </w:p>
    <w:p w:rsidR="00A03DDC" w:rsidRPr="00A03DDC" w:rsidRDefault="00A03DDC" w:rsidP="00A03DDC">
      <w:pPr>
        <w:tabs>
          <w:tab w:val="left" w:pos="559"/>
        </w:tabs>
        <w:spacing w:before="0" w:after="0" w:line="240" w:lineRule="auto"/>
        <w:contextualSpacing/>
        <w:rPr>
          <w:sz w:val="20"/>
          <w:szCs w:val="20"/>
        </w:rPr>
      </w:pPr>
      <w:r w:rsidRPr="00A03DDC">
        <w:rPr>
          <w:sz w:val="20"/>
          <w:szCs w:val="20"/>
        </w:rPr>
        <w:t>исполнением</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Программы</w:t>
      </w:r>
      <w:r w:rsidRPr="00A03DDC">
        <w:rPr>
          <w:sz w:val="20"/>
          <w:szCs w:val="20"/>
        </w:rPr>
        <w:tab/>
      </w:r>
      <w:proofErr w:type="gramStart"/>
      <w:r w:rsidRPr="00A03DDC">
        <w:rPr>
          <w:sz w:val="20"/>
          <w:szCs w:val="20"/>
        </w:rPr>
        <w:t>Контроль за</w:t>
      </w:r>
      <w:proofErr w:type="gramEnd"/>
      <w:r w:rsidRPr="00A03DDC">
        <w:rPr>
          <w:sz w:val="20"/>
          <w:szCs w:val="20"/>
        </w:rPr>
        <w:t xml:space="preserve"> реализацией программы осуществляет Глава сельского поселения Абашево.</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Характеристика проблемы, на решение которой</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направлена программа</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В целях формирования на территории сельского поселения Абашево эффективной системы профилактики правонарушений возникла необходимость разработки и принятия муниципальной программы профилактики правонарушений в сельском поселении Абашево на 2021-2023 годы. Реализовать комплекс объединённых единым замыслом адекватных мер по локализации причин и условий, способствующих совершению правонарушений, воздействию на граждан в направлении формирования их законопослушного поведения и правового воспитания, профилактики правонарушений.</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Актуальной, несмотря на принимаемые меры, остаётся проблема борьбы с подростковой преступностью, криминальная обстановка в подростковой среде требует принятия эффективных мер, направленных на усиление социальной профилактики правонарушений несовершеннолетних. В этой связи особое значение отводится профилактической работе, проводимой среди несовершеннолетних.</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lastRenderedPageBreak/>
        <w:t>Организация спортивной, досуговой работы по месту жительства и учёбы несовершеннолетних и молодёжи, пропаганда нравственных ценностей и здорового образа жизни должны положительно сказаться на снижении преступлений и иных правонарушений среди данной категории граждан.</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Сложившееся положение требует разработки и </w:t>
      </w:r>
      <w:proofErr w:type="gramStart"/>
      <w:r w:rsidRPr="00A03DDC">
        <w:rPr>
          <w:sz w:val="20"/>
          <w:szCs w:val="20"/>
        </w:rPr>
        <w:t>реализации</w:t>
      </w:r>
      <w:proofErr w:type="gramEnd"/>
      <w:r w:rsidRPr="00A03DDC">
        <w:rPr>
          <w:sz w:val="20"/>
          <w:szCs w:val="20"/>
        </w:rPr>
        <w:t xml:space="preserve"> долгосрочных мер, направленных на решение задач повышения защищённости населения, которая на современном этапе является одной из наиболее приоритетных. При этом проблемы безопасности населения сельского поселения Абашево должны решаться программными методами.</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Основные цели и задачи Программы, сроки реализации Программы</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Основной целью программы является формирование эффективной системы профилактики правонарушений на территории сельского поселения Абашево. Для достижения поставленной цели реализация мероприятий программы будет направлена на решение следующих основных задач:</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дополнительное усиление мер по обеспечению занятости несовершеннолетних в свободное время в целях недопущения безнадзорности и профилактики правонарушений несовершеннолетних;</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совершенствование профилактики преступлений и иных правонарушений среди молодежи;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стабилизация и создание предпосылок для снижения уровня преступности на улицах и в других общественных местах;</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выявление и преодоление негативных тенденций, тормозящих устойчивое социальное и культурное развитие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вовлечение в предупреждение правонарушений работников организаций всех форм собственности, а также членов общественных организаций.</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Срок реализации Программы - 2021 - 2023 годы, в </w:t>
      </w:r>
      <w:proofErr w:type="gramStart"/>
      <w:r w:rsidRPr="00A03DDC">
        <w:rPr>
          <w:sz w:val="20"/>
          <w:szCs w:val="20"/>
        </w:rPr>
        <w:t>течение</w:t>
      </w:r>
      <w:proofErr w:type="gramEnd"/>
      <w:r w:rsidRPr="00A03DDC">
        <w:rPr>
          <w:sz w:val="20"/>
          <w:szCs w:val="20"/>
        </w:rPr>
        <w:t xml:space="preserve"> которого предусматриваются: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 усиление мер социальной профилактики правонарушений, направленной, прежде всего, на активизацию борьбы с преступностью, безнадзорностью и беспризорностью несовершеннолетних, пьянством, алкоголизмом, незаконной миграцией, на </w:t>
      </w:r>
      <w:proofErr w:type="spellStart"/>
      <w:r w:rsidRPr="00A03DDC">
        <w:rPr>
          <w:sz w:val="20"/>
          <w:szCs w:val="20"/>
        </w:rPr>
        <w:t>ресоциализацию</w:t>
      </w:r>
      <w:proofErr w:type="spellEnd"/>
      <w:r w:rsidRPr="00A03DDC">
        <w:rPr>
          <w:sz w:val="20"/>
          <w:szCs w:val="20"/>
        </w:rPr>
        <w:t xml:space="preserve"> лиц, освободившихся из мест лишения свободы;</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вовлечение в систему предупреждения правонарушений организаций всех форм собственности, а также общественных организаций;</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создание благоприятной и максимально безопасной для населения обстановки в жилом секторе, на улицах и в других общественных местах.</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 Целевые индикаторы и показатели,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отражающие ход ее выполнения</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Целевые индикаторы и показатели Программы, позволяющие оценить достижение цели муниципальной программы, с учетом выполнения поставленных задач приведены в приложении N 1 к настоящей программе.</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4. Перечень мероприятий Программы</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Руководителем программы является Глава сельского поселения Абашево. Ежегодно уточняет механизм реализации программы, состав исполнителей в установленном порядке. При необходимости готовит предложения о корректировке сроков реализации программы и перечня программных мероприятий.</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Реализацию программы предусматривается осуществлять по ее основным направлениям с учетом положений федерального и областного законодательства посредством исполнения мероприятий программы, направленных на профилактику правонарушений в сельском поселении Абашево. Перечень основных направлений и мероприятий программы содержится в приложении N 2 к настоящей программе.</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Координацию деятельности исполнителей, соисполнителей и участников программы осуществляет управляющий программой - Администрация сельского поселения Абашево, которая осуществляет обобщение и подготовку информации о ходе реализации мероприятий. Исполнители и соисполнители программы несут ответственность за качественное и своевременное исполнение мероприятий программы.</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5. Ресурсное обеспечение Программы</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Общий объем финансирования Программы за счет средств бюджета сельского поселения Абашево составляет 10,0 тыс. руб., в том числе по годам:</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2021 г. - 0,0 тыс. руб.</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2022 г. - 10,0 тыс. руб.</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2023 г. - 0,0 тыс. руб.</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6. Социально-экономическая эффективность Программы</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Реализация программы в силу ее специфики и ярко выраженного социально-профилактического характера окажет значительное влияние на стабильность общества, качество жизни населения, состояние защищенности граждан и общества от преступных посягательств, а также обеспечит дальнейшее совершенствование форм </w:t>
      </w:r>
      <w:r w:rsidRPr="00A03DDC">
        <w:rPr>
          <w:sz w:val="20"/>
          <w:szCs w:val="20"/>
        </w:rPr>
        <w:lastRenderedPageBreak/>
        <w:t>и методов организации профилактики правонарушений.</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Выполнение профилактических мероприятий программы обеспечит формирование позитивных моральных и нравственных ценностей, определяющих отрицательное отношение к потреблению алкоголя, выбор здорового образа жизни подростками и молодежью.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К числу ожидаемых показателей эффективности и результативности программы по группе социально значимых результатов относятся следующие показатели: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снижение социальной напряженности в обществе, обусловленной снижением уровня преступности на улицах и в общественных местах;</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создание дополнительных условий для вовлечения несовершеннолетних группы риска в работу кружков и спортивных секций.</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Эффективность реализации муниципальной программы рассчитывается путем соотнесения степени достижения показателей (индикаторов) муниципальной программы.</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Показатель эффективности реализации муниципальной программы (R) за отчетный год рассчитывается по формуле,</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где N - количество показателей (индикаторов) муниципальной программы;</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плановое значение n-</w:t>
      </w:r>
      <w:proofErr w:type="spellStart"/>
      <w:r w:rsidRPr="00A03DDC">
        <w:rPr>
          <w:sz w:val="20"/>
          <w:szCs w:val="20"/>
        </w:rPr>
        <w:t>го</w:t>
      </w:r>
      <w:proofErr w:type="spellEnd"/>
      <w:r w:rsidRPr="00A03DDC">
        <w:rPr>
          <w:sz w:val="20"/>
          <w:szCs w:val="20"/>
        </w:rPr>
        <w:t xml:space="preserve"> показателя (индикатора);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значение n-</w:t>
      </w:r>
      <w:proofErr w:type="spellStart"/>
      <w:r w:rsidRPr="00A03DDC">
        <w:rPr>
          <w:sz w:val="20"/>
          <w:szCs w:val="20"/>
        </w:rPr>
        <w:t>го</w:t>
      </w:r>
      <w:proofErr w:type="spellEnd"/>
      <w:r w:rsidRPr="00A03DDC">
        <w:rPr>
          <w:sz w:val="20"/>
          <w:szCs w:val="20"/>
        </w:rPr>
        <w:t xml:space="preserve"> показателя (индикатора) на конец отчетного года;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плановая сумма средств на финансирование муниципальной программы, предусмотренная на реализацию программных мероприятий в отчетном году;</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сумма фактически произведенных расходов на реализацию мероприятий муниципальной программы на конец отчетного года.</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Для расчета показателя эффективности реализации муниципальной программы используются показатели (индикаторы), достижение значений которых предусмотрено в отчетном году.</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 </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Приложение N 1</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к</w:t>
      </w:r>
      <w:proofErr w:type="gramEnd"/>
      <w:r w:rsidRPr="00A03DDC">
        <w:rPr>
          <w:sz w:val="20"/>
          <w:szCs w:val="20"/>
        </w:rPr>
        <w:t xml:space="preserve"> муниципальной программы "Профилактика правонарушений 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обеспечение общественной безопасности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в сельском поселении Абашево</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на 2021 - 2023 годы</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Перечень</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показателей (индикаторов), характеризующих ежегодный ход и итоги реализации муниципальной программы</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lastRenderedPageBreak/>
        <w:t xml:space="preserve">N </w:t>
      </w:r>
      <w:proofErr w:type="gramStart"/>
      <w:r w:rsidRPr="00A03DDC">
        <w:rPr>
          <w:sz w:val="20"/>
          <w:szCs w:val="20"/>
        </w:rPr>
        <w:t>п</w:t>
      </w:r>
      <w:proofErr w:type="gramEnd"/>
      <w:r w:rsidRPr="00A03DDC">
        <w:rPr>
          <w:sz w:val="20"/>
          <w:szCs w:val="20"/>
        </w:rPr>
        <w:t>/п</w:t>
      </w:r>
      <w:r w:rsidRPr="00A03DDC">
        <w:rPr>
          <w:sz w:val="20"/>
          <w:szCs w:val="20"/>
        </w:rPr>
        <w:tab/>
        <w:t>Наименование показателя (индикатора)</w:t>
      </w:r>
      <w:r w:rsidRPr="00A03DDC">
        <w:rPr>
          <w:sz w:val="20"/>
          <w:szCs w:val="20"/>
        </w:rPr>
        <w:tab/>
        <w:t>Ед. изм.</w:t>
      </w:r>
      <w:r w:rsidRPr="00A03DDC">
        <w:rPr>
          <w:sz w:val="20"/>
          <w:szCs w:val="20"/>
        </w:rPr>
        <w:tab/>
        <w:t>Значение показателя (индикатора) по годам</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ab/>
      </w:r>
      <w:r w:rsidRPr="00A03DDC">
        <w:rPr>
          <w:sz w:val="20"/>
          <w:szCs w:val="20"/>
        </w:rPr>
        <w:tab/>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Оценка</w:t>
      </w:r>
      <w:r w:rsidRPr="00A03DDC">
        <w:rPr>
          <w:sz w:val="20"/>
          <w:szCs w:val="20"/>
        </w:rPr>
        <w:tab/>
        <w:t>Плановый период (прогноз)</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ab/>
      </w:r>
      <w:r w:rsidRPr="00A03DDC">
        <w:rPr>
          <w:sz w:val="20"/>
          <w:szCs w:val="20"/>
        </w:rPr>
        <w:tab/>
      </w:r>
      <w:r w:rsidRPr="00A03DDC">
        <w:rPr>
          <w:sz w:val="20"/>
          <w:szCs w:val="20"/>
        </w:rPr>
        <w:tab/>
        <w:t>2020</w:t>
      </w:r>
      <w:r w:rsidRPr="00A03DDC">
        <w:rPr>
          <w:sz w:val="20"/>
          <w:szCs w:val="20"/>
        </w:rPr>
        <w:tab/>
        <w:t>2021</w:t>
      </w:r>
      <w:r w:rsidRPr="00A03DDC">
        <w:rPr>
          <w:sz w:val="20"/>
          <w:szCs w:val="20"/>
        </w:rPr>
        <w:tab/>
        <w:t>2022</w:t>
      </w:r>
      <w:r w:rsidRPr="00A03DDC">
        <w:rPr>
          <w:sz w:val="20"/>
          <w:szCs w:val="20"/>
        </w:rPr>
        <w:tab/>
        <w:t>2023</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w:t>
      </w:r>
      <w:r w:rsidRPr="00A03DDC">
        <w:rPr>
          <w:sz w:val="20"/>
          <w:szCs w:val="20"/>
        </w:rPr>
        <w:tab/>
        <w:t>Количество правонарушений, совершенных на территории сельского поселения</w:t>
      </w:r>
      <w:r w:rsidRPr="00A03DDC">
        <w:rPr>
          <w:sz w:val="20"/>
          <w:szCs w:val="20"/>
        </w:rPr>
        <w:tab/>
        <w:t>чел.</w:t>
      </w:r>
      <w:r w:rsidRPr="00A03DDC">
        <w:rPr>
          <w:sz w:val="20"/>
          <w:szCs w:val="20"/>
        </w:rPr>
        <w:tab/>
        <w:t>0</w:t>
      </w:r>
      <w:r w:rsidRPr="00A03DDC">
        <w:rPr>
          <w:sz w:val="20"/>
          <w:szCs w:val="20"/>
        </w:rPr>
        <w:tab/>
        <w:t>0</w:t>
      </w:r>
      <w:r w:rsidRPr="00A03DDC">
        <w:rPr>
          <w:sz w:val="20"/>
          <w:szCs w:val="20"/>
        </w:rPr>
        <w:tab/>
        <w:t>0</w:t>
      </w:r>
      <w:r w:rsidRPr="00A03DDC">
        <w:rPr>
          <w:sz w:val="20"/>
          <w:szCs w:val="20"/>
        </w:rPr>
        <w:tab/>
        <w:t>0</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w:t>
      </w:r>
      <w:r w:rsidRPr="00A03DDC">
        <w:rPr>
          <w:sz w:val="20"/>
          <w:szCs w:val="20"/>
        </w:rPr>
        <w:tab/>
        <w:t>Количество преступлений, совершенных несовершеннолетними на территории сельского поселения</w:t>
      </w:r>
      <w:r w:rsidRPr="00A03DDC">
        <w:rPr>
          <w:sz w:val="20"/>
          <w:szCs w:val="20"/>
        </w:rPr>
        <w:tab/>
        <w:t>чел.</w:t>
      </w:r>
      <w:r w:rsidRPr="00A03DDC">
        <w:rPr>
          <w:sz w:val="20"/>
          <w:szCs w:val="20"/>
        </w:rPr>
        <w:tab/>
        <w:t>0</w:t>
      </w:r>
      <w:r w:rsidRPr="00A03DDC">
        <w:rPr>
          <w:sz w:val="20"/>
          <w:szCs w:val="20"/>
        </w:rPr>
        <w:tab/>
        <w:t>0</w:t>
      </w:r>
      <w:r w:rsidRPr="00A03DDC">
        <w:rPr>
          <w:sz w:val="20"/>
          <w:szCs w:val="20"/>
        </w:rPr>
        <w:tab/>
        <w:t>0</w:t>
      </w:r>
      <w:r w:rsidRPr="00A03DDC">
        <w:rPr>
          <w:sz w:val="20"/>
          <w:szCs w:val="20"/>
        </w:rPr>
        <w:tab/>
        <w:t>0</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bookmarkStart w:id="0" w:name="_GoBack"/>
      <w:bookmarkEnd w:id="0"/>
      <w:r w:rsidRPr="00A03DDC">
        <w:rPr>
          <w:sz w:val="20"/>
          <w:szCs w:val="20"/>
        </w:rPr>
        <w:t>Приложение N 2</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                                                                                                                                                                    </w:t>
      </w:r>
      <w:proofErr w:type="gramStart"/>
      <w:r w:rsidRPr="00A03DDC">
        <w:rPr>
          <w:sz w:val="20"/>
          <w:szCs w:val="20"/>
        </w:rPr>
        <w:t>к</w:t>
      </w:r>
      <w:proofErr w:type="gramEnd"/>
      <w:r w:rsidRPr="00A03DDC">
        <w:rPr>
          <w:sz w:val="20"/>
          <w:szCs w:val="20"/>
        </w:rPr>
        <w:t xml:space="preserve"> муниципальной программы</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"Профилактика правонарушений 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обеспечение общественной безопасности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в сельском поселении Абашево</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на 2021 - 2023 годы</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Мероприятия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 xml:space="preserve">муниципальной программы "Профилактика правонарушений и обеспечение общественной безопасности в сельском поселении Абашево муниципального района </w:t>
      </w:r>
      <w:proofErr w:type="spellStart"/>
      <w:r w:rsidRPr="00A03DDC">
        <w:rPr>
          <w:sz w:val="20"/>
          <w:szCs w:val="20"/>
        </w:rPr>
        <w:t>Хворостянский</w:t>
      </w:r>
      <w:proofErr w:type="spellEnd"/>
      <w:r w:rsidRPr="00A03DDC">
        <w:rPr>
          <w:sz w:val="20"/>
          <w:szCs w:val="20"/>
        </w:rPr>
        <w:t xml:space="preserve"> Самарской области на 2021 - 2023 годы"</w:t>
      </w:r>
    </w:p>
    <w:p w:rsidR="00A03DDC" w:rsidRPr="00A03DDC" w:rsidRDefault="00A03DDC" w:rsidP="00A03DDC">
      <w:pPr>
        <w:tabs>
          <w:tab w:val="left" w:pos="559"/>
        </w:tabs>
        <w:spacing w:before="0" w:after="0" w:line="240" w:lineRule="auto"/>
        <w:contextualSpacing/>
        <w:rPr>
          <w:sz w:val="20"/>
          <w:szCs w:val="20"/>
        </w:rPr>
      </w:pPr>
    </w:p>
    <w:p w:rsidR="00A03DDC" w:rsidRPr="00A03DDC" w:rsidRDefault="00A03DDC" w:rsidP="00A03DDC">
      <w:pPr>
        <w:tabs>
          <w:tab w:val="left" w:pos="559"/>
        </w:tabs>
        <w:spacing w:before="0" w:after="0" w:line="240" w:lineRule="auto"/>
        <w:contextualSpacing/>
        <w:rPr>
          <w:sz w:val="20"/>
          <w:szCs w:val="20"/>
        </w:rPr>
      </w:pPr>
      <w:r w:rsidRPr="00A03DDC">
        <w:rPr>
          <w:sz w:val="20"/>
          <w:szCs w:val="20"/>
        </w:rPr>
        <w:t>N</w:t>
      </w:r>
    </w:p>
    <w:p w:rsidR="00A03DDC" w:rsidRPr="00A03DDC" w:rsidRDefault="00A03DDC" w:rsidP="00A03DDC">
      <w:pPr>
        <w:tabs>
          <w:tab w:val="left" w:pos="559"/>
        </w:tabs>
        <w:spacing w:before="0" w:after="0" w:line="240" w:lineRule="auto"/>
        <w:contextualSpacing/>
        <w:rPr>
          <w:sz w:val="20"/>
          <w:szCs w:val="20"/>
        </w:rPr>
      </w:pPr>
      <w:proofErr w:type="gramStart"/>
      <w:r w:rsidRPr="00A03DDC">
        <w:rPr>
          <w:sz w:val="20"/>
          <w:szCs w:val="20"/>
        </w:rPr>
        <w:t>п</w:t>
      </w:r>
      <w:proofErr w:type="gramEnd"/>
      <w:r w:rsidRPr="00A03DDC">
        <w:rPr>
          <w:sz w:val="20"/>
          <w:szCs w:val="20"/>
        </w:rPr>
        <w:t>/п</w:t>
      </w:r>
      <w:r w:rsidRPr="00A03DDC">
        <w:rPr>
          <w:sz w:val="20"/>
          <w:szCs w:val="20"/>
        </w:rPr>
        <w:tab/>
        <w:t>Наименование мероприятия</w:t>
      </w:r>
      <w:r w:rsidRPr="00A03DDC">
        <w:rPr>
          <w:sz w:val="20"/>
          <w:szCs w:val="20"/>
        </w:rPr>
        <w:tab/>
        <w:t>Объем финансирования по годам,</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тыс. руб.</w:t>
      </w:r>
      <w:r w:rsidRPr="00A03DDC">
        <w:rPr>
          <w:sz w:val="20"/>
          <w:szCs w:val="20"/>
        </w:rPr>
        <w:tab/>
        <w:t>Ответственные исполнители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ab/>
      </w:r>
      <w:r w:rsidRPr="00A03DDC">
        <w:rPr>
          <w:sz w:val="20"/>
          <w:szCs w:val="20"/>
        </w:rPr>
        <w:tab/>
        <w:t>Всего</w:t>
      </w:r>
      <w:r w:rsidRPr="00A03DDC">
        <w:rPr>
          <w:sz w:val="20"/>
          <w:szCs w:val="20"/>
        </w:rPr>
        <w:tab/>
        <w:t>2021 г.</w:t>
      </w:r>
      <w:r w:rsidRPr="00A03DDC">
        <w:rPr>
          <w:sz w:val="20"/>
          <w:szCs w:val="20"/>
        </w:rPr>
        <w:tab/>
        <w:t>2022 г.</w:t>
      </w:r>
      <w:r w:rsidRPr="00A03DDC">
        <w:rPr>
          <w:sz w:val="20"/>
          <w:szCs w:val="20"/>
        </w:rPr>
        <w:tab/>
        <w:t>2023 г.</w:t>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 Профилактика правонарушений</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1.1</w:t>
      </w:r>
      <w:r w:rsidRPr="00A03DDC">
        <w:rPr>
          <w:sz w:val="20"/>
          <w:szCs w:val="20"/>
        </w:rPr>
        <w:tab/>
        <w:t>Проведение мероприятий сотрудниками СДК с. Абашево  по охране общественного порядка</w:t>
      </w:r>
      <w:r w:rsidRPr="00A03DDC">
        <w:rPr>
          <w:sz w:val="20"/>
          <w:szCs w:val="20"/>
        </w:rPr>
        <w:tab/>
        <w:t>0,0</w:t>
      </w:r>
      <w:r w:rsidRPr="00A03DDC">
        <w:rPr>
          <w:sz w:val="20"/>
          <w:szCs w:val="20"/>
        </w:rPr>
        <w:tab/>
        <w:t>0,0</w:t>
      </w:r>
      <w:r w:rsidRPr="00A03DDC">
        <w:rPr>
          <w:sz w:val="20"/>
          <w:szCs w:val="20"/>
        </w:rPr>
        <w:tab/>
        <w:t>0,0</w:t>
      </w:r>
      <w:r w:rsidRPr="00A03DDC">
        <w:rPr>
          <w:sz w:val="20"/>
          <w:szCs w:val="20"/>
        </w:rPr>
        <w:tab/>
        <w:t>0,0</w:t>
      </w:r>
      <w:r w:rsidRPr="00A03DDC">
        <w:rPr>
          <w:sz w:val="20"/>
          <w:szCs w:val="20"/>
        </w:rPr>
        <w:tab/>
        <w:t>Администрация сельского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Отделение полиции N 48 (по согласованию)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1.2</w:t>
      </w:r>
      <w:r w:rsidRPr="00A03DDC">
        <w:rPr>
          <w:sz w:val="20"/>
          <w:szCs w:val="20"/>
        </w:rPr>
        <w:tab/>
        <w:t>Проведение адресных обходов мест проживания неблагополучных семей с целью профилактике правонарушений</w:t>
      </w:r>
      <w:r w:rsidRPr="00A03DDC">
        <w:rPr>
          <w:sz w:val="20"/>
          <w:szCs w:val="20"/>
        </w:rPr>
        <w:tab/>
        <w:t>0,0</w:t>
      </w:r>
      <w:r w:rsidRPr="00A03DDC">
        <w:rPr>
          <w:sz w:val="20"/>
          <w:szCs w:val="20"/>
        </w:rPr>
        <w:tab/>
        <w:t>0,0</w:t>
      </w:r>
      <w:r w:rsidRPr="00A03DDC">
        <w:rPr>
          <w:sz w:val="20"/>
          <w:szCs w:val="20"/>
        </w:rPr>
        <w:tab/>
        <w:t>0,0</w:t>
      </w:r>
      <w:r w:rsidRPr="00A03DDC">
        <w:rPr>
          <w:sz w:val="20"/>
          <w:szCs w:val="20"/>
        </w:rPr>
        <w:tab/>
        <w:t>0,0</w:t>
      </w:r>
      <w:r w:rsidRPr="00A03DDC">
        <w:rPr>
          <w:sz w:val="20"/>
          <w:szCs w:val="20"/>
        </w:rPr>
        <w:tab/>
        <w:t>Администрация сельского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Отделение полиции N 48 (по согласованию)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1.3</w:t>
      </w:r>
      <w:r w:rsidRPr="00A03DDC">
        <w:rPr>
          <w:sz w:val="20"/>
          <w:szCs w:val="20"/>
        </w:rPr>
        <w:tab/>
        <w:t>Вовлечение обучающихся, состоящих на учете в комиссиях по делам несовершеннолетних, в работу кружков и секций на базе учреждений культуры и общеобразовательных учреждений</w:t>
      </w:r>
      <w:r w:rsidRPr="00A03DDC">
        <w:rPr>
          <w:sz w:val="20"/>
          <w:szCs w:val="20"/>
        </w:rPr>
        <w:tab/>
        <w:t>0,0</w:t>
      </w:r>
      <w:r w:rsidRPr="00A03DDC">
        <w:rPr>
          <w:sz w:val="20"/>
          <w:szCs w:val="20"/>
        </w:rPr>
        <w:tab/>
        <w:t>0,0</w:t>
      </w:r>
      <w:r w:rsidRPr="00A03DDC">
        <w:rPr>
          <w:sz w:val="20"/>
          <w:szCs w:val="20"/>
        </w:rPr>
        <w:tab/>
        <w:t>0,0</w:t>
      </w:r>
      <w:r w:rsidRPr="00A03DDC">
        <w:rPr>
          <w:sz w:val="20"/>
          <w:szCs w:val="20"/>
        </w:rPr>
        <w:tab/>
        <w:t>0,0</w:t>
      </w:r>
      <w:r w:rsidRPr="00A03DDC">
        <w:rPr>
          <w:sz w:val="20"/>
          <w:szCs w:val="20"/>
        </w:rPr>
        <w:tab/>
        <w:t>Администрация сельского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ГБОУ ООШ п. Абашево</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1.4</w:t>
      </w:r>
      <w:r w:rsidRPr="00A03DDC">
        <w:rPr>
          <w:sz w:val="20"/>
          <w:szCs w:val="20"/>
        </w:rPr>
        <w:tab/>
        <w:t>Организация работы по антитеррористической защищенности объектов с массовым пребыванием граждан</w:t>
      </w:r>
      <w:r w:rsidRPr="00A03DDC">
        <w:rPr>
          <w:sz w:val="20"/>
          <w:szCs w:val="20"/>
        </w:rPr>
        <w:tab/>
        <w:t>0,0</w:t>
      </w:r>
      <w:r w:rsidRPr="00A03DDC">
        <w:rPr>
          <w:sz w:val="20"/>
          <w:szCs w:val="20"/>
        </w:rPr>
        <w:tab/>
        <w:t>0,0</w:t>
      </w:r>
      <w:r w:rsidRPr="00A03DDC">
        <w:rPr>
          <w:sz w:val="20"/>
          <w:szCs w:val="20"/>
        </w:rPr>
        <w:tab/>
        <w:t>0,0</w:t>
      </w:r>
      <w:r w:rsidRPr="00A03DDC">
        <w:rPr>
          <w:sz w:val="20"/>
          <w:szCs w:val="20"/>
        </w:rPr>
        <w:tab/>
        <w:t>0,0</w:t>
      </w:r>
      <w:r w:rsidRPr="00A03DDC">
        <w:rPr>
          <w:sz w:val="20"/>
          <w:szCs w:val="20"/>
        </w:rPr>
        <w:tab/>
        <w:t>Администрация сельского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ГБОУ ООШ п. Абашево Отделение полиции N 48 (по согласованию)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lastRenderedPageBreak/>
        <w:t>1.5</w:t>
      </w:r>
      <w:r w:rsidRPr="00A03DDC">
        <w:rPr>
          <w:sz w:val="20"/>
          <w:szCs w:val="20"/>
        </w:rPr>
        <w:tab/>
        <w:t>Проведение мероприятий по выявлению нарушений гражданами Российской Федерации правил регистрации по месту пребывания и по месту жительства</w:t>
      </w:r>
      <w:r w:rsidRPr="00A03DDC">
        <w:rPr>
          <w:sz w:val="20"/>
          <w:szCs w:val="20"/>
        </w:rPr>
        <w:tab/>
        <w:t>0,0</w:t>
      </w:r>
      <w:r w:rsidRPr="00A03DDC">
        <w:rPr>
          <w:sz w:val="20"/>
          <w:szCs w:val="20"/>
        </w:rPr>
        <w:tab/>
        <w:t>0,0</w:t>
      </w:r>
      <w:r w:rsidRPr="00A03DDC">
        <w:rPr>
          <w:sz w:val="20"/>
          <w:szCs w:val="20"/>
        </w:rPr>
        <w:tab/>
        <w:t>0,0</w:t>
      </w:r>
      <w:r w:rsidRPr="00A03DDC">
        <w:rPr>
          <w:sz w:val="20"/>
          <w:szCs w:val="20"/>
        </w:rPr>
        <w:tab/>
        <w:t>0,0</w:t>
      </w:r>
      <w:r w:rsidRPr="00A03DDC">
        <w:rPr>
          <w:sz w:val="20"/>
          <w:szCs w:val="20"/>
        </w:rPr>
        <w:tab/>
        <w:t>Администрация сельского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Отделение полиции N 48 (по согласованию)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1.6</w:t>
      </w:r>
      <w:r w:rsidRPr="00A03DDC">
        <w:rPr>
          <w:sz w:val="20"/>
          <w:szCs w:val="20"/>
        </w:rPr>
        <w:tab/>
        <w:t xml:space="preserve">Организация сбора информации о пребывании трудовых мигрантов и усиление </w:t>
      </w:r>
      <w:proofErr w:type="gramStart"/>
      <w:r w:rsidRPr="00A03DDC">
        <w:rPr>
          <w:sz w:val="20"/>
          <w:szCs w:val="20"/>
        </w:rPr>
        <w:t>контроля за</w:t>
      </w:r>
      <w:proofErr w:type="gramEnd"/>
      <w:r w:rsidRPr="00A03DDC">
        <w:rPr>
          <w:sz w:val="20"/>
          <w:szCs w:val="20"/>
        </w:rPr>
        <w:t xml:space="preserve"> их трудовой деятельностью</w:t>
      </w:r>
      <w:r w:rsidRPr="00A03DDC">
        <w:rPr>
          <w:sz w:val="20"/>
          <w:szCs w:val="20"/>
        </w:rPr>
        <w:tab/>
        <w:t>0,0</w:t>
      </w:r>
      <w:r w:rsidRPr="00A03DDC">
        <w:rPr>
          <w:sz w:val="20"/>
          <w:szCs w:val="20"/>
        </w:rPr>
        <w:tab/>
        <w:t>0,0</w:t>
      </w:r>
      <w:r w:rsidRPr="00A03DDC">
        <w:rPr>
          <w:sz w:val="20"/>
          <w:szCs w:val="20"/>
        </w:rPr>
        <w:tab/>
        <w:t>0,0</w:t>
      </w:r>
      <w:r w:rsidRPr="00A03DDC">
        <w:rPr>
          <w:sz w:val="20"/>
          <w:szCs w:val="20"/>
        </w:rPr>
        <w:tab/>
        <w:t>0,0</w:t>
      </w:r>
      <w:r w:rsidRPr="00A03DDC">
        <w:rPr>
          <w:sz w:val="20"/>
          <w:szCs w:val="20"/>
        </w:rPr>
        <w:tab/>
        <w:t>Администрация сельского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Отделение полиции N 48 (по согласованию)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1.7</w:t>
      </w:r>
      <w:r w:rsidRPr="00A03DDC">
        <w:rPr>
          <w:sz w:val="20"/>
          <w:szCs w:val="20"/>
        </w:rPr>
        <w:tab/>
        <w:t>Организация и проведение мероприятий, направленных на формирование духовно-нравственных ценностей, правовое, патриотическое воспитание</w:t>
      </w:r>
      <w:r w:rsidRPr="00A03DDC">
        <w:rPr>
          <w:sz w:val="20"/>
          <w:szCs w:val="20"/>
        </w:rPr>
        <w:tab/>
        <w:t>0,0</w:t>
      </w:r>
      <w:r w:rsidRPr="00A03DDC">
        <w:rPr>
          <w:sz w:val="20"/>
          <w:szCs w:val="20"/>
        </w:rPr>
        <w:tab/>
        <w:t>0,0</w:t>
      </w:r>
      <w:r w:rsidRPr="00A03DDC">
        <w:rPr>
          <w:sz w:val="20"/>
          <w:szCs w:val="20"/>
        </w:rPr>
        <w:tab/>
        <w:t>0,0</w:t>
      </w:r>
      <w:r w:rsidRPr="00A03DDC">
        <w:rPr>
          <w:sz w:val="20"/>
          <w:szCs w:val="20"/>
        </w:rPr>
        <w:tab/>
        <w:t>0,0</w:t>
      </w:r>
      <w:r w:rsidRPr="00A03DDC">
        <w:rPr>
          <w:sz w:val="20"/>
          <w:szCs w:val="20"/>
        </w:rPr>
        <w:tab/>
        <w:t>Администрация сельского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ГБОУ ООШ п. Абашево</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1.8</w:t>
      </w:r>
      <w:r w:rsidRPr="00A03DDC">
        <w:rPr>
          <w:sz w:val="20"/>
          <w:szCs w:val="20"/>
        </w:rPr>
        <w:tab/>
        <w:t>Организация профилактической работы, направленной на недопущение вовлечения детей и подростков в незаконную деятельность религиозных сект и экстремистских организаций. Распространение идей межнациональной терпимости, дружбы, добрососедства, взаимного уважения</w:t>
      </w:r>
      <w:r w:rsidRPr="00A03DDC">
        <w:rPr>
          <w:sz w:val="20"/>
          <w:szCs w:val="20"/>
        </w:rPr>
        <w:tab/>
        <w:t>0,0</w:t>
      </w:r>
      <w:r w:rsidRPr="00A03DDC">
        <w:rPr>
          <w:sz w:val="20"/>
          <w:szCs w:val="20"/>
        </w:rPr>
        <w:tab/>
        <w:t>0,0</w:t>
      </w:r>
      <w:r w:rsidRPr="00A03DDC">
        <w:rPr>
          <w:sz w:val="20"/>
          <w:szCs w:val="20"/>
        </w:rPr>
        <w:tab/>
        <w:t>0,0</w:t>
      </w:r>
      <w:r w:rsidRPr="00A03DDC">
        <w:rPr>
          <w:sz w:val="20"/>
          <w:szCs w:val="20"/>
        </w:rPr>
        <w:tab/>
        <w:t>0,0</w:t>
      </w:r>
      <w:r w:rsidRPr="00A03DDC">
        <w:rPr>
          <w:sz w:val="20"/>
          <w:szCs w:val="20"/>
        </w:rPr>
        <w:tab/>
        <w:t>Администрация сельского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ГБОУ ООШ п. Абашево Отделение полиции N 48 (по согласованию)</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Итого по разделу (тыс. руб.)</w:t>
      </w:r>
      <w:r w:rsidRPr="00A03DDC">
        <w:rPr>
          <w:sz w:val="20"/>
          <w:szCs w:val="20"/>
        </w:rPr>
        <w:tab/>
        <w:t>0,0</w:t>
      </w:r>
      <w:r w:rsidRPr="00A03DDC">
        <w:rPr>
          <w:sz w:val="20"/>
          <w:szCs w:val="20"/>
        </w:rPr>
        <w:tab/>
        <w:t>0,0</w:t>
      </w:r>
      <w:r w:rsidRPr="00A03DDC">
        <w:rPr>
          <w:sz w:val="20"/>
          <w:szCs w:val="20"/>
        </w:rPr>
        <w:tab/>
        <w:t>0,0</w:t>
      </w:r>
      <w:r w:rsidRPr="00A03DDC">
        <w:rPr>
          <w:sz w:val="20"/>
          <w:szCs w:val="20"/>
        </w:rPr>
        <w:tab/>
        <w:t>0,0</w:t>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 Информационно-методическое обеспечение профилактики правонарушений</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2.1</w:t>
      </w:r>
      <w:r w:rsidRPr="00A03DDC">
        <w:rPr>
          <w:sz w:val="20"/>
          <w:szCs w:val="20"/>
        </w:rPr>
        <w:tab/>
        <w:t>Организация осуществления информационно-пропагандистской деятельности, направленной на профилактику правонарушений и пропаганду здорового образа жизни</w:t>
      </w:r>
      <w:r w:rsidRPr="00A03DDC">
        <w:rPr>
          <w:sz w:val="20"/>
          <w:szCs w:val="20"/>
        </w:rPr>
        <w:tab/>
        <w:t>0,0</w:t>
      </w:r>
      <w:r w:rsidRPr="00A03DDC">
        <w:rPr>
          <w:sz w:val="20"/>
          <w:szCs w:val="20"/>
        </w:rPr>
        <w:tab/>
        <w:t>0,0</w:t>
      </w:r>
      <w:r w:rsidRPr="00A03DDC">
        <w:rPr>
          <w:sz w:val="20"/>
          <w:szCs w:val="20"/>
        </w:rPr>
        <w:tab/>
        <w:t>0,0</w:t>
      </w:r>
      <w:r w:rsidRPr="00A03DDC">
        <w:rPr>
          <w:sz w:val="20"/>
          <w:szCs w:val="20"/>
        </w:rPr>
        <w:tab/>
        <w:t>0,0</w:t>
      </w:r>
      <w:r w:rsidRPr="00A03DDC">
        <w:rPr>
          <w:sz w:val="20"/>
          <w:szCs w:val="20"/>
        </w:rPr>
        <w:tab/>
        <w:t>Администрация сельского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2.2</w:t>
      </w:r>
      <w:r w:rsidRPr="00A03DDC">
        <w:rPr>
          <w:sz w:val="20"/>
          <w:szCs w:val="20"/>
        </w:rPr>
        <w:tab/>
        <w:t>Организация информирования населения о действиях при угрозе возникновения террористических актов в местах массового пребывания граждан</w:t>
      </w:r>
      <w:r w:rsidRPr="00A03DDC">
        <w:rPr>
          <w:sz w:val="20"/>
          <w:szCs w:val="20"/>
        </w:rPr>
        <w:tab/>
        <w:t>0,0</w:t>
      </w:r>
      <w:r w:rsidRPr="00A03DDC">
        <w:rPr>
          <w:sz w:val="20"/>
          <w:szCs w:val="20"/>
        </w:rPr>
        <w:tab/>
        <w:t>0,0</w:t>
      </w:r>
      <w:r w:rsidRPr="00A03DDC">
        <w:rPr>
          <w:sz w:val="20"/>
          <w:szCs w:val="20"/>
        </w:rPr>
        <w:tab/>
        <w:t>0,0</w:t>
      </w:r>
      <w:r w:rsidRPr="00A03DDC">
        <w:rPr>
          <w:sz w:val="20"/>
          <w:szCs w:val="20"/>
        </w:rPr>
        <w:tab/>
        <w:t>0,0</w:t>
      </w:r>
      <w:r w:rsidRPr="00A03DDC">
        <w:rPr>
          <w:sz w:val="20"/>
          <w:szCs w:val="20"/>
        </w:rPr>
        <w:tab/>
        <w:t>Администрация сельского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2.3</w:t>
      </w:r>
      <w:r w:rsidRPr="00A03DDC">
        <w:rPr>
          <w:sz w:val="20"/>
          <w:szCs w:val="20"/>
        </w:rPr>
        <w:tab/>
        <w:t>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w:t>
      </w:r>
      <w:r w:rsidRPr="00A03DDC">
        <w:rPr>
          <w:sz w:val="20"/>
          <w:szCs w:val="20"/>
        </w:rPr>
        <w:tab/>
        <w:t>0,0</w:t>
      </w:r>
      <w:r w:rsidRPr="00A03DDC">
        <w:rPr>
          <w:sz w:val="20"/>
          <w:szCs w:val="20"/>
        </w:rPr>
        <w:tab/>
        <w:t>0,0</w:t>
      </w:r>
      <w:r w:rsidRPr="00A03DDC">
        <w:rPr>
          <w:sz w:val="20"/>
          <w:szCs w:val="20"/>
        </w:rPr>
        <w:tab/>
        <w:t>0,0</w:t>
      </w:r>
      <w:r w:rsidRPr="00A03DDC">
        <w:rPr>
          <w:sz w:val="20"/>
          <w:szCs w:val="20"/>
        </w:rPr>
        <w:tab/>
        <w:t>0,0</w:t>
      </w:r>
      <w:r w:rsidRPr="00A03DDC">
        <w:rPr>
          <w:sz w:val="20"/>
          <w:szCs w:val="20"/>
        </w:rPr>
        <w:tab/>
        <w:t>Администрация сельского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Итого по разделу (тыс. руб.)</w:t>
      </w:r>
      <w:r w:rsidRPr="00A03DDC">
        <w:rPr>
          <w:sz w:val="20"/>
          <w:szCs w:val="20"/>
        </w:rPr>
        <w:tab/>
        <w:t>0,0</w:t>
      </w:r>
      <w:r w:rsidRPr="00A03DDC">
        <w:rPr>
          <w:sz w:val="20"/>
          <w:szCs w:val="20"/>
        </w:rPr>
        <w:tab/>
        <w:t>0,0</w:t>
      </w:r>
      <w:r w:rsidRPr="00A03DDC">
        <w:rPr>
          <w:sz w:val="20"/>
          <w:szCs w:val="20"/>
        </w:rPr>
        <w:tab/>
        <w:t>0,0</w:t>
      </w:r>
      <w:r w:rsidRPr="00A03DDC">
        <w:rPr>
          <w:sz w:val="20"/>
          <w:szCs w:val="20"/>
        </w:rPr>
        <w:tab/>
        <w:t>0,0</w:t>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 Обеспечение общественной безопасности</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3.1</w:t>
      </w:r>
      <w:r w:rsidRPr="00A03DDC">
        <w:rPr>
          <w:sz w:val="20"/>
          <w:szCs w:val="20"/>
        </w:rPr>
        <w:tab/>
        <w:t>Обеспечение общественной безопасности мест массового скопления граждан, в том числе оборудование видеоаппаратурой наружного наблюдения</w:t>
      </w:r>
      <w:r w:rsidRPr="00A03DDC">
        <w:rPr>
          <w:sz w:val="20"/>
          <w:szCs w:val="20"/>
        </w:rPr>
        <w:tab/>
        <w:t>0</w:t>
      </w:r>
      <w:r w:rsidRPr="00A03DDC">
        <w:rPr>
          <w:sz w:val="20"/>
          <w:szCs w:val="20"/>
        </w:rPr>
        <w:tab/>
        <w:t>0</w:t>
      </w:r>
      <w:r w:rsidRPr="00A03DDC">
        <w:rPr>
          <w:sz w:val="20"/>
          <w:szCs w:val="20"/>
        </w:rPr>
        <w:tab/>
        <w:t>10,0</w:t>
      </w:r>
      <w:r w:rsidRPr="00A03DDC">
        <w:rPr>
          <w:sz w:val="20"/>
          <w:szCs w:val="20"/>
        </w:rPr>
        <w:tab/>
        <w:t>0</w:t>
      </w:r>
      <w:r w:rsidRPr="00A03DDC">
        <w:rPr>
          <w:sz w:val="20"/>
          <w:szCs w:val="20"/>
        </w:rPr>
        <w:tab/>
        <w:t>Администрация сельского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lastRenderedPageBreak/>
        <w:t>3.2</w:t>
      </w:r>
      <w:r w:rsidRPr="00A03DDC">
        <w:rPr>
          <w:sz w:val="20"/>
          <w:szCs w:val="20"/>
        </w:rPr>
        <w:tab/>
        <w:t>Приобретение оборудования в целях обеспечения антитеррористической защищенности объектов</w:t>
      </w:r>
      <w:r w:rsidRPr="00A03DDC">
        <w:rPr>
          <w:sz w:val="20"/>
          <w:szCs w:val="20"/>
        </w:rPr>
        <w:tab/>
        <w:t>0</w:t>
      </w:r>
      <w:r w:rsidRPr="00A03DDC">
        <w:rPr>
          <w:sz w:val="20"/>
          <w:szCs w:val="20"/>
        </w:rPr>
        <w:tab/>
        <w:t>0</w:t>
      </w:r>
      <w:r w:rsidRPr="00A03DDC">
        <w:rPr>
          <w:sz w:val="20"/>
          <w:szCs w:val="20"/>
        </w:rPr>
        <w:tab/>
        <w:t>0</w:t>
      </w:r>
      <w:r w:rsidRPr="00A03DDC">
        <w:rPr>
          <w:sz w:val="20"/>
          <w:szCs w:val="20"/>
        </w:rPr>
        <w:tab/>
        <w:t>0</w:t>
      </w:r>
      <w:r w:rsidRPr="00A03DDC">
        <w:rPr>
          <w:sz w:val="20"/>
          <w:szCs w:val="20"/>
        </w:rPr>
        <w:tab/>
        <w:t>Администрация сельского поселения;</w:t>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Итого по разделу (тыс. руб.)</w:t>
      </w:r>
      <w:r w:rsidRPr="00A03DDC">
        <w:rPr>
          <w:sz w:val="20"/>
          <w:szCs w:val="20"/>
        </w:rPr>
        <w:tab/>
        <w:t>0,0</w:t>
      </w:r>
      <w:r w:rsidRPr="00A03DDC">
        <w:rPr>
          <w:sz w:val="20"/>
          <w:szCs w:val="20"/>
        </w:rPr>
        <w:tab/>
        <w:t>0,0</w:t>
      </w:r>
      <w:r w:rsidRPr="00A03DDC">
        <w:rPr>
          <w:sz w:val="20"/>
          <w:szCs w:val="20"/>
        </w:rPr>
        <w:tab/>
        <w:t>10,0</w:t>
      </w:r>
      <w:r w:rsidRPr="00A03DDC">
        <w:rPr>
          <w:sz w:val="20"/>
          <w:szCs w:val="20"/>
        </w:rPr>
        <w:tab/>
        <w:t>0,0</w:t>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ИТОГО по Программе (тыс. руб.)</w:t>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0,0</w:t>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0,0</w:t>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10,0</w:t>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r w:rsidRPr="00A03DDC">
        <w:rPr>
          <w:sz w:val="20"/>
          <w:szCs w:val="20"/>
        </w:rPr>
        <w:t>0,0</w:t>
      </w:r>
      <w:r w:rsidRPr="00A03DDC">
        <w:rPr>
          <w:sz w:val="20"/>
          <w:szCs w:val="20"/>
        </w:rPr>
        <w:tab/>
      </w:r>
    </w:p>
    <w:p w:rsidR="00A03DDC" w:rsidRPr="00A03DDC" w:rsidRDefault="00A03DDC" w:rsidP="00A03DDC">
      <w:pPr>
        <w:tabs>
          <w:tab w:val="left" w:pos="559"/>
        </w:tabs>
        <w:spacing w:before="0" w:after="0" w:line="240" w:lineRule="auto"/>
        <w:contextualSpacing/>
        <w:rPr>
          <w:sz w:val="20"/>
          <w:szCs w:val="20"/>
        </w:rPr>
      </w:pPr>
    </w:p>
    <w:sectPr w:rsidR="00A03DDC" w:rsidRPr="00A03DDC" w:rsidSect="00727A7B">
      <w:type w:val="continuous"/>
      <w:pgSz w:w="11907" w:h="16839" w:code="9"/>
      <w:pgMar w:top="1134" w:right="851" w:bottom="1134" w:left="1701" w:header="709" w:footer="61"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1E2" w:rsidRDefault="007A51E2" w:rsidP="008A35F8">
      <w:pPr>
        <w:spacing w:before="0" w:after="0" w:line="240" w:lineRule="auto"/>
      </w:pPr>
      <w:r>
        <w:separator/>
      </w:r>
    </w:p>
  </w:endnote>
  <w:endnote w:type="continuationSeparator" w:id="0">
    <w:p w:rsidR="007A51E2" w:rsidRDefault="007A51E2"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09404C" w:rsidRDefault="00E5122A" w:rsidP="008A35F8">
    <w:pPr>
      <w:pStyle w:val="a9"/>
      <w:rPr>
        <w:rFonts w:eastAsia="Calibri"/>
        <w:i/>
        <w:sz w:val="18"/>
        <w:szCs w:val="18"/>
      </w:rPr>
    </w:pPr>
    <w:proofErr w:type="spellStart"/>
    <w:r w:rsidRPr="0009404C">
      <w:rPr>
        <w:rFonts w:eastAsia="Calibri"/>
        <w:i/>
        <w:sz w:val="18"/>
        <w:szCs w:val="18"/>
      </w:rPr>
      <w:t>Гл</w:t>
    </w:r>
    <w:proofErr w:type="gramStart"/>
    <w:r w:rsidRPr="0009404C">
      <w:rPr>
        <w:rFonts w:eastAsia="Calibri"/>
        <w:i/>
        <w:sz w:val="18"/>
        <w:szCs w:val="18"/>
      </w:rPr>
      <w:t>.р</w:t>
    </w:r>
    <w:proofErr w:type="gramEnd"/>
    <w:r w:rsidRPr="0009404C">
      <w:rPr>
        <w:rFonts w:eastAsia="Calibri"/>
        <w:i/>
        <w:sz w:val="18"/>
        <w:szCs w:val="18"/>
      </w:rPr>
      <w:t>едактор</w:t>
    </w:r>
    <w:proofErr w:type="spellEnd"/>
    <w:r w:rsidRPr="0009404C">
      <w:rPr>
        <w:rFonts w:eastAsia="Calibri"/>
        <w:i/>
        <w:sz w:val="18"/>
        <w:szCs w:val="18"/>
      </w:rPr>
      <w:t>: Ермакова Ольга Евгеньевна</w:t>
    </w:r>
  </w:p>
  <w:p w:rsidR="00E5122A" w:rsidRPr="0009404C" w:rsidRDefault="00E5122A"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proofErr w:type="spellStart"/>
    <w:r w:rsidRPr="0009404C">
      <w:rPr>
        <w:rFonts w:eastAsia="Calibri"/>
        <w:i/>
        <w:sz w:val="18"/>
        <w:szCs w:val="18"/>
        <w:lang w:val="en-AU"/>
      </w:rPr>
      <w:t>abashevo</w:t>
    </w:r>
    <w:proofErr w:type="spellEnd"/>
    <w:r w:rsidRPr="0009404C">
      <w:rPr>
        <w:rFonts w:eastAsia="Calibri"/>
        <w:i/>
        <w:sz w:val="18"/>
        <w:szCs w:val="18"/>
      </w:rPr>
      <w:t>@</w:t>
    </w:r>
    <w:proofErr w:type="spellStart"/>
    <w:r w:rsidRPr="0009404C">
      <w:rPr>
        <w:rFonts w:eastAsia="Calibri"/>
        <w:i/>
        <w:sz w:val="18"/>
        <w:szCs w:val="18"/>
        <w:lang w:val="en-AU"/>
      </w:rPr>
      <w:t>hvorostyanka</w:t>
    </w:r>
    <w:proofErr w:type="spellEnd"/>
    <w:r w:rsidRPr="0009404C">
      <w:rPr>
        <w:rFonts w:eastAsia="Calibri"/>
        <w:i/>
        <w:sz w:val="18"/>
        <w:szCs w:val="18"/>
      </w:rPr>
      <w:t>.</w:t>
    </w:r>
    <w:proofErr w:type="spellStart"/>
    <w:r w:rsidRPr="0009404C">
      <w:rPr>
        <w:rFonts w:eastAsia="Calibri"/>
        <w:i/>
        <w:sz w:val="18"/>
        <w:szCs w:val="18"/>
        <w:lang w:val="en-AU"/>
      </w:rPr>
      <w:t>ru</w:t>
    </w:r>
    <w:proofErr w:type="spellEnd"/>
  </w:p>
  <w:p w:rsidR="00E5122A" w:rsidRPr="0009404C" w:rsidRDefault="00E5122A" w:rsidP="008A35F8">
    <w:pPr>
      <w:pStyle w:val="a9"/>
      <w:rPr>
        <w:rFonts w:eastAsia="Calibri"/>
        <w:i/>
        <w:sz w:val="18"/>
        <w:szCs w:val="18"/>
      </w:rPr>
    </w:pPr>
    <w:r w:rsidRPr="0009404C">
      <w:rPr>
        <w:rFonts w:eastAsia="Calibri"/>
        <w:i/>
        <w:sz w:val="18"/>
        <w:szCs w:val="18"/>
      </w:rPr>
      <w:t xml:space="preserve">Адрес:445599,Самарская область, </w:t>
    </w:r>
    <w:proofErr w:type="spellStart"/>
    <w:r w:rsidRPr="0009404C">
      <w:rPr>
        <w:rFonts w:eastAsia="Calibri"/>
        <w:i/>
        <w:sz w:val="18"/>
        <w:szCs w:val="18"/>
      </w:rPr>
      <w:t>Хворостянский</w:t>
    </w:r>
    <w:proofErr w:type="spellEnd"/>
    <w:r w:rsidRPr="0009404C">
      <w:rPr>
        <w:rFonts w:eastAsia="Calibri"/>
        <w:i/>
        <w:sz w:val="18"/>
        <w:szCs w:val="18"/>
      </w:rPr>
      <w:t xml:space="preserve"> район, </w:t>
    </w:r>
    <w:proofErr w:type="spellStart"/>
    <w:r w:rsidRPr="0009404C">
      <w:rPr>
        <w:rFonts w:eastAsia="Calibri"/>
        <w:i/>
        <w:sz w:val="18"/>
        <w:szCs w:val="18"/>
      </w:rPr>
      <w:t>с</w:t>
    </w:r>
    <w:proofErr w:type="gramStart"/>
    <w:r w:rsidRPr="0009404C">
      <w:rPr>
        <w:rFonts w:eastAsia="Calibri"/>
        <w:i/>
        <w:sz w:val="18"/>
        <w:szCs w:val="18"/>
      </w:rPr>
      <w:t>.А</w:t>
    </w:r>
    <w:proofErr w:type="gramEnd"/>
    <w:r w:rsidRPr="0009404C">
      <w:rPr>
        <w:rFonts w:eastAsia="Calibri"/>
        <w:i/>
        <w:sz w:val="18"/>
        <w:szCs w:val="18"/>
      </w:rPr>
      <w:t>башево</w:t>
    </w:r>
    <w:proofErr w:type="spellEnd"/>
    <w:r w:rsidRPr="0009404C">
      <w:rPr>
        <w:rFonts w:eastAsia="Calibri"/>
        <w:i/>
        <w:sz w:val="18"/>
        <w:szCs w:val="18"/>
      </w:rPr>
      <w:t xml:space="preserve">, </w:t>
    </w:r>
    <w:proofErr w:type="spellStart"/>
    <w:r w:rsidRPr="0009404C">
      <w:rPr>
        <w:rFonts w:eastAsia="Calibri"/>
        <w:i/>
        <w:sz w:val="18"/>
        <w:szCs w:val="18"/>
      </w:rPr>
      <w:t>ул.Озерная</w:t>
    </w:r>
    <w:proofErr w:type="spellEnd"/>
    <w:r w:rsidRPr="0009404C">
      <w:rPr>
        <w:rFonts w:eastAsia="Calibri"/>
        <w:i/>
        <w:sz w:val="18"/>
        <w:szCs w:val="18"/>
      </w:rPr>
      <w:t>, д.1</w:t>
    </w:r>
  </w:p>
  <w:p w:rsidR="00E5122A" w:rsidRPr="0009404C" w:rsidRDefault="00E5122A" w:rsidP="008A35F8">
    <w:pPr>
      <w:pStyle w:val="a9"/>
      <w:rPr>
        <w:rFonts w:eastAsia="Calibri"/>
        <w:i/>
        <w:sz w:val="18"/>
        <w:szCs w:val="18"/>
      </w:rPr>
    </w:pPr>
    <w:r w:rsidRPr="0009404C">
      <w:rPr>
        <w:rFonts w:eastAsia="Calibri"/>
        <w:i/>
        <w:sz w:val="18"/>
        <w:szCs w:val="18"/>
      </w:rPr>
      <w:t>тел.:(846)77 9-55-89</w:t>
    </w:r>
  </w:p>
  <w:p w:rsidR="00E5122A" w:rsidRPr="0009404C" w:rsidRDefault="00E5122A" w:rsidP="008A35F8">
    <w:pPr>
      <w:pStyle w:val="a9"/>
      <w:rPr>
        <w:rFonts w:eastAsia="Calibri"/>
        <w:i/>
        <w:sz w:val="18"/>
        <w:szCs w:val="18"/>
      </w:rPr>
    </w:pPr>
    <w:r w:rsidRPr="0009404C">
      <w:rPr>
        <w:rFonts w:eastAsia="Calibri"/>
        <w:i/>
        <w:sz w:val="18"/>
        <w:szCs w:val="18"/>
      </w:rPr>
      <w:t>Тираж   50 экз.</w:t>
    </w:r>
  </w:p>
  <w:p w:rsidR="00E5122A" w:rsidRPr="0009404C" w:rsidRDefault="00E5122A" w:rsidP="008A35F8">
    <w:pPr>
      <w:pStyle w:val="a9"/>
      <w:rPr>
        <w:rFonts w:eastAsia="Calibri"/>
        <w:b/>
        <w:i/>
        <w:sz w:val="18"/>
        <w:szCs w:val="18"/>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1E2" w:rsidRDefault="007A51E2" w:rsidP="008A35F8">
      <w:pPr>
        <w:spacing w:before="0" w:after="0" w:line="240" w:lineRule="auto"/>
      </w:pPr>
      <w:r>
        <w:separator/>
      </w:r>
    </w:p>
  </w:footnote>
  <w:footnote w:type="continuationSeparator" w:id="0">
    <w:p w:rsidR="007A51E2" w:rsidRDefault="007A51E2"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A03DDC" w:rsidP="001055E8">
    <w:pPr>
      <w:pStyle w:val="a7"/>
      <w:tabs>
        <w:tab w:val="clear" w:pos="4677"/>
        <w:tab w:val="clear" w:pos="9355"/>
        <w:tab w:val="left" w:pos="6690"/>
      </w:tabs>
      <w:rPr>
        <w:sz w:val="24"/>
        <w:szCs w:val="24"/>
      </w:rPr>
    </w:pPr>
    <w:sdt>
      <w:sdtPr>
        <w:id w:val="-302304803"/>
        <w:docPartObj>
          <w:docPartGallery w:val="Page Numbers (Top of Page)"/>
          <w:docPartUnique/>
        </w:docPartObj>
      </w:sdtPr>
      <w:sdtEndPr>
        <w:rPr>
          <w:sz w:val="24"/>
          <w:szCs w:val="24"/>
        </w:rPr>
      </w:sdtEndPr>
      <w:sdtContent>
        <w:r w:rsidR="00A35526" w:rsidRPr="00A35526">
          <w:rPr>
            <w:sz w:val="24"/>
            <w:szCs w:val="24"/>
          </w:rPr>
          <w:t>Стр.</w:t>
        </w:r>
        <w:r w:rsidR="00702A29" w:rsidRPr="00702A29">
          <w:rPr>
            <w:sz w:val="24"/>
            <w:szCs w:val="24"/>
          </w:rPr>
          <w:fldChar w:fldCharType="begin"/>
        </w:r>
        <w:r w:rsidR="00702A29" w:rsidRPr="00702A29">
          <w:rPr>
            <w:sz w:val="24"/>
            <w:szCs w:val="24"/>
          </w:rPr>
          <w:instrText>PAGE   \* MERGEFORMAT</w:instrText>
        </w:r>
        <w:r w:rsidR="00702A29" w:rsidRPr="00702A29">
          <w:rPr>
            <w:sz w:val="24"/>
            <w:szCs w:val="24"/>
          </w:rPr>
          <w:fldChar w:fldCharType="separate"/>
        </w:r>
        <w:r>
          <w:rPr>
            <w:noProof/>
            <w:sz w:val="24"/>
            <w:szCs w:val="24"/>
          </w:rPr>
          <w:t>18</w:t>
        </w:r>
        <w:r w:rsidR="00702A29" w:rsidRPr="00702A29">
          <w:rPr>
            <w:sz w:val="24"/>
            <w:szCs w:val="24"/>
          </w:rPr>
          <w:fldChar w:fldCharType="end"/>
        </w:r>
      </w:sdtContent>
    </w:sdt>
    <w:r w:rsidR="00CE5952">
      <w:rPr>
        <w:sz w:val="24"/>
        <w:szCs w:val="24"/>
      </w:rPr>
      <w:tab/>
      <w:t xml:space="preserve">№ </w:t>
    </w:r>
    <w:r>
      <w:rPr>
        <w:sz w:val="24"/>
        <w:szCs w:val="24"/>
      </w:rPr>
      <w:t>14</w:t>
    </w:r>
    <w:r w:rsidR="00EC0DA4">
      <w:rPr>
        <w:sz w:val="24"/>
        <w:szCs w:val="24"/>
      </w:rPr>
      <w:t xml:space="preserve"> </w:t>
    </w:r>
    <w:r w:rsidR="00414E96">
      <w:rPr>
        <w:sz w:val="24"/>
        <w:szCs w:val="24"/>
      </w:rPr>
      <w:t>август</w:t>
    </w:r>
    <w:r w:rsidR="0009404C">
      <w:rPr>
        <w:sz w:val="24"/>
        <w:szCs w:val="24"/>
      </w:rPr>
      <w:t xml:space="preserve">  </w:t>
    </w:r>
    <w:r w:rsidR="00A2711E">
      <w:rPr>
        <w:sz w:val="24"/>
        <w:szCs w:val="24"/>
      </w:rPr>
      <w:t>2021</w:t>
    </w:r>
    <w:r w:rsidR="001055E8" w:rsidRPr="001055E8">
      <w:rPr>
        <w:sz w:val="24"/>
        <w:szCs w:val="24"/>
      </w:rPr>
      <w:t xml:space="preserve"> г.</w:t>
    </w:r>
  </w:p>
  <w:p w:rsidR="00E5122A" w:rsidRDefault="00E512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1F84B77"/>
    <w:multiLevelType w:val="hybridMultilevel"/>
    <w:tmpl w:val="B682179C"/>
    <w:lvl w:ilvl="0" w:tplc="2B86FE4E">
      <w:start w:val="1"/>
      <w:numFmt w:val="decimal"/>
      <w:lvlText w:val="%1."/>
      <w:lvlJc w:val="left"/>
      <w:pPr>
        <w:ind w:left="900" w:hanging="54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3D2FA5"/>
    <w:multiLevelType w:val="multilevel"/>
    <w:tmpl w:val="DAFA5AB8"/>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6">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3F37549"/>
    <w:multiLevelType w:val="hybridMultilevel"/>
    <w:tmpl w:val="E0B04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BC1DF3"/>
    <w:rsid w:val="00001019"/>
    <w:rsid w:val="00021643"/>
    <w:rsid w:val="00060FF7"/>
    <w:rsid w:val="000769C1"/>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D1C19"/>
    <w:rsid w:val="001D27F6"/>
    <w:rsid w:val="001D3034"/>
    <w:rsid w:val="001E6A89"/>
    <w:rsid w:val="00240214"/>
    <w:rsid w:val="00252C55"/>
    <w:rsid w:val="002544B9"/>
    <w:rsid w:val="00260792"/>
    <w:rsid w:val="00272404"/>
    <w:rsid w:val="002A1807"/>
    <w:rsid w:val="002B1525"/>
    <w:rsid w:val="00314033"/>
    <w:rsid w:val="00327B37"/>
    <w:rsid w:val="00333271"/>
    <w:rsid w:val="003925EB"/>
    <w:rsid w:val="0039504F"/>
    <w:rsid w:val="003C0FB4"/>
    <w:rsid w:val="00402544"/>
    <w:rsid w:val="00414E96"/>
    <w:rsid w:val="0042415D"/>
    <w:rsid w:val="004708AE"/>
    <w:rsid w:val="00471F5D"/>
    <w:rsid w:val="00472576"/>
    <w:rsid w:val="00482A93"/>
    <w:rsid w:val="004B20C6"/>
    <w:rsid w:val="004B3247"/>
    <w:rsid w:val="00516A74"/>
    <w:rsid w:val="00517698"/>
    <w:rsid w:val="00552FE3"/>
    <w:rsid w:val="00570466"/>
    <w:rsid w:val="00592DAF"/>
    <w:rsid w:val="005B4F7C"/>
    <w:rsid w:val="005D2ED6"/>
    <w:rsid w:val="005D492E"/>
    <w:rsid w:val="005F2703"/>
    <w:rsid w:val="006067BF"/>
    <w:rsid w:val="00632A95"/>
    <w:rsid w:val="00646FC5"/>
    <w:rsid w:val="00656297"/>
    <w:rsid w:val="006654B5"/>
    <w:rsid w:val="00675B69"/>
    <w:rsid w:val="00690179"/>
    <w:rsid w:val="006B6536"/>
    <w:rsid w:val="006D435E"/>
    <w:rsid w:val="006D4CF6"/>
    <w:rsid w:val="00702A29"/>
    <w:rsid w:val="00727A7B"/>
    <w:rsid w:val="007329A9"/>
    <w:rsid w:val="0073701E"/>
    <w:rsid w:val="007429E4"/>
    <w:rsid w:val="00744455"/>
    <w:rsid w:val="007618C4"/>
    <w:rsid w:val="007815E3"/>
    <w:rsid w:val="007924BD"/>
    <w:rsid w:val="0079556E"/>
    <w:rsid w:val="007A51E2"/>
    <w:rsid w:val="007E5EC2"/>
    <w:rsid w:val="007F00FB"/>
    <w:rsid w:val="00801847"/>
    <w:rsid w:val="008163A7"/>
    <w:rsid w:val="0081729B"/>
    <w:rsid w:val="00836518"/>
    <w:rsid w:val="0089666C"/>
    <w:rsid w:val="008A35F8"/>
    <w:rsid w:val="008A7B37"/>
    <w:rsid w:val="0090314D"/>
    <w:rsid w:val="00963F1A"/>
    <w:rsid w:val="009A16B9"/>
    <w:rsid w:val="009B449B"/>
    <w:rsid w:val="009C5F49"/>
    <w:rsid w:val="009D0F5F"/>
    <w:rsid w:val="009D44ED"/>
    <w:rsid w:val="009F1D0B"/>
    <w:rsid w:val="00A03DDC"/>
    <w:rsid w:val="00A11C0A"/>
    <w:rsid w:val="00A1309C"/>
    <w:rsid w:val="00A2711E"/>
    <w:rsid w:val="00A35526"/>
    <w:rsid w:val="00A574FC"/>
    <w:rsid w:val="00A86CB2"/>
    <w:rsid w:val="00A97E62"/>
    <w:rsid w:val="00AB00A1"/>
    <w:rsid w:val="00AB50E6"/>
    <w:rsid w:val="00AE7B4D"/>
    <w:rsid w:val="00AF43C9"/>
    <w:rsid w:val="00B17D8A"/>
    <w:rsid w:val="00B36EEA"/>
    <w:rsid w:val="00B67409"/>
    <w:rsid w:val="00BC1DF3"/>
    <w:rsid w:val="00BD3E50"/>
    <w:rsid w:val="00BE39F8"/>
    <w:rsid w:val="00C01169"/>
    <w:rsid w:val="00C1473E"/>
    <w:rsid w:val="00C3537A"/>
    <w:rsid w:val="00C65356"/>
    <w:rsid w:val="00C82071"/>
    <w:rsid w:val="00CA3A13"/>
    <w:rsid w:val="00CE5952"/>
    <w:rsid w:val="00D617D5"/>
    <w:rsid w:val="00D93598"/>
    <w:rsid w:val="00DA49B1"/>
    <w:rsid w:val="00DA6D56"/>
    <w:rsid w:val="00DF2474"/>
    <w:rsid w:val="00DF5746"/>
    <w:rsid w:val="00E5122A"/>
    <w:rsid w:val="00EB7914"/>
    <w:rsid w:val="00EC0DA4"/>
    <w:rsid w:val="00F155D3"/>
    <w:rsid w:val="00F240CA"/>
    <w:rsid w:val="00F43C20"/>
    <w:rsid w:val="00FD2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4" type="connector" idref="#AutoShape 30"/>
        <o:r id="V:Rule5" type="connector" idref="#AutoShape 25"/>
        <o:r id="V:Rule6" type="connector" idref="#AutoShape 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 w:type="paragraph" w:customStyle="1" w:styleId="15">
    <w:name w:val="Абзац списка1"/>
    <w:basedOn w:val="a"/>
    <w:uiPriority w:val="99"/>
    <w:qFormat/>
    <w:rsid w:val="00EC0DA4"/>
    <w:pPr>
      <w:suppressAutoHyphens/>
      <w:spacing w:before="0" w:after="0" w:line="240" w:lineRule="auto"/>
      <w:ind w:left="720"/>
    </w:pPr>
    <w:rPr>
      <w:rFonts w:eastAsia="Times New Roman"/>
      <w:sz w:val="24"/>
      <w:szCs w:val="24"/>
      <w:lang w:eastAsia="ar-SA"/>
    </w:rPr>
  </w:style>
  <w:style w:type="numbering" w:customStyle="1" w:styleId="23">
    <w:name w:val="Нет списка2"/>
    <w:next w:val="a2"/>
    <w:uiPriority w:val="99"/>
    <w:semiHidden/>
    <w:unhideWhenUsed/>
    <w:rsid w:val="00414E96"/>
  </w:style>
  <w:style w:type="character" w:customStyle="1" w:styleId="16">
    <w:name w:val="Гиперссылка1"/>
    <w:rsid w:val="00414E96"/>
    <w:rPr>
      <w:rFonts w:cs="Times New Roman"/>
    </w:rPr>
  </w:style>
  <w:style w:type="paragraph" w:customStyle="1" w:styleId="consplusnormal0">
    <w:name w:val="consplusnormal"/>
    <w:basedOn w:val="a"/>
    <w:rsid w:val="00414E96"/>
    <w:pPr>
      <w:spacing w:before="100" w:beforeAutospacing="1" w:after="100" w:afterAutospacing="1" w:line="240" w:lineRule="auto"/>
    </w:pPr>
    <w:rPr>
      <w:rFonts w:eastAsia="Calibri"/>
      <w:sz w:val="24"/>
      <w:szCs w:val="24"/>
      <w:lang w:eastAsia="ru-RU"/>
    </w:rPr>
  </w:style>
  <w:style w:type="paragraph" w:customStyle="1" w:styleId="consplustitle">
    <w:name w:val="consplustitle"/>
    <w:basedOn w:val="a"/>
    <w:rsid w:val="00414E96"/>
    <w:pPr>
      <w:spacing w:before="100" w:beforeAutospacing="1" w:after="100" w:afterAutospacing="1" w:line="240" w:lineRule="auto"/>
    </w:pPr>
    <w:rPr>
      <w:rFonts w:eastAsia="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1999">
      <w:bodyDiv w:val="1"/>
      <w:marLeft w:val="0"/>
      <w:marRight w:val="0"/>
      <w:marTop w:val="0"/>
      <w:marBottom w:val="0"/>
      <w:divBdr>
        <w:top w:val="none" w:sz="0" w:space="0" w:color="auto"/>
        <w:left w:val="none" w:sz="0" w:space="0" w:color="auto"/>
        <w:bottom w:val="none" w:sz="0" w:space="0" w:color="auto"/>
        <w:right w:val="none" w:sz="0" w:space="0" w:color="auto"/>
      </w:divBdr>
    </w:div>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752434208">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A2ECA-6FA9-4F40-993C-3BD3C503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18</Pages>
  <Words>10808</Words>
  <Characters>61607</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72271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User1</cp:lastModifiedBy>
  <cp:revision>77</cp:revision>
  <cp:lastPrinted>2021-04-05T09:18:00Z</cp:lastPrinted>
  <dcterms:created xsi:type="dcterms:W3CDTF">2014-12-22T09:33:00Z</dcterms:created>
  <dcterms:modified xsi:type="dcterms:W3CDTF">2021-09-07T09:35:00Z</dcterms:modified>
</cp:coreProperties>
</file>