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8"/>
        <w:gridCol w:w="5537"/>
      </w:tblGrid>
      <w:tr w:rsidR="001B2649" w:rsidTr="001B2649">
        <w:trPr>
          <w:jc w:val="center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649" w:rsidRPr="001B2649" w:rsidRDefault="001B2649" w:rsidP="001B2649">
            <w:pPr>
              <w:pStyle w:val="a5"/>
              <w:jc w:val="center"/>
            </w:pPr>
          </w:p>
          <w:p w:rsidR="00640900" w:rsidRPr="00640900" w:rsidRDefault="00640900" w:rsidP="0064090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0900">
              <w:rPr>
                <w:rFonts w:ascii="Times New Roman" w:hAnsi="Times New Roman" w:cs="Times New Roman"/>
                <w:b/>
              </w:rPr>
              <w:t xml:space="preserve">РОССИЙСКАЯ   ФЕДЕРАЦИЯ                                                            </w:t>
            </w:r>
          </w:p>
          <w:p w:rsidR="00640900" w:rsidRPr="00640900" w:rsidRDefault="00640900" w:rsidP="0064090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0900">
              <w:rPr>
                <w:rFonts w:ascii="Times New Roman" w:hAnsi="Times New Roman" w:cs="Times New Roman"/>
                <w:b/>
              </w:rPr>
              <w:t xml:space="preserve">    САМАРСКАЯ  ОБЛАСТЬ                                                                                </w:t>
            </w:r>
          </w:p>
          <w:p w:rsidR="00640900" w:rsidRPr="00640900" w:rsidRDefault="00640900" w:rsidP="0064090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0900">
              <w:rPr>
                <w:rFonts w:ascii="Times New Roman" w:hAnsi="Times New Roman" w:cs="Times New Roman"/>
                <w:b/>
              </w:rPr>
              <w:t xml:space="preserve">МУНИЦИПАЛЬНЫЙ РАЙОН                                                   </w:t>
            </w:r>
          </w:p>
          <w:p w:rsidR="00640900" w:rsidRPr="00640900" w:rsidRDefault="00640900" w:rsidP="0064090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0900">
              <w:rPr>
                <w:rFonts w:ascii="Times New Roman" w:hAnsi="Times New Roman" w:cs="Times New Roman"/>
                <w:b/>
              </w:rPr>
              <w:t xml:space="preserve">    ХВОРОСТЯНСКИЙ                                                                      </w:t>
            </w:r>
          </w:p>
          <w:p w:rsidR="00640900" w:rsidRPr="00640900" w:rsidRDefault="00640900" w:rsidP="0064090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0900">
              <w:rPr>
                <w:rFonts w:ascii="Times New Roman" w:hAnsi="Times New Roman" w:cs="Times New Roman"/>
                <w:b/>
              </w:rPr>
              <w:t xml:space="preserve">      АДМИНИСТРАЦИЯ                                                                     </w:t>
            </w:r>
          </w:p>
          <w:p w:rsidR="00640900" w:rsidRPr="00640900" w:rsidRDefault="00640900" w:rsidP="0064090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0900">
              <w:rPr>
                <w:rFonts w:ascii="Times New Roman" w:hAnsi="Times New Roman" w:cs="Times New Roman"/>
                <w:b/>
              </w:rPr>
              <w:t xml:space="preserve">СЕЛЬСКОГО ПОСЕЛЕНИЯ                               </w:t>
            </w:r>
          </w:p>
          <w:p w:rsidR="00640900" w:rsidRPr="00640900" w:rsidRDefault="00640900" w:rsidP="0064090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0900">
              <w:rPr>
                <w:rFonts w:ascii="Times New Roman" w:hAnsi="Times New Roman" w:cs="Times New Roman"/>
                <w:b/>
              </w:rPr>
              <w:t xml:space="preserve">  </w:t>
            </w:r>
            <w:bookmarkStart w:id="0" w:name="_GoBack"/>
            <w:bookmarkEnd w:id="0"/>
            <w:r w:rsidRPr="00640900">
              <w:rPr>
                <w:rFonts w:ascii="Times New Roman" w:hAnsi="Times New Roman" w:cs="Times New Roman"/>
                <w:b/>
              </w:rPr>
              <w:t xml:space="preserve">АБАШЕВО                                        </w:t>
            </w:r>
          </w:p>
          <w:p w:rsidR="00640900" w:rsidRPr="00640900" w:rsidRDefault="00640900" w:rsidP="0064090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0900">
              <w:rPr>
                <w:rFonts w:ascii="Times New Roman" w:hAnsi="Times New Roman" w:cs="Times New Roman"/>
                <w:b/>
              </w:rPr>
              <w:t xml:space="preserve">445599,с.Абашево,ул.Озерная-1                                                           </w:t>
            </w:r>
          </w:p>
          <w:p w:rsidR="00640900" w:rsidRPr="00640900" w:rsidRDefault="00640900" w:rsidP="0064090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0900">
              <w:rPr>
                <w:rFonts w:ascii="Times New Roman" w:hAnsi="Times New Roman" w:cs="Times New Roman"/>
                <w:b/>
              </w:rPr>
              <w:t xml:space="preserve">      тел.(846-77)9-55-89    </w:t>
            </w:r>
          </w:p>
          <w:p w:rsidR="001B2649" w:rsidRPr="00640900" w:rsidRDefault="001B2649" w:rsidP="001B264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640900" w:rsidRDefault="001B2649" w:rsidP="0064090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0900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1B2649" w:rsidRPr="00640900" w:rsidRDefault="001B2649" w:rsidP="0064090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40900">
              <w:rPr>
                <w:rFonts w:ascii="Times New Roman" w:hAnsi="Times New Roman" w:cs="Times New Roman"/>
              </w:rPr>
              <w:t xml:space="preserve">  </w:t>
            </w:r>
            <w:r w:rsidR="00640900">
              <w:rPr>
                <w:rFonts w:ascii="Times New Roman" w:hAnsi="Times New Roman" w:cs="Times New Roman"/>
              </w:rPr>
              <w:t>№ 8 от 08.04.2020 г.</w:t>
            </w:r>
          </w:p>
          <w:p w:rsidR="001B2649" w:rsidRPr="001B2649" w:rsidRDefault="001B2649" w:rsidP="001B2649">
            <w:pPr>
              <w:pStyle w:val="a5"/>
            </w:pP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649" w:rsidRPr="001B2649" w:rsidRDefault="001B2649" w:rsidP="001B2649">
            <w:pPr>
              <w:pStyle w:val="a5"/>
            </w:pPr>
          </w:p>
          <w:p w:rsidR="001B2649" w:rsidRPr="001B2649" w:rsidRDefault="001B2649" w:rsidP="001B2649">
            <w:pPr>
              <w:pStyle w:val="a5"/>
            </w:pPr>
          </w:p>
          <w:p w:rsidR="001B2649" w:rsidRPr="001B2649" w:rsidRDefault="001B2649" w:rsidP="001B2649">
            <w:pPr>
              <w:pStyle w:val="a5"/>
            </w:pPr>
          </w:p>
          <w:p w:rsidR="001B2649" w:rsidRPr="001B2649" w:rsidRDefault="001B2649" w:rsidP="001B2649">
            <w:pPr>
              <w:pStyle w:val="a5"/>
            </w:pPr>
          </w:p>
          <w:p w:rsidR="001B2649" w:rsidRPr="001B2649" w:rsidRDefault="001B2649" w:rsidP="001B2649">
            <w:pPr>
              <w:pStyle w:val="a5"/>
            </w:pPr>
          </w:p>
          <w:p w:rsidR="001B2649" w:rsidRPr="001B2649" w:rsidRDefault="001B2649" w:rsidP="001B2649">
            <w:pPr>
              <w:pStyle w:val="a5"/>
            </w:pPr>
          </w:p>
          <w:p w:rsidR="001B2649" w:rsidRPr="001B2649" w:rsidRDefault="001B2649" w:rsidP="001B2649">
            <w:pPr>
              <w:pStyle w:val="a5"/>
            </w:pPr>
          </w:p>
          <w:p w:rsidR="001B2649" w:rsidRPr="001B2649" w:rsidRDefault="001B2649" w:rsidP="001B2649">
            <w:pPr>
              <w:pStyle w:val="a5"/>
            </w:pPr>
          </w:p>
          <w:p w:rsidR="001B2649" w:rsidRPr="001B2649" w:rsidRDefault="001B2649" w:rsidP="001B2649">
            <w:pPr>
              <w:pStyle w:val="a5"/>
            </w:pPr>
          </w:p>
        </w:tc>
      </w:tr>
    </w:tbl>
    <w:p w:rsidR="00F37C48" w:rsidRDefault="00F37C48">
      <w:pPr>
        <w:pStyle w:val="ConsPlusNormal"/>
        <w:jc w:val="both"/>
      </w:pPr>
    </w:p>
    <w:p w:rsidR="00F37C48" w:rsidRDefault="00F37C48">
      <w:pPr>
        <w:pStyle w:val="ConsPlusNormal"/>
        <w:jc w:val="both"/>
      </w:pPr>
    </w:p>
    <w:p w:rsidR="00F37C48" w:rsidRDefault="001B2649" w:rsidP="001B2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218 Правил противопожарного режима в Российской Федерации, утвержденных постановлением Правительства Российской Федерации от 25 апреля 2012 № 390, приказа МЧС России от 26 января 2016 № 26 «Об утверждении порядка использования открытого огня и разведения костров на землях сельскохозяйственного назначения и землях запаса», </w:t>
      </w:r>
      <w:r w:rsidRPr="001B2649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40900">
        <w:rPr>
          <w:rFonts w:ascii="Times New Roman" w:hAnsi="Times New Roman" w:cs="Times New Roman"/>
          <w:sz w:val="28"/>
          <w:szCs w:val="28"/>
        </w:rPr>
        <w:t>Абашево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649">
        <w:rPr>
          <w:rFonts w:ascii="Times New Roman" w:hAnsi="Times New Roman" w:cs="Times New Roman"/>
          <w:sz w:val="28"/>
          <w:szCs w:val="28"/>
        </w:rPr>
        <w:t>муниципального района Хворостянский Самарской области,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40900">
        <w:rPr>
          <w:rFonts w:ascii="Times New Roman" w:hAnsi="Times New Roman" w:cs="Times New Roman"/>
          <w:sz w:val="28"/>
          <w:szCs w:val="28"/>
        </w:rPr>
        <w:t>Абашево</w:t>
      </w:r>
      <w:r w:rsidRPr="001B2649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2649" w:rsidRDefault="001B2649" w:rsidP="001B2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649" w:rsidRDefault="001B2649" w:rsidP="001B264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B2649" w:rsidRDefault="001B2649" w:rsidP="001B264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2649" w:rsidRDefault="001B2649" w:rsidP="001B264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использования открытого огня и разведение костров на землях сельскохозяйственного назначения и землях запаса</w:t>
      </w:r>
      <w:r w:rsidR="00E0720D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</w:t>
      </w:r>
      <w:r w:rsidR="00640900">
        <w:rPr>
          <w:rFonts w:ascii="Times New Roman" w:hAnsi="Times New Roman" w:cs="Times New Roman"/>
          <w:sz w:val="28"/>
          <w:szCs w:val="28"/>
        </w:rPr>
        <w:t>Абашево</w:t>
      </w:r>
      <w:r w:rsidR="00E0720D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согласно приложения.</w:t>
      </w:r>
    </w:p>
    <w:p w:rsidR="00E0720D" w:rsidRDefault="00E0720D" w:rsidP="001B264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0720D" w:rsidRDefault="00E0720D" w:rsidP="00E07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20D" w:rsidRDefault="00E0720D" w:rsidP="00E07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20D" w:rsidRDefault="00E0720D" w:rsidP="00E07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20D" w:rsidRDefault="00E0720D" w:rsidP="00E07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</w:t>
      </w:r>
    </w:p>
    <w:p w:rsidR="00E0720D" w:rsidRDefault="00E0720D" w:rsidP="00E07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40900">
        <w:rPr>
          <w:rFonts w:ascii="Times New Roman" w:hAnsi="Times New Roman" w:cs="Times New Roman"/>
          <w:sz w:val="28"/>
          <w:szCs w:val="28"/>
        </w:rPr>
        <w:t>Абашево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40900">
        <w:rPr>
          <w:rFonts w:ascii="Times New Roman" w:hAnsi="Times New Roman" w:cs="Times New Roman"/>
          <w:sz w:val="28"/>
          <w:szCs w:val="28"/>
        </w:rPr>
        <w:t xml:space="preserve">               Г.А. Шабавнина</w:t>
      </w:r>
    </w:p>
    <w:p w:rsidR="00E0720D" w:rsidRDefault="00E0720D" w:rsidP="00E07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20D" w:rsidRDefault="00E0720D" w:rsidP="00E07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20D" w:rsidRDefault="00E0720D" w:rsidP="00E07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20D" w:rsidRDefault="00E0720D" w:rsidP="00E07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20D" w:rsidRPr="001B2649" w:rsidRDefault="00E0720D" w:rsidP="00E07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C48" w:rsidRDefault="00F37C48" w:rsidP="001B2649">
      <w:pPr>
        <w:pStyle w:val="ConsPlusNormal"/>
        <w:ind w:firstLine="709"/>
        <w:jc w:val="both"/>
      </w:pPr>
    </w:p>
    <w:p w:rsidR="00640900" w:rsidRDefault="0064090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0900" w:rsidRDefault="0064090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0900" w:rsidRDefault="0064090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7C48" w:rsidRPr="00E0720D" w:rsidRDefault="00F37C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37C48" w:rsidRDefault="00E072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сельского </w:t>
      </w:r>
    </w:p>
    <w:p w:rsidR="00E0720D" w:rsidRPr="00E0720D" w:rsidRDefault="00E072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40900">
        <w:rPr>
          <w:rFonts w:ascii="Times New Roman" w:hAnsi="Times New Roman" w:cs="Times New Roman"/>
          <w:sz w:val="28"/>
          <w:szCs w:val="28"/>
        </w:rPr>
        <w:t>Абашево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</w:t>
      </w:r>
    </w:p>
    <w:p w:rsidR="00F37C48" w:rsidRPr="00E0720D" w:rsidRDefault="006409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«08</w:t>
      </w:r>
      <w:r w:rsidR="00E0720D">
        <w:rPr>
          <w:rFonts w:ascii="Times New Roman" w:hAnsi="Times New Roman" w:cs="Times New Roman"/>
          <w:sz w:val="28"/>
          <w:szCs w:val="28"/>
        </w:rPr>
        <w:t xml:space="preserve">» апреля 2020 N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F37C48" w:rsidRDefault="00F37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20D" w:rsidRPr="00E0720D" w:rsidRDefault="00E07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C48" w:rsidRPr="00E0720D" w:rsidRDefault="00F37C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E0720D">
        <w:rPr>
          <w:rFonts w:ascii="Times New Roman" w:hAnsi="Times New Roman" w:cs="Times New Roman"/>
          <w:sz w:val="28"/>
          <w:szCs w:val="28"/>
        </w:rPr>
        <w:t>ПОРЯДОК</w:t>
      </w:r>
    </w:p>
    <w:p w:rsidR="00F37C48" w:rsidRPr="00E0720D" w:rsidRDefault="00F37C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ИСПОЛЬЗОВАНИЯ ОТКРЫТОГО ОГНЯ И РАЗВЕДЕНИЯ КОСТРОВ НА ЗЕМЛЯХ</w:t>
      </w:r>
      <w:r w:rsidR="00E0720D">
        <w:rPr>
          <w:rFonts w:ascii="Times New Roman" w:hAnsi="Times New Roman" w:cs="Times New Roman"/>
          <w:sz w:val="28"/>
          <w:szCs w:val="28"/>
        </w:rPr>
        <w:t xml:space="preserve"> </w:t>
      </w:r>
      <w:r w:rsidRPr="00E0720D">
        <w:rPr>
          <w:rFonts w:ascii="Times New Roman" w:hAnsi="Times New Roman" w:cs="Times New Roman"/>
          <w:sz w:val="28"/>
          <w:szCs w:val="28"/>
        </w:rPr>
        <w:t>СЕЛЬСКОХОЗЯЙСТВЕННОГО НАЗНАЧЕНИЯ И ЗЕМЛЯХ ЗАПАСА</w:t>
      </w:r>
      <w:r w:rsidR="00E0720D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</w:t>
      </w:r>
      <w:r w:rsidR="00640900">
        <w:rPr>
          <w:rFonts w:ascii="Times New Roman" w:hAnsi="Times New Roman" w:cs="Times New Roman"/>
          <w:sz w:val="28"/>
          <w:szCs w:val="28"/>
        </w:rPr>
        <w:t>АБАШЕВО</w:t>
      </w:r>
      <w:r w:rsidR="00E0720D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</w:t>
      </w:r>
    </w:p>
    <w:p w:rsidR="00F37C48" w:rsidRPr="00E0720D" w:rsidRDefault="00F37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1. Настоящий Порядок использования открытого огня и разведения костров на землях сельскохозяйственного назначения и землях запаса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и землях запаса (далее - использование открытого огня).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7"/>
      <w:bookmarkEnd w:id="2"/>
      <w:r w:rsidRPr="00E0720D">
        <w:rPr>
          <w:rFonts w:ascii="Times New Roman" w:hAnsi="Times New Roman" w:cs="Times New Roman"/>
          <w:sz w:val="28"/>
          <w:szCs w:val="28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9"/>
      <w:bookmarkEnd w:id="3"/>
      <w:r w:rsidRPr="00E0720D">
        <w:rPr>
          <w:rFonts w:ascii="Times New Roman" w:hAnsi="Times New Roman" w:cs="Times New Roman"/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0"/>
      <w:bookmarkEnd w:id="4"/>
      <w:r w:rsidRPr="00E0720D">
        <w:rPr>
          <w:rFonts w:ascii="Times New Roman" w:hAnsi="Times New Roman" w:cs="Times New Roman"/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w:anchor="P39" w:history="1">
        <w:r w:rsidRPr="00E0720D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"б"</w:t>
        </w:r>
      </w:hyperlink>
      <w:r w:rsidRPr="00E0720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0" w:history="1">
        <w:r w:rsidRPr="00E0720D">
          <w:rPr>
            <w:rFonts w:ascii="Times New Roman" w:hAnsi="Times New Roman" w:cs="Times New Roman"/>
            <w:color w:val="0000FF"/>
            <w:sz w:val="28"/>
            <w:szCs w:val="28"/>
          </w:rPr>
          <w:t>"в" пункта 2</w:t>
        </w:r>
      </w:hyperlink>
      <w:r w:rsidRPr="00E0720D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уменьшены </w:t>
      </w:r>
      <w:r w:rsidRPr="00E0720D">
        <w:rPr>
          <w:rFonts w:ascii="Times New Roman" w:hAnsi="Times New Roman" w:cs="Times New Roman"/>
          <w:sz w:val="28"/>
          <w:szCs w:val="28"/>
        </w:rPr>
        <w:lastRenderedPageBreak/>
        <w:t>вдвое. При этом устройство противопожарной минерализованной полосы не требуется.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5. 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</w:t>
      </w:r>
      <w:hyperlink w:anchor="P69" w:history="1">
        <w:r w:rsidRPr="00E0720D">
          <w:rPr>
            <w:rFonts w:ascii="Times New Roman" w:hAnsi="Times New Roman" w:cs="Times New Roman"/>
            <w:color w:val="0000FF"/>
            <w:sz w:val="28"/>
            <w:szCs w:val="28"/>
          </w:rPr>
          <w:t>приложением</w:t>
        </w:r>
      </w:hyperlink>
      <w:r w:rsidRPr="00E0720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37C48" w:rsidRPr="00E0720D" w:rsidRDefault="00F37C48" w:rsidP="00E07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 xml:space="preserve">7. При увеличении диаметра зоны очага горения должны быть выполнены требования </w:t>
      </w:r>
      <w:hyperlink w:anchor="P37" w:history="1">
        <w:r w:rsidRPr="00E0720D">
          <w:rPr>
            <w:rFonts w:ascii="Times New Roman" w:hAnsi="Times New Roman" w:cs="Times New Roman"/>
            <w:color w:val="0000FF"/>
            <w:sz w:val="28"/>
            <w:szCs w:val="28"/>
          </w:rPr>
          <w:t>пункта 2</w:t>
        </w:r>
      </w:hyperlink>
      <w:r w:rsidRPr="00E0720D">
        <w:rPr>
          <w:rFonts w:ascii="Times New Roman" w:hAnsi="Times New Roman" w:cs="Times New Roman"/>
          <w:sz w:val="28"/>
          <w:szCs w:val="28"/>
        </w:rPr>
        <w:t xml:space="preserve">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</w:t>
      </w:r>
      <w:hyperlink r:id="rId6" w:history="1">
        <w:r w:rsidRPr="00E0720D">
          <w:rPr>
            <w:rFonts w:ascii="Times New Roman" w:hAnsi="Times New Roman" w:cs="Times New Roman"/>
            <w:color w:val="0000FF"/>
            <w:sz w:val="28"/>
            <w:szCs w:val="28"/>
          </w:rPr>
          <w:t>Нормами</w:t>
        </w:r>
      </w:hyperlink>
      <w:r w:rsidRPr="00E0720D">
        <w:rPr>
          <w:rFonts w:ascii="Times New Roman" w:hAnsi="Times New Roman" w:cs="Times New Roman"/>
          <w:sz w:val="28"/>
          <w:szCs w:val="28"/>
        </w:rPr>
        <w:t xml:space="preserve"> пожарной безопасности "Обучение мерам пожарной безопасности работников организаций", утвержденными приказом МЧС России от 12.12.2007 N 645 (зарегистрирован Минюстом России 21.01.2</w:t>
      </w:r>
      <w:r w:rsidR="00E0720D">
        <w:rPr>
          <w:rFonts w:ascii="Times New Roman" w:hAnsi="Times New Roman" w:cs="Times New Roman"/>
          <w:sz w:val="28"/>
          <w:szCs w:val="28"/>
        </w:rPr>
        <w:t>008, регистрационный N 10938)</w:t>
      </w:r>
      <w:r w:rsidRPr="00E0720D">
        <w:rPr>
          <w:rFonts w:ascii="Times New Roman" w:hAnsi="Times New Roman" w:cs="Times New Roman"/>
          <w:sz w:val="28"/>
          <w:szCs w:val="28"/>
        </w:rPr>
        <w:t>.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9. Использование открытого огня запрещается: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на торфяных почвах;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при установлении на соответствующей территории особого противопожарного режима;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под кронами деревьев хвойных пород;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в емкости, стенки которой имеют огненный сквозной прогар;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 xml:space="preserve"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</w:t>
      </w:r>
      <w:r w:rsidRPr="00E0720D">
        <w:rPr>
          <w:rFonts w:ascii="Times New Roman" w:hAnsi="Times New Roman" w:cs="Times New Roman"/>
          <w:sz w:val="28"/>
          <w:szCs w:val="28"/>
        </w:rPr>
        <w:lastRenderedPageBreak/>
        <w:t>очага горения;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при скорости ветра, превышающей значение 10 метров в секунду.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10. В процессе использования открытого огня запрещается: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F37C48" w:rsidRPr="00E0720D" w:rsidRDefault="00F37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F37C48" w:rsidRPr="00E0720D" w:rsidRDefault="00F37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C48" w:rsidRPr="00E0720D" w:rsidRDefault="00F37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C48" w:rsidRPr="00E0720D" w:rsidRDefault="00F37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C48" w:rsidRPr="00E0720D" w:rsidRDefault="00F37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C48" w:rsidRPr="00E0720D" w:rsidRDefault="00F37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C48" w:rsidRPr="00E0720D" w:rsidRDefault="00F37C48">
      <w:pPr>
        <w:rPr>
          <w:rFonts w:ascii="Times New Roman" w:hAnsi="Times New Roman" w:cs="Times New Roman"/>
          <w:sz w:val="28"/>
          <w:szCs w:val="28"/>
        </w:rPr>
        <w:sectPr w:rsidR="00F37C48" w:rsidRPr="00E0720D" w:rsidSect="00F343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7C48" w:rsidRPr="00E0720D" w:rsidRDefault="00F37C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69"/>
      <w:bookmarkEnd w:id="5"/>
      <w:r w:rsidRPr="00E0720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37C48" w:rsidRPr="00E0720D" w:rsidRDefault="00F37C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к Порядку использования открытого</w:t>
      </w:r>
    </w:p>
    <w:p w:rsidR="00F37C48" w:rsidRPr="00E0720D" w:rsidRDefault="00F37C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огня и разведения костров на землях</w:t>
      </w:r>
    </w:p>
    <w:p w:rsidR="00F37C48" w:rsidRPr="00E0720D" w:rsidRDefault="00F37C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</w:p>
    <w:p w:rsidR="00F37C48" w:rsidRPr="00E0720D" w:rsidRDefault="00F37C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720D">
        <w:rPr>
          <w:rFonts w:ascii="Times New Roman" w:hAnsi="Times New Roman" w:cs="Times New Roman"/>
          <w:sz w:val="28"/>
          <w:szCs w:val="28"/>
        </w:rPr>
        <w:t>и землях запаса</w:t>
      </w:r>
    </w:p>
    <w:p w:rsidR="00F37C48" w:rsidRPr="00E0720D" w:rsidRDefault="00F37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26"/>
        <w:gridCol w:w="576"/>
        <w:gridCol w:w="562"/>
        <w:gridCol w:w="571"/>
        <w:gridCol w:w="557"/>
        <w:gridCol w:w="586"/>
      </w:tblGrid>
      <w:tr w:rsidR="00F37C48" w:rsidRPr="00E0720D">
        <w:tc>
          <w:tcPr>
            <w:tcW w:w="6826" w:type="dxa"/>
          </w:tcPr>
          <w:p w:rsidR="00F37C48" w:rsidRPr="00E0720D" w:rsidRDefault="00F37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0D">
              <w:rPr>
                <w:rFonts w:ascii="Times New Roman" w:hAnsi="Times New Roman" w:cs="Times New Roman"/>
                <w:sz w:val="28"/>
                <w:szCs w:val="28"/>
              </w:rPr>
              <w:t>Высота точки размещения горючих материалов в месте использования открытого огня над уровнем земли, м</w:t>
            </w:r>
          </w:p>
        </w:tc>
        <w:tc>
          <w:tcPr>
            <w:tcW w:w="576" w:type="dxa"/>
            <w:vAlign w:val="center"/>
          </w:tcPr>
          <w:p w:rsidR="00F37C48" w:rsidRPr="00E0720D" w:rsidRDefault="00F37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vAlign w:val="center"/>
          </w:tcPr>
          <w:p w:rsidR="00F37C48" w:rsidRPr="00E0720D" w:rsidRDefault="00F37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0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71" w:type="dxa"/>
            <w:vAlign w:val="center"/>
          </w:tcPr>
          <w:p w:rsidR="00F37C48" w:rsidRPr="00E0720D" w:rsidRDefault="00F37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  <w:vAlign w:val="center"/>
          </w:tcPr>
          <w:p w:rsidR="00F37C48" w:rsidRPr="00E0720D" w:rsidRDefault="00F37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0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86" w:type="dxa"/>
            <w:vAlign w:val="center"/>
          </w:tcPr>
          <w:p w:rsidR="00F37C48" w:rsidRPr="00E0720D" w:rsidRDefault="00F37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7C48" w:rsidRPr="00E0720D">
        <w:tc>
          <w:tcPr>
            <w:tcW w:w="6826" w:type="dxa"/>
          </w:tcPr>
          <w:p w:rsidR="00F37C48" w:rsidRPr="00E0720D" w:rsidRDefault="00F37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0D">
              <w:rPr>
                <w:rFonts w:ascii="Times New Roman" w:hAnsi="Times New Roman" w:cs="Times New Roman"/>
                <w:sz w:val="28"/>
                <w:szCs w:val="28"/>
              </w:rPr>
              <w:t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м</w:t>
            </w:r>
          </w:p>
        </w:tc>
        <w:tc>
          <w:tcPr>
            <w:tcW w:w="576" w:type="dxa"/>
            <w:vAlign w:val="center"/>
          </w:tcPr>
          <w:p w:rsidR="00F37C48" w:rsidRPr="00E0720D" w:rsidRDefault="00F37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0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2" w:type="dxa"/>
            <w:vAlign w:val="center"/>
          </w:tcPr>
          <w:p w:rsidR="00F37C48" w:rsidRPr="00E0720D" w:rsidRDefault="00F37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1" w:type="dxa"/>
            <w:vAlign w:val="center"/>
          </w:tcPr>
          <w:p w:rsidR="00F37C48" w:rsidRPr="00E0720D" w:rsidRDefault="00F37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0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7" w:type="dxa"/>
            <w:vAlign w:val="center"/>
          </w:tcPr>
          <w:p w:rsidR="00F37C48" w:rsidRPr="00E0720D" w:rsidRDefault="00F37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0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6" w:type="dxa"/>
            <w:vAlign w:val="center"/>
          </w:tcPr>
          <w:p w:rsidR="00F37C48" w:rsidRPr="00E0720D" w:rsidRDefault="00F37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0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F37C48" w:rsidRPr="00E0720D" w:rsidRDefault="00F37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C48" w:rsidRPr="00E0720D" w:rsidRDefault="00F37C4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53D4B" w:rsidRPr="00E0720D" w:rsidRDefault="00553D4B">
      <w:pPr>
        <w:rPr>
          <w:rFonts w:ascii="Times New Roman" w:hAnsi="Times New Roman" w:cs="Times New Roman"/>
          <w:sz w:val="28"/>
          <w:szCs w:val="28"/>
        </w:rPr>
      </w:pPr>
    </w:p>
    <w:sectPr w:rsidR="00553D4B" w:rsidRPr="00E0720D" w:rsidSect="00A7726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85855"/>
    <w:multiLevelType w:val="hybridMultilevel"/>
    <w:tmpl w:val="5D48F8DA"/>
    <w:lvl w:ilvl="0" w:tplc="22E4F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48"/>
    <w:rsid w:val="00026117"/>
    <w:rsid w:val="001B2649"/>
    <w:rsid w:val="0020590F"/>
    <w:rsid w:val="00553D4B"/>
    <w:rsid w:val="00640900"/>
    <w:rsid w:val="00C87C50"/>
    <w:rsid w:val="00CF5269"/>
    <w:rsid w:val="00E0720D"/>
    <w:rsid w:val="00E44B9C"/>
    <w:rsid w:val="00F3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C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7C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7C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7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7C5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B26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C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7C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7C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7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7C5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B26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3B19F500FB795E30235B544A6D506522AF625AD537BE03816C8A6ED2782EDAB1459A7F294A92D9M7ID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82283</dc:creator>
  <cp:lastModifiedBy>ab</cp:lastModifiedBy>
  <cp:revision>6</cp:revision>
  <cp:lastPrinted>2020-04-08T09:35:00Z</cp:lastPrinted>
  <dcterms:created xsi:type="dcterms:W3CDTF">2020-04-08T07:08:00Z</dcterms:created>
  <dcterms:modified xsi:type="dcterms:W3CDTF">2020-04-08T09:37:00Z</dcterms:modified>
</cp:coreProperties>
</file>