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56" w:rsidRDefault="00667F08">
      <w:pPr>
        <w:jc w:val="left"/>
        <w:rPr>
          <w:rFonts w:ascii="Segoe UI" w:eastAsia="Times New Roman" w:hAnsi="Segoe UI" w:cs="Segoe UI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b/>
          <w:sz w:val="32"/>
          <w:szCs w:val="32"/>
          <w:lang w:eastAsia="ru-RU"/>
        </w:rPr>
        <w:t xml:space="preserve"> </w:t>
      </w:r>
    </w:p>
    <w:p w:rsidR="009A5956" w:rsidRDefault="00667F08">
      <w:pPr>
        <w:jc w:val="right"/>
        <w:rPr>
          <w:rFonts w:ascii="Segoe UI" w:eastAsia="Times New Roman" w:hAnsi="Segoe UI" w:cs="Segoe UI"/>
          <w:b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/>
          <w:sz w:val="32"/>
          <w:szCs w:val="32"/>
          <w:lang w:eastAsia="ru-RU"/>
        </w:rPr>
        <w:t xml:space="preserve">ПРЕСС-РЕЛИЗ </w:t>
      </w:r>
    </w:p>
    <w:p w:rsidR="009A5956" w:rsidRDefault="00667F0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22 ноября 2019</w:t>
      </w:r>
    </w:p>
    <w:p w:rsidR="009A5956" w:rsidRDefault="009A595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Segoe UI" w:eastAsia="Times New Roman" w:hAnsi="Segoe UI" w:cs="Segoe UI"/>
          <w:b/>
          <w:sz w:val="24"/>
          <w:szCs w:val="24"/>
          <w:lang w:eastAsia="ru-RU"/>
        </w:rPr>
      </w:pPr>
    </w:p>
    <w:p w:rsidR="009A5956" w:rsidRDefault="00667F08">
      <w:pPr>
        <w:spacing w:line="276" w:lineRule="auto"/>
        <w:ind w:firstLine="708"/>
        <w:jc w:val="center"/>
        <w:rPr>
          <w:rFonts w:ascii="Segoe UI" w:hAnsi="Segoe UI" w:cs="Segoe UI"/>
          <w:b/>
          <w:color w:val="000000" w:themeColor="text1"/>
          <w:sz w:val="24"/>
          <w:szCs w:val="24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</w:rPr>
        <w:t>Самарский Росреестр обучал кадастровых инженеров</w:t>
      </w:r>
    </w:p>
    <w:p w:rsidR="009A5956" w:rsidRDefault="00667F08">
      <w:pPr>
        <w:ind w:firstLine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21 ноября Управление Росреестра по Самарской области провело обучающее мероприятие для кадастровых инженеров, осуществляющих деятельность на территории Самарской области. З</w:t>
      </w:r>
      <w:r>
        <w:rPr>
          <w:rFonts w:ascii="Segoe UI" w:hAnsi="Segoe UI" w:cs="Segoe UI"/>
          <w:sz w:val="24"/>
          <w:szCs w:val="24"/>
        </w:rPr>
        <w:t xml:space="preserve">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Татьяна Титова</w:t>
      </w:r>
      <w:r>
        <w:rPr>
          <w:rFonts w:ascii="Segoe UI" w:hAnsi="Segoe UI" w:cs="Segoe UI"/>
          <w:sz w:val="24"/>
          <w:szCs w:val="24"/>
        </w:rPr>
        <w:t xml:space="preserve"> подчеркнула, что подобные семинары организуются с целью снизить количество приостановлений и отказов в регистрации прав и государственном кадастровом учете. </w:t>
      </w:r>
    </w:p>
    <w:p w:rsidR="009A5956" w:rsidRDefault="00667F08">
      <w:pPr>
        <w:ind w:firstLine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Темы, которые ра</w:t>
      </w:r>
      <w:r>
        <w:rPr>
          <w:rFonts w:ascii="Segoe UI" w:hAnsi="Segoe UI" w:cs="Segoe UI"/>
          <w:sz w:val="24"/>
          <w:szCs w:val="24"/>
        </w:rPr>
        <w:t>скрываются на семинаре, всегда основаны на правоприменительной практике, поскольку именно Управление Росреестра регистрирует права и ставит объекты на кадастровый учет. За 9 месяцев 2019 года в Управление Росреестра поступило около 555 тысяч заявлений о ре</w:t>
      </w:r>
      <w:r>
        <w:rPr>
          <w:rFonts w:ascii="Segoe UI" w:hAnsi="Segoe UI" w:cs="Segoe UI"/>
          <w:sz w:val="24"/>
          <w:szCs w:val="24"/>
        </w:rPr>
        <w:t xml:space="preserve">гистрации прав, постановке на кадастровый учет, об одновременной регистрации прав и государственном кадастровом учете. </w:t>
      </w:r>
    </w:p>
    <w:p w:rsidR="009A5956" w:rsidRDefault="00667F08">
      <w:pPr>
        <w:ind w:firstLine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связи с тем, что деятельность Управления Росреестра строится исключительно в рамках законодательства, специалисты ведомства на семинар</w:t>
      </w:r>
      <w:r>
        <w:rPr>
          <w:rFonts w:ascii="Segoe UI" w:hAnsi="Segoe UI" w:cs="Segoe UI"/>
          <w:sz w:val="24"/>
          <w:szCs w:val="24"/>
        </w:rPr>
        <w:t>е напомнили кадастровым инженерам отдельные его положения, а также обратили внимание на новеллы. При этом каждый из выступающих озвучил, какой должен быть алгоритм действий кадастрового инженера в той или иной ситуации. Так, например, в ряде случаев кадаст</w:t>
      </w:r>
      <w:r>
        <w:rPr>
          <w:rFonts w:ascii="Segoe UI" w:hAnsi="Segoe UI" w:cs="Segoe UI"/>
          <w:sz w:val="24"/>
          <w:szCs w:val="24"/>
        </w:rPr>
        <w:t>ровому инженеру предписано заказывать выписку об объекте недвижимости из Единого государственного реестра недвижимости. С сентября этого года форма такой выписки для кадастрового инженера содержит в себе информацию о почтовых и электронных адресах владельц</w:t>
      </w:r>
      <w:r>
        <w:rPr>
          <w:rFonts w:ascii="Segoe UI" w:hAnsi="Segoe UI" w:cs="Segoe UI"/>
          <w:sz w:val="24"/>
          <w:szCs w:val="24"/>
        </w:rPr>
        <w:t>ев смежных земельных участков. Предполагается, что данные сведения позволят кадастровым инженерам не только учесть интересы заказчика, но и не нарушить права владельцев смежных земельных участков. Что в свою очередь позволит соседям избежать судебных споро</w:t>
      </w:r>
      <w:r>
        <w:rPr>
          <w:rFonts w:ascii="Segoe UI" w:hAnsi="Segoe UI" w:cs="Segoe UI"/>
          <w:sz w:val="24"/>
          <w:szCs w:val="24"/>
        </w:rPr>
        <w:t xml:space="preserve">в. </w:t>
      </w:r>
    </w:p>
    <w:p w:rsidR="009A5956" w:rsidRDefault="00667F08">
      <w:pPr>
        <w:ind w:firstLine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Особое внимание было уделено присвоению адресов объектам недвижимости, поскольку на стадии проведения кадастровых работ допускаются ошибки, доставляющие немало хлопот заявителям. В рамках этого подробно обсудили взаимодействие кадастровых инженеров с о</w:t>
      </w:r>
      <w:r>
        <w:rPr>
          <w:rFonts w:ascii="Segoe UI" w:hAnsi="Segoe UI" w:cs="Segoe UI"/>
          <w:sz w:val="24"/>
          <w:szCs w:val="24"/>
        </w:rPr>
        <w:t xml:space="preserve">рганами местного самоуправления. «Для органов местного самоуправления мы также проводим обучающие мероприятия, и по этой теме озвучиваем те же самые положения, что и вам, - заверила Татьяна Титова. – Важно, чтобы на территории Самарской </w:t>
      </w:r>
      <w:r>
        <w:rPr>
          <w:rFonts w:ascii="Segoe UI" w:hAnsi="Segoe UI" w:cs="Segoe UI"/>
          <w:sz w:val="24"/>
          <w:szCs w:val="24"/>
        </w:rPr>
        <w:lastRenderedPageBreak/>
        <w:t>области все участни</w:t>
      </w:r>
      <w:r>
        <w:rPr>
          <w:rFonts w:ascii="Segoe UI" w:hAnsi="Segoe UI" w:cs="Segoe UI"/>
          <w:sz w:val="24"/>
          <w:szCs w:val="24"/>
        </w:rPr>
        <w:t xml:space="preserve">ки рынка недвижимости знали и действовали по единым установленным законодательством правилам».    </w:t>
      </w:r>
    </w:p>
    <w:p w:rsidR="009A5956" w:rsidRDefault="00667F08">
      <w:pPr>
        <w:ind w:firstLine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ходе мероприятия были рассмотрены и типичные ошибки кадастровых инженеров, и представлена подробная технология работы, позволяющая их избежать. Кроме того,</w:t>
      </w:r>
      <w:r>
        <w:rPr>
          <w:rFonts w:ascii="Segoe UI" w:hAnsi="Segoe UI" w:cs="Segoe UI"/>
          <w:sz w:val="24"/>
          <w:szCs w:val="24"/>
        </w:rPr>
        <w:t xml:space="preserve"> были даны ответы на многочисленные уточняющие вопросы участников, которых в этот раз было 81. </w:t>
      </w:r>
    </w:p>
    <w:p w:rsidR="009A5956" w:rsidRDefault="00667F08">
      <w:pPr>
        <w:ind w:firstLine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Отметим, что обучение для кадастровых инженеров Управление Росреестра проводит бесплатно, принять участие в нем могут все желающие. </w:t>
      </w:r>
    </w:p>
    <w:p w:rsidR="009A5956" w:rsidRDefault="00667F08">
      <w:pPr>
        <w:ind w:firstLine="708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этот раз на семинаре в ка</w:t>
      </w:r>
      <w:r>
        <w:rPr>
          <w:rFonts w:ascii="Segoe UI" w:hAnsi="Segoe UI" w:cs="Segoe UI"/>
          <w:sz w:val="24"/>
          <w:szCs w:val="24"/>
        </w:rPr>
        <w:t>честве эксперта и гостя присутствовал член Общественного совета при Управлении Росреестра по Самарской области, профессор, директор Самарского межрегионального учебно-консультационного центра «Земля» при СГЭУ</w:t>
      </w:r>
      <w:r>
        <w:rPr>
          <w:rFonts w:ascii="Segoe UI" w:hAnsi="Segoe UI" w:cs="Segoe UI"/>
          <w:b/>
          <w:sz w:val="24"/>
          <w:szCs w:val="24"/>
        </w:rPr>
        <w:t xml:space="preserve"> Александр </w:t>
      </w:r>
      <w:proofErr w:type="spellStart"/>
      <w:r>
        <w:rPr>
          <w:rFonts w:ascii="Segoe UI" w:hAnsi="Segoe UI" w:cs="Segoe UI"/>
          <w:b/>
          <w:sz w:val="24"/>
          <w:szCs w:val="24"/>
        </w:rPr>
        <w:t>Ханунов</w:t>
      </w:r>
      <w:proofErr w:type="spellEnd"/>
      <w:r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b/>
          <w:sz w:val="24"/>
          <w:szCs w:val="24"/>
        </w:rPr>
        <w:t xml:space="preserve"> </w:t>
      </w:r>
    </w:p>
    <w:p w:rsidR="009A5956" w:rsidRDefault="00667F08">
      <w:pPr>
        <w:ind w:firstLine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«Это очень полезный семинар</w:t>
      </w:r>
      <w:r>
        <w:rPr>
          <w:rFonts w:ascii="Segoe UI" w:hAnsi="Segoe UI" w:cs="Segoe UI"/>
          <w:sz w:val="24"/>
          <w:szCs w:val="24"/>
        </w:rPr>
        <w:t xml:space="preserve">, - прокомментировал мероприятие Александр </w:t>
      </w:r>
      <w:proofErr w:type="spellStart"/>
      <w:r>
        <w:rPr>
          <w:rFonts w:ascii="Segoe UI" w:hAnsi="Segoe UI" w:cs="Segoe UI"/>
          <w:sz w:val="24"/>
          <w:szCs w:val="24"/>
        </w:rPr>
        <w:t>Ханунов</w:t>
      </w:r>
      <w:proofErr w:type="spellEnd"/>
      <w:r>
        <w:rPr>
          <w:rFonts w:ascii="Segoe UI" w:hAnsi="Segoe UI" w:cs="Segoe UI"/>
          <w:sz w:val="24"/>
          <w:szCs w:val="24"/>
        </w:rPr>
        <w:t>. - Выступали специалисты Управления Росреестра, которые очень хорошо знают практику, и они обсуждали с сообществом кадастровых инженеров конкретные и «тонкие» вопросы. Отдельные темы сейчас имеют разные то</w:t>
      </w:r>
      <w:r>
        <w:rPr>
          <w:rFonts w:ascii="Segoe UI" w:hAnsi="Segoe UI" w:cs="Segoe UI"/>
          <w:sz w:val="24"/>
          <w:szCs w:val="24"/>
        </w:rPr>
        <w:t>лкования, но им была дана четкая правовая и терминологическая оценка. Недавно на заседании Общественного совета до нас довели цифры о приостановлениях и отказах в разрезе общего количества регистрационных действий. Цифры небольшие, и это важно для развития</w:t>
      </w:r>
      <w:r>
        <w:rPr>
          <w:rFonts w:ascii="Segoe UI" w:hAnsi="Segoe UI" w:cs="Segoe UI"/>
          <w:sz w:val="24"/>
          <w:szCs w:val="24"/>
        </w:rPr>
        <w:t xml:space="preserve"> рынка недвижимости в нашем регионе. При этом понятно, что хороший показатель – это результат ежедневной, большой работы Управления Росреестра, в том числе и проведение вот таких обучающих мероприятий для кадастровых инженеров». </w:t>
      </w:r>
    </w:p>
    <w:p w:rsidR="009A5956" w:rsidRDefault="009A5956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9A5956" w:rsidRDefault="00667F08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sz w:val="20"/>
          <w:szCs w:val="20"/>
          <w:lang w:eastAsia="ru-RU"/>
        </w:rPr>
        <w:t>__________________________________________________________________________________________________________________________</w:t>
      </w:r>
    </w:p>
    <w:p w:rsidR="009A5956" w:rsidRDefault="009A5956">
      <w:pPr>
        <w:ind w:firstLine="708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sectPr w:rsidR="009A595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56"/>
    <w:rsid w:val="00667F08"/>
    <w:rsid w:val="009A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FCF25-68A4-4237-BFA7-C77A66C6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110</cp:revision>
  <cp:lastPrinted>2019-11-21T12:16:00Z</cp:lastPrinted>
  <dcterms:created xsi:type="dcterms:W3CDTF">2019-11-21T10:04:00Z</dcterms:created>
  <dcterms:modified xsi:type="dcterms:W3CDTF">2019-11-22T08:04:00Z</dcterms:modified>
</cp:coreProperties>
</file>