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2232C3">
      <w:pPr>
        <w:pStyle w:val="a3"/>
        <w:tabs>
          <w:tab w:val="left" w:pos="6705"/>
        </w:tabs>
        <w:rPr>
          <w:b/>
        </w:rPr>
      </w:pPr>
      <w:r w:rsidRPr="00D63B77">
        <w:rPr>
          <w:b/>
        </w:rPr>
        <w:t xml:space="preserve">СЕЛЬСКОГО ПОСЕЛЕНИЯ                            </w:t>
      </w:r>
      <w:r w:rsidR="002232C3">
        <w:rPr>
          <w:b/>
        </w:rPr>
        <w:tab/>
        <w:t>ПРОЕКТ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445599,с.Абашево,ул.Озерная-1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 w:rsidR="002232C3">
        <w:rPr>
          <w:b/>
        </w:rPr>
        <w:t>____  от __________</w:t>
      </w:r>
      <w:bookmarkStart w:id="0" w:name="_GoBack"/>
      <w:bookmarkEnd w:id="0"/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CD5BED">
        <w:rPr>
          <w:b/>
          <w:color w:val="000000"/>
        </w:rPr>
        <w:t xml:space="preserve">нему пожароопасному периоду 2019 </w:t>
      </w:r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Хворостянский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 xml:space="preserve"> 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 w:rsidR="00CC34C2">
        <w:rPr>
          <w:color w:val="000000"/>
        </w:rPr>
        <w:t>тний пожароопасный период 2019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r>
        <w:rPr>
          <w:color w:val="000000"/>
        </w:rPr>
        <w:t>Хворост</w:t>
      </w:r>
      <w:r w:rsidR="00CC34C2">
        <w:rPr>
          <w:color w:val="000000"/>
        </w:rPr>
        <w:t>янский Самаркой  области на 2019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CC34C2">
        <w:rPr>
          <w:color w:val="000000"/>
        </w:rPr>
        <w:t>1 апреля 2019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="00BA3B1B">
        <w:rPr>
          <w:color w:val="000000"/>
        </w:rPr>
        <w:t xml:space="preserve">до схода сухой травы с </w:t>
      </w:r>
      <w:r w:rsidR="00CC34C2">
        <w:rPr>
          <w:color w:val="000000"/>
        </w:rPr>
        <w:t>01.04.2019</w:t>
      </w:r>
      <w:r w:rsidR="00BA3B1B">
        <w:rPr>
          <w:color w:val="000000"/>
        </w:rPr>
        <w:t xml:space="preserve"> </w:t>
      </w:r>
      <w:r w:rsidR="00CC34C2">
        <w:rPr>
          <w:color w:val="000000"/>
        </w:rPr>
        <w:t xml:space="preserve">г. </w:t>
      </w:r>
      <w:r w:rsidR="00BA3B1B">
        <w:rPr>
          <w:color w:val="000000"/>
        </w:rPr>
        <w:t xml:space="preserve">по </w:t>
      </w:r>
      <w:r w:rsidR="00CC34C2">
        <w:rPr>
          <w:color w:val="000000"/>
        </w:rPr>
        <w:t>01</w:t>
      </w:r>
      <w:r w:rsidR="00BA3B1B">
        <w:rPr>
          <w:color w:val="000000"/>
        </w:rPr>
        <w:t>.</w:t>
      </w:r>
      <w:r w:rsidR="00CC34C2">
        <w:rPr>
          <w:color w:val="000000"/>
        </w:rPr>
        <w:t>10.2019г.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</w:t>
      </w:r>
      <w:r w:rsidRPr="0054756E">
        <w:rPr>
          <w:color w:val="000000"/>
        </w:rPr>
        <w:lastRenderedPageBreak/>
        <w:t>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7674D2" w:rsidRPr="007674D2" w:rsidRDefault="007674D2" w:rsidP="007674D2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674D2">
        <w:rPr>
          <w:color w:val="000000"/>
        </w:rPr>
        <w:t xml:space="preserve">Опубликовать настоящее Постановление в газете «Абашевский вестник» и разместить в сети интернет на официальном сайте Администрации сельского поселения Абашево. </w:t>
      </w:r>
    </w:p>
    <w:p w:rsidR="007674D2" w:rsidRPr="0054756E" w:rsidRDefault="007674D2" w:rsidP="0054756E">
      <w:pPr>
        <w:spacing w:after="240"/>
        <w:jc w:val="both"/>
        <w:rPr>
          <w:color w:val="000000"/>
        </w:rPr>
      </w:pPr>
    </w:p>
    <w:p w:rsidR="0054756E" w:rsidRPr="0054756E" w:rsidRDefault="007674D2" w:rsidP="0054756E">
      <w:pPr>
        <w:spacing w:after="240"/>
        <w:jc w:val="both"/>
        <w:rPr>
          <w:color w:val="000000"/>
        </w:rPr>
      </w:pPr>
      <w:r>
        <w:rPr>
          <w:color w:val="000000"/>
        </w:rPr>
        <w:t>5.</w:t>
      </w:r>
      <w:r w:rsidR="0054756E" w:rsidRPr="0054756E">
        <w:rPr>
          <w:color w:val="000000"/>
        </w:rPr>
        <w:t xml:space="preserve">      Контроль за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>                Г.А. Шабавнина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Утверждено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Постановлением Главы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 xml:space="preserve">  сельского поселения </w:t>
      </w:r>
      <w:r>
        <w:rPr>
          <w:color w:val="000000"/>
        </w:rPr>
        <w:t>Абашево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                                       от  «</w:t>
      </w:r>
      <w:r w:rsidR="00CC34C2">
        <w:rPr>
          <w:color w:val="000000"/>
        </w:rPr>
        <w:t>01 »  апреля 2019</w:t>
      </w:r>
      <w:r w:rsidRPr="0054756E">
        <w:rPr>
          <w:color w:val="000000"/>
        </w:rPr>
        <w:t xml:space="preserve"> №  </w:t>
      </w:r>
      <w:r w:rsidR="00CC34C2">
        <w:rPr>
          <w:color w:val="000000"/>
        </w:rPr>
        <w:t>9</w:t>
      </w: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Ответственный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с/п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CC34C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CC34C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Провести подворные обходы жилого </w:t>
            </w:r>
            <w:r w:rsidRPr="0054756E">
              <w:rPr>
                <w:color w:val="000000"/>
              </w:rPr>
              <w:lastRenderedPageBreak/>
              <w:t>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  <w:p w:rsidR="0054756E" w:rsidRPr="0054756E" w:rsidRDefault="009D49F3" w:rsidP="00CC34C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CC34C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 xml:space="preserve"> Сотрудники </w:t>
            </w:r>
            <w:r w:rsidRPr="0054756E">
              <w:rPr>
                <w:color w:val="000000"/>
              </w:rPr>
              <w:lastRenderedPageBreak/>
              <w:t>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средств для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7674D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7674D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7674D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7674D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7674D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7674D2">
              <w:rPr>
                <w:color w:val="000000"/>
              </w:rPr>
              <w:t>01.04.2019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 xml:space="preserve"> апрель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контроль за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7674D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</w:t>
            </w:r>
            <w:r w:rsidR="007674D2">
              <w:rPr>
                <w:color w:val="000000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54756E" w:rsidRDefault="00B7602E">
      <w:pPr>
        <w:rPr>
          <w:b/>
        </w:rPr>
      </w:pPr>
    </w:p>
    <w:sectPr w:rsidR="00B7602E" w:rsidRPr="0054756E" w:rsidSect="00E370A2">
      <w:pgSz w:w="11907" w:h="16839" w:code="9"/>
      <w:pgMar w:top="709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232C3"/>
    <w:rsid w:val="00272404"/>
    <w:rsid w:val="00314033"/>
    <w:rsid w:val="00327B37"/>
    <w:rsid w:val="00472576"/>
    <w:rsid w:val="004B20C6"/>
    <w:rsid w:val="0054756E"/>
    <w:rsid w:val="00592010"/>
    <w:rsid w:val="005F2703"/>
    <w:rsid w:val="006B64B2"/>
    <w:rsid w:val="006B6536"/>
    <w:rsid w:val="007050E6"/>
    <w:rsid w:val="0072000A"/>
    <w:rsid w:val="007618C4"/>
    <w:rsid w:val="007674D2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19</cp:revision>
  <cp:lastPrinted>2019-04-10T10:24:00Z</cp:lastPrinted>
  <dcterms:created xsi:type="dcterms:W3CDTF">2013-12-16T09:57:00Z</dcterms:created>
  <dcterms:modified xsi:type="dcterms:W3CDTF">2019-05-13T11:18:00Z</dcterms:modified>
</cp:coreProperties>
</file>