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</w:rPr>
        <w:t xml:space="preserve">   </w:t>
      </w:r>
    </w:p>
    <w:p w:rsid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</w:rPr>
      </w:pP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</w:rPr>
        <w:t xml:space="preserve"> </w:t>
      </w: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РОССИЙСКАЯ   ФЕДЕРАЦИЯ                          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САМАРСКАЯ  ОБЛАСТЬ                   </w:t>
      </w:r>
    </w:p>
    <w:p w:rsid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МУНИЦИПАЛЬНЫЙ РАЙОН  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     </w:t>
      </w: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ХВОРОСТЯНСКИЙ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</w:t>
      </w: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                             </w:t>
      </w: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  АДМИНИСТРАЦИЯ                                              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</w:t>
      </w: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СЕЛЬСКОГО ПОСЕЛЕНИЯ                               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        АБАШЕВО                                        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>445599,с</w:t>
      </w:r>
      <w:proofErr w:type="gramStart"/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>.А</w:t>
      </w:r>
      <w:proofErr w:type="gramEnd"/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башево,ул.Озерная-1                 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  тел.(846-77)9-55-89                                  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</w:t>
      </w: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ПОСТАНОВЛЕНИЕ № 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</w:rPr>
        <w:t>19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от  </w:t>
      </w:r>
      <w:r w:rsidR="001C26AE">
        <w:rPr>
          <w:rFonts w:ascii="Times New Roman" w:eastAsia="Times New Roman" w:hAnsi="Times New Roman" w:cs="Times New Roman"/>
          <w:b/>
          <w:bCs/>
          <w:color w:val="auto"/>
          <w:kern w:val="36"/>
        </w:rPr>
        <w:t>27.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</w:t>
      </w:r>
      <w:r w:rsidR="001C26AE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07.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2018  </w:t>
      </w: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>г.</w:t>
      </w:r>
    </w:p>
    <w:p w:rsidR="00E52BA7" w:rsidRDefault="00E52BA7" w:rsidP="00E52BA7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bookmark2"/>
    </w:p>
    <w:p w:rsidR="00AD4367" w:rsidRPr="00E52BA7" w:rsidRDefault="00E52BA7" w:rsidP="00E52BA7">
      <w:pPr>
        <w:rPr>
          <w:rFonts w:ascii="Times New Roman" w:hAnsi="Times New Roman" w:cs="Times New Roman"/>
          <w:b/>
        </w:rPr>
      </w:pPr>
      <w:r w:rsidRPr="00E52BA7">
        <w:rPr>
          <w:rFonts w:ascii="Times New Roman" w:eastAsia="Times New Roman" w:hAnsi="Times New Roman" w:cs="Times New Roman"/>
          <w:b/>
          <w:color w:val="auto"/>
        </w:rPr>
        <w:t>«</w:t>
      </w:r>
      <w:r w:rsidR="00AD4367" w:rsidRPr="00E52BA7">
        <w:rPr>
          <w:rFonts w:ascii="Times New Roman" w:hAnsi="Times New Roman" w:cs="Times New Roman"/>
          <w:b/>
        </w:rPr>
        <w:t>Об утверждении Методики прогнозирования поступления доходов в бюджет</w:t>
      </w:r>
      <w:bookmarkStart w:id="2" w:name="bookmark3"/>
      <w:bookmarkEnd w:id="1"/>
      <w:r w:rsidR="00DB131F" w:rsidRPr="00E52BA7">
        <w:rPr>
          <w:rFonts w:ascii="Times New Roman" w:hAnsi="Times New Roman" w:cs="Times New Roman"/>
          <w:b/>
        </w:rPr>
        <w:t xml:space="preserve"> </w:t>
      </w:r>
      <w:r w:rsidR="00AD4367" w:rsidRPr="00E52BA7">
        <w:rPr>
          <w:rFonts w:ascii="Times New Roman" w:hAnsi="Times New Roman" w:cs="Times New Roman"/>
          <w:b/>
        </w:rPr>
        <w:t>сельского поселения</w:t>
      </w:r>
      <w:bookmarkEnd w:id="2"/>
      <w:r w:rsidR="00DB131F" w:rsidRPr="00E52BA7">
        <w:rPr>
          <w:rFonts w:ascii="Times New Roman" w:hAnsi="Times New Roman" w:cs="Times New Roman"/>
          <w:b/>
        </w:rPr>
        <w:t xml:space="preserve"> Абашево</w:t>
      </w:r>
      <w:r w:rsidR="00B86386" w:rsidRPr="00E52BA7">
        <w:rPr>
          <w:rFonts w:ascii="Times New Roman" w:hAnsi="Times New Roman" w:cs="Times New Roman"/>
          <w:b/>
        </w:rPr>
        <w:t xml:space="preserve"> муниципального района Хворостянский Самарской области</w:t>
      </w:r>
      <w:r w:rsidRPr="00E52BA7">
        <w:rPr>
          <w:rFonts w:ascii="Times New Roman" w:hAnsi="Times New Roman" w:cs="Times New Roman"/>
          <w:b/>
        </w:rPr>
        <w:t>»</w:t>
      </w:r>
    </w:p>
    <w:p w:rsidR="0015768F" w:rsidRPr="000174B6" w:rsidRDefault="0015768F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4367" w:rsidRPr="000174B6" w:rsidRDefault="00AD4367" w:rsidP="00AF572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4B6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160.1 Бюджетного кодекса Российской Федерации, Постановлением Правительства РФ от 23 июня 2016 г. № 574 «Об общих требованиях к методике прогнозирования поступлений доходов в бюджеты бюджетной системы Российской Федерации», </w:t>
      </w:r>
      <w:r w:rsidR="00AF572D" w:rsidRPr="000174B6">
        <w:rPr>
          <w:rFonts w:ascii="Times New Roman" w:hAnsi="Times New Roman" w:cs="Times New Roman"/>
          <w:sz w:val="28"/>
          <w:szCs w:val="28"/>
        </w:rPr>
        <w:t>А</w:t>
      </w:r>
      <w:r w:rsidRPr="000174B6">
        <w:rPr>
          <w:rFonts w:ascii="Times New Roman" w:hAnsi="Times New Roman" w:cs="Times New Roman"/>
          <w:sz w:val="28"/>
          <w:szCs w:val="28"/>
        </w:rPr>
        <w:t>дминистрация сельского поселения</w:t>
      </w:r>
      <w:r w:rsidR="00DB131F" w:rsidRPr="000174B6">
        <w:rPr>
          <w:rFonts w:ascii="Times New Roman" w:hAnsi="Times New Roman" w:cs="Times New Roman"/>
          <w:sz w:val="28"/>
          <w:szCs w:val="28"/>
        </w:rPr>
        <w:t xml:space="preserve"> Абашево</w:t>
      </w:r>
      <w:r w:rsidR="00B86386" w:rsidRPr="000174B6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</w:t>
      </w:r>
    </w:p>
    <w:p w:rsidR="00AD4367" w:rsidRPr="000174B6" w:rsidRDefault="00AD4367" w:rsidP="00AF5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 w:rsidRPr="000174B6"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End w:id="3"/>
    </w:p>
    <w:p w:rsidR="0015768F" w:rsidRPr="000174B6" w:rsidRDefault="0015768F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4367" w:rsidRPr="000174B6" w:rsidRDefault="00AD4367" w:rsidP="00AF572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4B6">
        <w:rPr>
          <w:rFonts w:ascii="Times New Roman" w:hAnsi="Times New Roman" w:cs="Times New Roman"/>
          <w:sz w:val="28"/>
          <w:szCs w:val="28"/>
        </w:rPr>
        <w:t>1.</w:t>
      </w:r>
      <w:r w:rsidRPr="000174B6">
        <w:rPr>
          <w:rFonts w:ascii="Times New Roman" w:hAnsi="Times New Roman" w:cs="Times New Roman"/>
          <w:sz w:val="28"/>
          <w:szCs w:val="28"/>
        </w:rPr>
        <w:tab/>
        <w:t>Утвердить Методику прогнозирования поступления доходов в бюджет  сельского поселения</w:t>
      </w:r>
      <w:r w:rsidR="006F6DB4" w:rsidRPr="000174B6">
        <w:rPr>
          <w:rFonts w:ascii="Times New Roman" w:hAnsi="Times New Roman" w:cs="Times New Roman"/>
          <w:sz w:val="28"/>
          <w:szCs w:val="28"/>
        </w:rPr>
        <w:t xml:space="preserve"> Абашево</w:t>
      </w:r>
      <w:r w:rsidRPr="000174B6">
        <w:rPr>
          <w:rFonts w:ascii="Times New Roman" w:hAnsi="Times New Roman" w:cs="Times New Roman"/>
          <w:sz w:val="28"/>
          <w:szCs w:val="28"/>
        </w:rPr>
        <w:t xml:space="preserve"> </w:t>
      </w:r>
      <w:r w:rsidR="00B86386" w:rsidRPr="000174B6">
        <w:rPr>
          <w:rFonts w:ascii="Times New Roman" w:hAnsi="Times New Roman" w:cs="Times New Roman"/>
          <w:sz w:val="28"/>
          <w:szCs w:val="28"/>
        </w:rPr>
        <w:t xml:space="preserve">муниципального района Хворостянский Самарской области </w:t>
      </w:r>
      <w:r w:rsidRPr="000174B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D4367" w:rsidRPr="000174B6" w:rsidRDefault="00AD4367" w:rsidP="00AF572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4B6">
        <w:rPr>
          <w:rFonts w:ascii="Times New Roman" w:hAnsi="Times New Roman" w:cs="Times New Roman"/>
          <w:sz w:val="28"/>
          <w:szCs w:val="28"/>
        </w:rPr>
        <w:t>2.</w:t>
      </w:r>
      <w:r w:rsidRPr="000174B6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подписания.</w:t>
      </w:r>
    </w:p>
    <w:p w:rsidR="00AD4367" w:rsidRPr="000174B6" w:rsidRDefault="00AD4367" w:rsidP="00AF572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4B6">
        <w:rPr>
          <w:rFonts w:ascii="Times New Roman" w:hAnsi="Times New Roman" w:cs="Times New Roman"/>
          <w:sz w:val="28"/>
          <w:szCs w:val="28"/>
        </w:rPr>
        <w:t>3.</w:t>
      </w:r>
      <w:r w:rsidRPr="000174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74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4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6F6DB4" w:rsidRPr="000174B6">
        <w:rPr>
          <w:rFonts w:ascii="Times New Roman" w:hAnsi="Times New Roman" w:cs="Times New Roman"/>
          <w:sz w:val="28"/>
          <w:szCs w:val="28"/>
        </w:rPr>
        <w:t xml:space="preserve">  ведущего специалиста  Тимошину Л.Н.</w:t>
      </w:r>
    </w:p>
    <w:p w:rsidR="00D86531" w:rsidRPr="000174B6" w:rsidRDefault="00D86531" w:rsidP="00D86531">
      <w:pPr>
        <w:shd w:val="clear" w:color="auto" w:fill="FFFFFF"/>
        <w:spacing w:line="475" w:lineRule="exact"/>
        <w:ind w:left="43" w:firstLine="382"/>
        <w:rPr>
          <w:rFonts w:ascii="Times New Roman" w:hAnsi="Times New Roman" w:cs="Times New Roman"/>
          <w:sz w:val="28"/>
          <w:szCs w:val="28"/>
        </w:rPr>
      </w:pPr>
      <w:r w:rsidRPr="000174B6">
        <w:rPr>
          <w:rFonts w:ascii="Times New Roman" w:hAnsi="Times New Roman" w:cs="Times New Roman"/>
          <w:spacing w:val="-1"/>
          <w:sz w:val="28"/>
          <w:szCs w:val="28"/>
        </w:rPr>
        <w:t xml:space="preserve"> 4. </w:t>
      </w:r>
      <w:proofErr w:type="gramStart"/>
      <w:r w:rsidRPr="000174B6">
        <w:rPr>
          <w:rFonts w:ascii="Times New Roman" w:hAnsi="Times New Roman" w:cs="Times New Roman"/>
          <w:spacing w:val="-1"/>
          <w:sz w:val="28"/>
          <w:szCs w:val="28"/>
        </w:rPr>
        <w:t>Разместить</w:t>
      </w:r>
      <w:proofErr w:type="gramEnd"/>
      <w:r w:rsidRPr="000174B6">
        <w:rPr>
          <w:rFonts w:ascii="Times New Roman" w:hAnsi="Times New Roman" w:cs="Times New Roman"/>
          <w:spacing w:val="-1"/>
          <w:sz w:val="28"/>
          <w:szCs w:val="28"/>
        </w:rPr>
        <w:t xml:space="preserve"> настоящее постановление на официальном сайте администрации сельского поселения Абашево муниципального </w:t>
      </w:r>
      <w:r w:rsidRPr="000174B6">
        <w:rPr>
          <w:rFonts w:ascii="Times New Roman" w:hAnsi="Times New Roman" w:cs="Times New Roman"/>
          <w:sz w:val="28"/>
          <w:szCs w:val="28"/>
        </w:rPr>
        <w:t>района Хворостянский.</w:t>
      </w:r>
    </w:p>
    <w:p w:rsidR="00AF572D" w:rsidRPr="000174B6" w:rsidRDefault="00AF572D" w:rsidP="00AF572D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2BA7" w:rsidRDefault="00AF572D" w:rsidP="00AF572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52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Глава </w:t>
      </w:r>
      <w:r w:rsidR="006F6DB4" w:rsidRPr="00E52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сельского поселения</w:t>
      </w:r>
    </w:p>
    <w:p w:rsidR="00AF572D" w:rsidRPr="00E52BA7" w:rsidRDefault="006F6DB4" w:rsidP="00AF572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52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Абашево                                             </w:t>
      </w:r>
      <w:r w:rsidR="00E52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</w:t>
      </w:r>
      <w:r w:rsidRPr="00E52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</w:t>
      </w:r>
      <w:proofErr w:type="spellStart"/>
      <w:r w:rsidRPr="00E52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Г.А.Шабавнина</w:t>
      </w:r>
      <w:proofErr w:type="spellEnd"/>
      <w:r w:rsidR="00AF572D" w:rsidRPr="00E52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6F6DB4" w:rsidRPr="000174B6" w:rsidRDefault="006F6DB4" w:rsidP="002324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6DB4" w:rsidRPr="000174B6" w:rsidRDefault="006F6DB4" w:rsidP="006274A4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6531" w:rsidRPr="000174B6" w:rsidRDefault="00D86531" w:rsidP="006274A4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6531" w:rsidRPr="000174B6" w:rsidRDefault="00D86531" w:rsidP="006274A4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6DB4" w:rsidRPr="000174B6" w:rsidRDefault="006F6DB4" w:rsidP="002324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2499" w:rsidRPr="000174B6" w:rsidRDefault="00232499" w:rsidP="002324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2BA7" w:rsidRDefault="00E52BA7" w:rsidP="006274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2BA7" w:rsidRDefault="00E52BA7" w:rsidP="006274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572D" w:rsidRPr="00C70293" w:rsidRDefault="00AD4367" w:rsidP="006274A4">
      <w:pPr>
        <w:jc w:val="right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При</w:t>
      </w:r>
      <w:r w:rsidR="00232499" w:rsidRPr="00C70293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Pr="00C70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72D" w:rsidRPr="00C70293" w:rsidRDefault="00AD4367" w:rsidP="00AF572D">
      <w:pPr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32499" w:rsidRPr="00C70293">
        <w:rPr>
          <w:rFonts w:ascii="Times New Roman" w:hAnsi="Times New Roman" w:cs="Times New Roman"/>
          <w:sz w:val="28"/>
          <w:szCs w:val="28"/>
        </w:rPr>
        <w:t>Администрации</w:t>
      </w:r>
      <w:r w:rsidR="00AF572D" w:rsidRPr="00C70293">
        <w:rPr>
          <w:rFonts w:ascii="Times New Roman" w:hAnsi="Times New Roman" w:cs="Times New Roman"/>
          <w:sz w:val="28"/>
          <w:szCs w:val="28"/>
        </w:rPr>
        <w:t xml:space="preserve"> </w:t>
      </w:r>
      <w:r w:rsidRPr="00C7029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F6DB4" w:rsidRPr="00C70293">
        <w:rPr>
          <w:rFonts w:ascii="Times New Roman" w:hAnsi="Times New Roman" w:cs="Times New Roman"/>
          <w:sz w:val="28"/>
          <w:szCs w:val="28"/>
        </w:rPr>
        <w:t>Абашево</w:t>
      </w:r>
      <w:r w:rsidR="00232499" w:rsidRPr="00C70293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</w:t>
      </w:r>
    </w:p>
    <w:p w:rsidR="00AD4367" w:rsidRPr="00C70293" w:rsidRDefault="00AD4367" w:rsidP="006274A4">
      <w:pPr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 xml:space="preserve">№ </w:t>
      </w:r>
      <w:r w:rsidR="00E52BA7">
        <w:rPr>
          <w:rFonts w:ascii="Times New Roman" w:hAnsi="Times New Roman" w:cs="Times New Roman"/>
          <w:sz w:val="28"/>
          <w:szCs w:val="28"/>
        </w:rPr>
        <w:t>19</w:t>
      </w:r>
      <w:r w:rsidR="006274A4" w:rsidRPr="00C70293">
        <w:rPr>
          <w:rFonts w:ascii="Times New Roman" w:hAnsi="Times New Roman" w:cs="Times New Roman"/>
          <w:sz w:val="28"/>
          <w:szCs w:val="28"/>
        </w:rPr>
        <w:t xml:space="preserve"> </w:t>
      </w:r>
      <w:r w:rsidRPr="00C70293">
        <w:rPr>
          <w:rFonts w:ascii="Times New Roman" w:hAnsi="Times New Roman" w:cs="Times New Roman"/>
          <w:sz w:val="28"/>
          <w:szCs w:val="28"/>
        </w:rPr>
        <w:t xml:space="preserve">от </w:t>
      </w:r>
      <w:r w:rsidR="001663E3" w:rsidRPr="00C70293">
        <w:rPr>
          <w:rFonts w:ascii="Times New Roman" w:hAnsi="Times New Roman" w:cs="Times New Roman"/>
          <w:sz w:val="28"/>
          <w:szCs w:val="28"/>
        </w:rPr>
        <w:t xml:space="preserve"> 06</w:t>
      </w:r>
      <w:r w:rsidR="00232499" w:rsidRPr="00C70293">
        <w:rPr>
          <w:rFonts w:ascii="Times New Roman" w:hAnsi="Times New Roman" w:cs="Times New Roman"/>
          <w:sz w:val="28"/>
          <w:szCs w:val="28"/>
        </w:rPr>
        <w:t>.08</w:t>
      </w:r>
      <w:r w:rsidR="006274A4" w:rsidRPr="00C70293">
        <w:rPr>
          <w:rFonts w:ascii="Times New Roman" w:hAnsi="Times New Roman" w:cs="Times New Roman"/>
          <w:sz w:val="28"/>
          <w:szCs w:val="28"/>
        </w:rPr>
        <w:t>.</w:t>
      </w:r>
      <w:r w:rsidR="0015768F" w:rsidRPr="00C70293">
        <w:rPr>
          <w:rFonts w:ascii="Times New Roman" w:hAnsi="Times New Roman" w:cs="Times New Roman"/>
          <w:sz w:val="28"/>
          <w:szCs w:val="28"/>
        </w:rPr>
        <w:t xml:space="preserve">2018 </w:t>
      </w:r>
      <w:r w:rsidRPr="00C70293">
        <w:rPr>
          <w:rFonts w:ascii="Times New Roman" w:hAnsi="Times New Roman" w:cs="Times New Roman"/>
          <w:sz w:val="28"/>
          <w:szCs w:val="28"/>
        </w:rPr>
        <w:t>г</w:t>
      </w:r>
      <w:r w:rsidR="0015768F" w:rsidRPr="00C70293">
        <w:rPr>
          <w:rFonts w:ascii="Times New Roman" w:hAnsi="Times New Roman" w:cs="Times New Roman"/>
          <w:sz w:val="28"/>
          <w:szCs w:val="28"/>
        </w:rPr>
        <w:t>.</w:t>
      </w:r>
    </w:p>
    <w:p w:rsidR="0015768F" w:rsidRPr="00C70293" w:rsidRDefault="0015768F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</w:p>
    <w:p w:rsidR="0015768F" w:rsidRPr="00C70293" w:rsidRDefault="0015768F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74A4" w:rsidRPr="00C70293" w:rsidRDefault="006274A4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74A4" w:rsidRPr="00C70293" w:rsidRDefault="006274A4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74A4" w:rsidRPr="00C70293" w:rsidRDefault="00AD4367" w:rsidP="0015768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93">
        <w:rPr>
          <w:rFonts w:ascii="Times New Roman" w:hAnsi="Times New Roman" w:cs="Times New Roman"/>
          <w:b/>
          <w:sz w:val="28"/>
          <w:szCs w:val="28"/>
        </w:rPr>
        <w:t xml:space="preserve">Методика прогнозирования поступления доходов в бюджет </w:t>
      </w:r>
    </w:p>
    <w:p w:rsidR="0015768F" w:rsidRPr="00C70293" w:rsidRDefault="009E7CCB" w:rsidP="0015768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7"/>
      <w:bookmarkEnd w:id="4"/>
      <w:r w:rsidRPr="00C70293">
        <w:rPr>
          <w:rFonts w:ascii="Times New Roman" w:hAnsi="Times New Roman" w:cs="Times New Roman"/>
          <w:b/>
          <w:sz w:val="28"/>
          <w:szCs w:val="28"/>
        </w:rPr>
        <w:t>сельского поселения Абашево муниципального района Хворостянский Самарской области</w:t>
      </w:r>
    </w:p>
    <w:p w:rsidR="0015768F" w:rsidRPr="00C70293" w:rsidRDefault="0015768F" w:rsidP="0015768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D4367" w:rsidRPr="00C70293" w:rsidRDefault="00AD4367" w:rsidP="000174B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9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5"/>
    </w:p>
    <w:p w:rsidR="00AD4367" w:rsidRPr="00C70293" w:rsidRDefault="00AD4367" w:rsidP="009E7CC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1.1.</w:t>
      </w:r>
      <w:r w:rsidRPr="00C70293">
        <w:rPr>
          <w:rFonts w:ascii="Times New Roman" w:hAnsi="Times New Roman" w:cs="Times New Roman"/>
          <w:sz w:val="28"/>
          <w:szCs w:val="28"/>
        </w:rPr>
        <w:tab/>
        <w:t>Настоящая Методика прогнозирования поступления доходов в бюджет</w:t>
      </w:r>
      <w:r w:rsidR="009E7CCB" w:rsidRPr="00C70293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Хворостянский Самарской области</w:t>
      </w:r>
      <w:r w:rsidRPr="00C70293">
        <w:rPr>
          <w:rFonts w:ascii="Times New Roman" w:hAnsi="Times New Roman" w:cs="Times New Roman"/>
          <w:sz w:val="28"/>
          <w:szCs w:val="28"/>
        </w:rPr>
        <w:t xml:space="preserve"> разработана в целях максимальной мобилизации доходов бюджета с учетом направлений бюджетной и налоговой политики.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 xml:space="preserve">Прогнозирование налоговых и неналоговых доходов бюджета осуществляется в соответствии с действующим бюджетным и налоговым законодательством Российской Федерации, а также нормативными правовыми актами </w:t>
      </w:r>
      <w:r w:rsidR="002B3846">
        <w:rPr>
          <w:rFonts w:ascii="Times New Roman" w:hAnsi="Times New Roman" w:cs="Times New Roman"/>
          <w:sz w:val="28"/>
          <w:szCs w:val="28"/>
        </w:rPr>
        <w:t>субъекта Российской Ф</w:t>
      </w:r>
      <w:r w:rsidR="0015768F" w:rsidRPr="00C70293">
        <w:rPr>
          <w:rFonts w:ascii="Times New Roman" w:hAnsi="Times New Roman" w:cs="Times New Roman"/>
          <w:sz w:val="28"/>
          <w:szCs w:val="28"/>
        </w:rPr>
        <w:t>едерации</w:t>
      </w:r>
      <w:r w:rsidRPr="00C70293">
        <w:rPr>
          <w:rFonts w:ascii="Times New Roman" w:hAnsi="Times New Roman" w:cs="Times New Roman"/>
          <w:sz w:val="28"/>
          <w:szCs w:val="28"/>
        </w:rPr>
        <w:t>.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1.2.</w:t>
      </w:r>
      <w:r w:rsidRPr="00C70293">
        <w:rPr>
          <w:rFonts w:ascii="Times New Roman" w:hAnsi="Times New Roman" w:cs="Times New Roman"/>
          <w:sz w:val="28"/>
          <w:szCs w:val="28"/>
        </w:rPr>
        <w:tab/>
        <w:t>Главный администратор доходов разрабатывает методику прогнозирования по всем кодам классификации доходов, закрепленным за соответствующим главным администратором доходов согласно правовому акту о наделении его соответствующими полномочиями.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1.3.</w:t>
      </w:r>
      <w:r w:rsidRPr="00C70293">
        <w:rPr>
          <w:rFonts w:ascii="Times New Roman" w:hAnsi="Times New Roman" w:cs="Times New Roman"/>
          <w:sz w:val="28"/>
          <w:szCs w:val="28"/>
        </w:rPr>
        <w:tab/>
        <w:t>Методика прогнозирования по каждому виду доходов содержит: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а)</w:t>
      </w:r>
      <w:r w:rsidRPr="00C70293">
        <w:rPr>
          <w:rFonts w:ascii="Times New Roman" w:hAnsi="Times New Roman" w:cs="Times New Roman"/>
          <w:sz w:val="28"/>
          <w:szCs w:val="28"/>
        </w:rPr>
        <w:tab/>
        <w:t>описание всех показателей, используемых для расчета прогнозного объема поступлений с указанием источника данных для соответствующего показателя;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б)</w:t>
      </w:r>
      <w:r w:rsidRPr="00C70293">
        <w:rPr>
          <w:rFonts w:ascii="Times New Roman" w:hAnsi="Times New Roman" w:cs="Times New Roman"/>
          <w:sz w:val="28"/>
          <w:szCs w:val="28"/>
        </w:rPr>
        <w:tab/>
        <w:t>характеристику метода расчета прогнозного объема поступлений.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1.4.</w:t>
      </w:r>
      <w:r w:rsidRPr="00C70293">
        <w:rPr>
          <w:rFonts w:ascii="Times New Roman" w:hAnsi="Times New Roman" w:cs="Times New Roman"/>
          <w:sz w:val="28"/>
          <w:szCs w:val="28"/>
        </w:rPr>
        <w:tab/>
        <w:t>Основой прогнозирования доходов являются: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а)</w:t>
      </w:r>
      <w:r w:rsidRPr="00C70293">
        <w:rPr>
          <w:rFonts w:ascii="Times New Roman" w:hAnsi="Times New Roman" w:cs="Times New Roman"/>
          <w:sz w:val="28"/>
          <w:szCs w:val="28"/>
        </w:rPr>
        <w:tab/>
        <w:t>показатели прогнозов социально-экономического развития района и поселения на очередной год и на плановый период;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б)</w:t>
      </w:r>
      <w:r w:rsidRPr="00C70293">
        <w:rPr>
          <w:rFonts w:ascii="Times New Roman" w:hAnsi="Times New Roman" w:cs="Times New Roman"/>
          <w:sz w:val="28"/>
          <w:szCs w:val="28"/>
        </w:rPr>
        <w:tab/>
        <w:t>ожидаемый объем поступления налогов в текущем финансовом году;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в)</w:t>
      </w:r>
      <w:r w:rsidRPr="00C70293">
        <w:rPr>
          <w:rFonts w:ascii="Times New Roman" w:hAnsi="Times New Roman" w:cs="Times New Roman"/>
          <w:sz w:val="28"/>
          <w:szCs w:val="28"/>
        </w:rPr>
        <w:tab/>
        <w:t>индексы-дефляторы изменения макроэкономических показателей, по прогнозу социально-экономического развития района и поселения на очередной финансовый год и на плановый период;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г)</w:t>
      </w:r>
      <w:r w:rsidRPr="00C70293">
        <w:rPr>
          <w:rFonts w:ascii="Times New Roman" w:hAnsi="Times New Roman" w:cs="Times New Roman"/>
          <w:sz w:val="28"/>
          <w:szCs w:val="28"/>
        </w:rPr>
        <w:tab/>
        <w:t>данные о поступлении налогов за год, предшествующий текущему финансовому году, и за отчетный период текущего финансового года;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д)</w:t>
      </w:r>
      <w:r w:rsidRPr="00C70293">
        <w:rPr>
          <w:rFonts w:ascii="Times New Roman" w:hAnsi="Times New Roman" w:cs="Times New Roman"/>
          <w:sz w:val="28"/>
          <w:szCs w:val="28"/>
        </w:rPr>
        <w:tab/>
        <w:t>данные о недоимке по налогам на последнюю отчетную дату;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Pr="00C70293">
        <w:rPr>
          <w:rFonts w:ascii="Times New Roman" w:hAnsi="Times New Roman" w:cs="Times New Roman"/>
          <w:sz w:val="28"/>
          <w:szCs w:val="28"/>
        </w:rPr>
        <w:tab/>
        <w:t>данные о предоставлении налоговых льгот за год, предшествующий текущему финансовому году;</w:t>
      </w:r>
    </w:p>
    <w:p w:rsidR="00AD4367" w:rsidRPr="00C70293" w:rsidRDefault="00AD4367" w:rsidP="00D86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ж)</w:t>
      </w:r>
      <w:r w:rsidRPr="00C70293">
        <w:rPr>
          <w:rFonts w:ascii="Times New Roman" w:hAnsi="Times New Roman" w:cs="Times New Roman"/>
          <w:sz w:val="28"/>
          <w:szCs w:val="28"/>
        </w:rPr>
        <w:tab/>
        <w:t>данные налоговой отчетности о налогооблагаемой базе на последнюю отчетную</w:t>
      </w:r>
      <w:r w:rsidR="00D86531" w:rsidRPr="00C70293">
        <w:rPr>
          <w:rFonts w:ascii="Times New Roman" w:hAnsi="Times New Roman" w:cs="Times New Roman"/>
          <w:sz w:val="28"/>
          <w:szCs w:val="28"/>
        </w:rPr>
        <w:t xml:space="preserve"> </w:t>
      </w:r>
      <w:r w:rsidRPr="00C70293">
        <w:rPr>
          <w:rFonts w:ascii="Times New Roman" w:hAnsi="Times New Roman" w:cs="Times New Roman"/>
          <w:sz w:val="28"/>
          <w:szCs w:val="28"/>
        </w:rPr>
        <w:t>дату.</w:t>
      </w:r>
    </w:p>
    <w:p w:rsidR="006274A4" w:rsidRPr="00C70293" w:rsidRDefault="006274A4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4367" w:rsidRPr="00C70293" w:rsidRDefault="00566C71" w:rsidP="000174B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93">
        <w:rPr>
          <w:rFonts w:ascii="Times New Roman" w:hAnsi="Times New Roman" w:cs="Times New Roman"/>
          <w:b/>
          <w:sz w:val="28"/>
          <w:szCs w:val="28"/>
        </w:rPr>
        <w:t>2</w:t>
      </w:r>
      <w:r w:rsidR="00AD4367" w:rsidRPr="00C70293">
        <w:rPr>
          <w:rFonts w:ascii="Times New Roman" w:hAnsi="Times New Roman" w:cs="Times New Roman"/>
          <w:b/>
          <w:sz w:val="28"/>
          <w:szCs w:val="28"/>
        </w:rPr>
        <w:t>. ПРОГНОЗИРОВАНИЕ ПО ВИДАМ ДОХОДОВ</w:t>
      </w:r>
    </w:p>
    <w:p w:rsidR="007639A2" w:rsidRPr="00C70293" w:rsidRDefault="00566C71" w:rsidP="000174B6">
      <w:pPr>
        <w:shd w:val="clear" w:color="auto" w:fill="FFFFFF"/>
        <w:spacing w:before="26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7029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2.1 </w:t>
      </w:r>
      <w:r w:rsidR="007639A2" w:rsidRPr="00C70293">
        <w:rPr>
          <w:rFonts w:ascii="Times New Roman" w:hAnsi="Times New Roman" w:cs="Times New Roman"/>
          <w:b/>
          <w:bCs/>
          <w:spacing w:val="-8"/>
          <w:sz w:val="28"/>
          <w:szCs w:val="28"/>
        </w:rPr>
        <w:t>Налог на доходы физических лиц</w:t>
      </w:r>
    </w:p>
    <w:p w:rsidR="007639A2" w:rsidRPr="00C70293" w:rsidRDefault="007639A2" w:rsidP="007639A2">
      <w:pPr>
        <w:shd w:val="clear" w:color="auto" w:fill="FFFFFF"/>
        <w:spacing w:before="245" w:line="277" w:lineRule="exact"/>
        <w:ind w:left="47" w:right="47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Прогнозируемый объем поступления налога на доходы физических лиц   </w:t>
      </w:r>
      <w:r w:rsidR="00E75328" w:rsidRPr="00C70293">
        <w:rPr>
          <w:rFonts w:ascii="Times New Roman" w:hAnsi="Times New Roman" w:cs="Times New Roman"/>
          <w:bCs/>
          <w:spacing w:val="-6"/>
          <w:sz w:val="28"/>
          <w:szCs w:val="28"/>
        </w:rPr>
        <w:t>в бюджет  сельского поселения Абашево</w:t>
      </w:r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муниципального района </w:t>
      </w:r>
      <w:r w:rsidR="00E75328"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Хворостянский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на очередной финансовый год рассчитывается по формуле:</w:t>
      </w:r>
    </w:p>
    <w:p w:rsidR="007639A2" w:rsidRPr="00C70293" w:rsidRDefault="007639A2" w:rsidP="007639A2">
      <w:pPr>
        <w:shd w:val="clear" w:color="auto" w:fill="FFFFFF"/>
        <w:spacing w:before="263"/>
        <w:ind w:left="2149"/>
        <w:rPr>
          <w:rFonts w:ascii="Times New Roman" w:hAnsi="Times New Roman" w:cs="Times New Roman"/>
          <w:bCs/>
          <w:spacing w:val="-9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Пндфл</w:t>
      </w:r>
      <w:proofErr w:type="spellEnd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=(ФОТ - НВ</w:t>
      </w:r>
      <w:proofErr w:type="gramStart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)х</w:t>
      </w:r>
      <w:proofErr w:type="gramEnd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НС х </w:t>
      </w:r>
      <w:proofErr w:type="spellStart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Норм,где</w:t>
      </w:r>
      <w:proofErr w:type="spellEnd"/>
    </w:p>
    <w:p w:rsidR="00566C71" w:rsidRPr="00C70293" w:rsidRDefault="00566C71" w:rsidP="007639A2">
      <w:pPr>
        <w:shd w:val="clear" w:color="auto" w:fill="FFFFFF"/>
        <w:spacing w:before="263"/>
        <w:ind w:left="2149"/>
        <w:rPr>
          <w:rFonts w:ascii="Times New Roman" w:hAnsi="Times New Roman" w:cs="Times New Roman"/>
          <w:sz w:val="28"/>
          <w:szCs w:val="28"/>
        </w:rPr>
      </w:pPr>
    </w:p>
    <w:p w:rsidR="007639A2" w:rsidRPr="00C70293" w:rsidRDefault="007639A2" w:rsidP="007639A2">
      <w:pPr>
        <w:shd w:val="clear" w:color="auto" w:fill="FFFFFF"/>
        <w:spacing w:before="274"/>
        <w:ind w:left="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1"/>
          <w:sz w:val="28"/>
          <w:szCs w:val="28"/>
        </w:rPr>
        <w:t>Пндфл</w:t>
      </w:r>
      <w:proofErr w:type="spellEnd"/>
      <w:r w:rsidRPr="00C702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- прогнозируемая сумма налога, поступающая   в бюджет сельского посел</w:t>
      </w:r>
      <w:r w:rsidR="00E75328" w:rsidRPr="00C702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ения Абашево </w:t>
      </w:r>
      <w:r w:rsidRPr="00C702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муниципального района, на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прогнозируемый год;</w:t>
      </w:r>
    </w:p>
    <w:p w:rsidR="007639A2" w:rsidRPr="00C70293" w:rsidRDefault="007639A2" w:rsidP="007639A2">
      <w:pPr>
        <w:shd w:val="clear" w:color="auto" w:fill="FFFFFF"/>
        <w:spacing w:line="266" w:lineRule="exact"/>
        <w:ind w:left="72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ФОТ - прогноз фонда оплаты труда;</w:t>
      </w:r>
    </w:p>
    <w:p w:rsidR="007639A2" w:rsidRPr="00C70293" w:rsidRDefault="007639A2" w:rsidP="007639A2">
      <w:pPr>
        <w:shd w:val="clear" w:color="auto" w:fill="FFFFFF"/>
        <w:spacing w:line="266" w:lineRule="exact"/>
        <w:ind w:left="72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НВ - налоговые вычеты (необлагаемый ФОТ) в соответствии с действующим законодательством;</w:t>
      </w:r>
    </w:p>
    <w:p w:rsidR="007639A2" w:rsidRPr="00C70293" w:rsidRDefault="007639A2" w:rsidP="007639A2">
      <w:pPr>
        <w:shd w:val="clear" w:color="auto" w:fill="FFFFFF"/>
        <w:spacing w:line="266" w:lineRule="exact"/>
        <w:ind w:left="76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НС - ставка налога (в процентах), установленная Налоговым кодексом Российской Федерации;</w:t>
      </w:r>
    </w:p>
    <w:p w:rsidR="007639A2" w:rsidRPr="00C70293" w:rsidRDefault="007639A2" w:rsidP="007639A2">
      <w:pPr>
        <w:shd w:val="clear" w:color="auto" w:fill="FFFFFF"/>
        <w:spacing w:line="266" w:lineRule="exact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Норм - норматив отчислений (в процентах) от налога на доходы физических лиц, подлежащий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зачислению   в бюдже</w:t>
      </w:r>
      <w:r w:rsidR="00566C71"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т сельского поселения Абашево</w:t>
      </w:r>
      <w:proofErr w:type="gramStart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.</w:t>
      </w:r>
      <w:proofErr w:type="gramEnd"/>
    </w:p>
    <w:p w:rsidR="007639A2" w:rsidRPr="00C70293" w:rsidRDefault="007639A2" w:rsidP="007639A2">
      <w:pPr>
        <w:shd w:val="clear" w:color="auto" w:fill="FFFFFF"/>
        <w:spacing w:before="248"/>
        <w:ind w:left="637"/>
        <w:rPr>
          <w:rFonts w:ascii="Times New Roman" w:hAnsi="Times New Roman" w:cs="Times New Roman"/>
          <w:b/>
          <w:sz w:val="28"/>
          <w:szCs w:val="28"/>
        </w:rPr>
      </w:pPr>
      <w:r w:rsidRPr="00C70293">
        <w:rPr>
          <w:rFonts w:ascii="Times New Roman" w:hAnsi="Times New Roman" w:cs="Times New Roman"/>
          <w:b/>
          <w:bCs/>
          <w:spacing w:val="-9"/>
          <w:sz w:val="28"/>
          <w:szCs w:val="28"/>
        </w:rPr>
        <w:t>2.2. Единый налог на вмененный доход для отдельных видов деятельности</w:t>
      </w:r>
    </w:p>
    <w:p w:rsidR="007639A2" w:rsidRPr="00C70293" w:rsidRDefault="007639A2" w:rsidP="007639A2">
      <w:pPr>
        <w:shd w:val="clear" w:color="auto" w:fill="FFFFFF"/>
        <w:spacing w:before="266" w:line="266" w:lineRule="exact"/>
        <w:ind w:left="79" w:right="14" w:firstLine="659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Прогнозируемый объем поступления единого налога на вмененный доход для отдельных </w:t>
      </w:r>
      <w:r w:rsidRPr="00C70293">
        <w:rPr>
          <w:rFonts w:ascii="Times New Roman" w:hAnsi="Times New Roman" w:cs="Times New Roman"/>
          <w:bCs/>
          <w:spacing w:val="-1"/>
          <w:sz w:val="28"/>
          <w:szCs w:val="28"/>
        </w:rPr>
        <w:t>видов деятельности   в бюдже</w:t>
      </w:r>
      <w:r w:rsidR="00566C71" w:rsidRPr="00C70293">
        <w:rPr>
          <w:rFonts w:ascii="Times New Roman" w:hAnsi="Times New Roman" w:cs="Times New Roman"/>
          <w:bCs/>
          <w:spacing w:val="-1"/>
          <w:sz w:val="28"/>
          <w:szCs w:val="28"/>
        </w:rPr>
        <w:t>т сельского поселения Абашево</w:t>
      </w:r>
      <w:r w:rsidRPr="00C702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муниципального района</w:t>
      </w:r>
      <w:r w:rsidR="00566C71" w:rsidRPr="00C702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Хворостянский</w:t>
      </w:r>
      <w:r w:rsidRPr="00C702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на очередной финансовый год </w:t>
      </w:r>
      <w:r w:rsidRPr="00C70293">
        <w:rPr>
          <w:rFonts w:ascii="Times New Roman" w:hAnsi="Times New Roman" w:cs="Times New Roman"/>
          <w:bCs/>
          <w:sz w:val="28"/>
          <w:szCs w:val="28"/>
        </w:rPr>
        <w:t>рассчитывается по формуле:</w:t>
      </w:r>
    </w:p>
    <w:p w:rsidR="007639A2" w:rsidRPr="00C70293" w:rsidRDefault="007639A2" w:rsidP="007639A2">
      <w:pPr>
        <w:shd w:val="clear" w:color="auto" w:fill="FFFFFF"/>
        <w:ind w:left="2596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Пенвд</w:t>
      </w:r>
      <w:proofErr w:type="spellEnd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=Н х Ко х </w:t>
      </w:r>
      <w:proofErr w:type="spellStart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Кп</w:t>
      </w:r>
      <w:proofErr w:type="gramStart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,г</w:t>
      </w:r>
      <w:proofErr w:type="gramEnd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де</w:t>
      </w:r>
      <w:proofErr w:type="spellEnd"/>
    </w:p>
    <w:p w:rsidR="007639A2" w:rsidRPr="00C70293" w:rsidRDefault="007639A2" w:rsidP="007639A2">
      <w:pPr>
        <w:shd w:val="clear" w:color="auto" w:fill="FFFFFF"/>
        <w:spacing w:before="274"/>
        <w:ind w:left="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z w:val="28"/>
          <w:szCs w:val="28"/>
        </w:rPr>
        <w:t>Пенвд</w:t>
      </w:r>
      <w:proofErr w:type="spellEnd"/>
      <w:r w:rsidRPr="00C70293">
        <w:rPr>
          <w:rFonts w:ascii="Times New Roman" w:hAnsi="Times New Roman" w:cs="Times New Roman"/>
          <w:bCs/>
          <w:sz w:val="28"/>
          <w:szCs w:val="28"/>
        </w:rPr>
        <w:t xml:space="preserve"> - прогнозируемая сумма налога, поступающая   в бюджет</w:t>
      </w:r>
      <w:r w:rsidR="00566C71" w:rsidRPr="00C7029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Абашево</w:t>
      </w:r>
      <w:r w:rsidRPr="00C70293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прогнозируемый год;</w:t>
      </w:r>
    </w:p>
    <w:p w:rsidR="007639A2" w:rsidRPr="00C70293" w:rsidRDefault="007639A2" w:rsidP="007639A2">
      <w:pPr>
        <w:shd w:val="clear" w:color="auto" w:fill="FFFFFF"/>
        <w:spacing w:before="22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Н - начисленная сумма налога с территории муниципального района в отчетном году,  согласно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отчету налоговых органов по форме № 5 -ЕНВД;</w:t>
      </w:r>
    </w:p>
    <w:p w:rsidR="007639A2" w:rsidRPr="00C70293" w:rsidRDefault="007639A2" w:rsidP="007639A2">
      <w:pPr>
        <w:shd w:val="clear" w:color="auto" w:fill="FFFFFF"/>
        <w:spacing w:before="25" w:line="259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Ко</w:t>
      </w:r>
      <w:proofErr w:type="gramEnd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- коэффициент, который определяется отношением фактических поступлений за определенный период текущего года, к фактическим поступлениям аналогичного периода </w:t>
      </w: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отчетного года;</w:t>
      </w:r>
    </w:p>
    <w:p w:rsidR="007639A2" w:rsidRPr="00C70293" w:rsidRDefault="007639A2" w:rsidP="007639A2">
      <w:pPr>
        <w:shd w:val="clear" w:color="auto" w:fill="FFFFFF"/>
        <w:spacing w:before="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>Кп</w:t>
      </w:r>
      <w:proofErr w:type="spellEnd"/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-     коэффициент, характеризующий    динамику    макроэкономических     показателей     в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прогнозируемом году по сравнению с текущим годом.</w:t>
      </w:r>
    </w:p>
    <w:p w:rsidR="007639A2" w:rsidRPr="00C70293" w:rsidRDefault="007639A2" w:rsidP="007639A2">
      <w:pPr>
        <w:shd w:val="clear" w:color="auto" w:fill="FFFFFF"/>
        <w:spacing w:before="266"/>
        <w:ind w:left="857"/>
        <w:rPr>
          <w:rFonts w:ascii="Times New Roman" w:hAnsi="Times New Roman" w:cs="Times New Roman"/>
          <w:b/>
          <w:sz w:val="28"/>
          <w:szCs w:val="28"/>
        </w:rPr>
      </w:pPr>
      <w:r w:rsidRPr="00C70293">
        <w:rPr>
          <w:rFonts w:ascii="Times New Roman" w:hAnsi="Times New Roman" w:cs="Times New Roman"/>
          <w:b/>
          <w:bCs/>
          <w:spacing w:val="-10"/>
          <w:sz w:val="28"/>
          <w:szCs w:val="28"/>
        </w:rPr>
        <w:t>2.3. Единый сельскохозяйственный налог</w:t>
      </w:r>
    </w:p>
    <w:p w:rsidR="007639A2" w:rsidRPr="00C70293" w:rsidRDefault="007639A2" w:rsidP="007639A2">
      <w:pPr>
        <w:shd w:val="clear" w:color="auto" w:fill="FFFFFF"/>
        <w:spacing w:before="274" w:line="274" w:lineRule="exact"/>
        <w:ind w:right="101" w:firstLine="799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4"/>
          <w:sz w:val="28"/>
          <w:szCs w:val="28"/>
        </w:rPr>
        <w:t>Прогнозируемый объем поступления единого сельскохозяйственного налога   в бюдже</w:t>
      </w:r>
      <w:r w:rsidR="00EC4C78" w:rsidRPr="00C70293">
        <w:rPr>
          <w:rFonts w:ascii="Times New Roman" w:hAnsi="Times New Roman" w:cs="Times New Roman"/>
          <w:bCs/>
          <w:spacing w:val="-4"/>
          <w:sz w:val="28"/>
          <w:szCs w:val="28"/>
        </w:rPr>
        <w:t>т сельского поселения Абашево</w:t>
      </w:r>
      <w:r w:rsidRPr="00C702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муниципального района</w:t>
      </w:r>
      <w:r w:rsidR="00EC4C78"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Хворостянский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на очередной финансовый год рассчитывается по формуле:</w:t>
      </w:r>
    </w:p>
    <w:p w:rsidR="007639A2" w:rsidRPr="00C70293" w:rsidRDefault="007639A2" w:rsidP="007639A2">
      <w:pPr>
        <w:shd w:val="clear" w:color="auto" w:fill="FFFFFF"/>
        <w:spacing w:before="270"/>
        <w:ind w:left="2459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Песхн</w:t>
      </w:r>
      <w:proofErr w:type="spell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= НБ х НС х </w:t>
      </w: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Кф</w:t>
      </w:r>
      <w:proofErr w:type="spell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х </w:t>
      </w: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Кп</w:t>
      </w:r>
      <w:proofErr w:type="spell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х </w:t>
      </w: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Норм</w:t>
      </w:r>
      <w:proofErr w:type="gram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,г</w:t>
      </w:r>
      <w:proofErr w:type="gram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де</w:t>
      </w:r>
      <w:proofErr w:type="spellEnd"/>
    </w:p>
    <w:p w:rsidR="007639A2" w:rsidRPr="00C70293" w:rsidRDefault="007639A2" w:rsidP="007639A2">
      <w:pPr>
        <w:shd w:val="clear" w:color="auto" w:fill="FFFFFF"/>
        <w:spacing w:before="266" w:line="274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z w:val="28"/>
          <w:szCs w:val="28"/>
        </w:rPr>
        <w:lastRenderedPageBreak/>
        <w:t>Песхн</w:t>
      </w:r>
      <w:proofErr w:type="spellEnd"/>
      <w:r w:rsidRPr="00C70293">
        <w:rPr>
          <w:rFonts w:ascii="Times New Roman" w:hAnsi="Times New Roman" w:cs="Times New Roman"/>
          <w:bCs/>
          <w:sz w:val="28"/>
          <w:szCs w:val="28"/>
        </w:rPr>
        <w:t xml:space="preserve"> - прогнозируемая сумма налога, поступающая   в бюджет</w:t>
      </w:r>
      <w:r w:rsidR="00EC4C78" w:rsidRPr="00C7029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Абашево</w:t>
      </w:r>
      <w:r w:rsidRPr="00C70293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прогнозируемый год;</w:t>
      </w:r>
    </w:p>
    <w:p w:rsidR="007639A2" w:rsidRPr="00C70293" w:rsidRDefault="007639A2" w:rsidP="007639A2">
      <w:pPr>
        <w:shd w:val="clear" w:color="auto" w:fill="FFFFFF"/>
        <w:tabs>
          <w:tab w:val="left" w:pos="942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НБ - налоговая база в отчетном году, </w:t>
      </w:r>
      <w:proofErr w:type="gram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согласно отчета</w:t>
      </w:r>
      <w:proofErr w:type="gram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налоговых органов по форме </w:t>
      </w:r>
      <w:r w:rsidRPr="00C70293">
        <w:rPr>
          <w:rFonts w:ascii="Times New Roman" w:hAnsi="Times New Roman" w:cs="Times New Roman"/>
          <w:bCs/>
          <w:sz w:val="28"/>
          <w:szCs w:val="28"/>
        </w:rPr>
        <w:t>№5-</w:t>
      </w:r>
      <w:r w:rsidRPr="00C70293">
        <w:rPr>
          <w:rFonts w:ascii="Times New Roman" w:hAnsi="Times New Roman" w:cs="Times New Roman"/>
          <w:bCs/>
          <w:spacing w:val="-19"/>
          <w:sz w:val="28"/>
          <w:szCs w:val="28"/>
        </w:rPr>
        <w:t>ЕСХН;</w:t>
      </w:r>
    </w:p>
    <w:p w:rsidR="007639A2" w:rsidRPr="00C70293" w:rsidRDefault="007639A2" w:rsidP="007639A2">
      <w:pPr>
        <w:shd w:val="clear" w:color="auto" w:fill="FFFFFF"/>
        <w:spacing w:line="274" w:lineRule="exact"/>
        <w:ind w:left="11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НС - налоговая ставка;</w:t>
      </w:r>
    </w:p>
    <w:p w:rsidR="007639A2" w:rsidRPr="00C70293" w:rsidRDefault="007639A2" w:rsidP="007639A2">
      <w:pPr>
        <w:shd w:val="clear" w:color="auto" w:fill="FFFFFF"/>
        <w:spacing w:line="274" w:lineRule="exact"/>
        <w:ind w:left="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Кф</w:t>
      </w:r>
      <w:proofErr w:type="spellEnd"/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- коэффициент,  который определяется отношением фактических поступлений за определенный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период текущего года, к фактическим поступлениям аналогичного периода </w:t>
      </w: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отчетного года;</w:t>
      </w:r>
    </w:p>
    <w:p w:rsidR="007639A2" w:rsidRPr="00C70293" w:rsidRDefault="007639A2" w:rsidP="007639A2">
      <w:pPr>
        <w:shd w:val="clear" w:color="auto" w:fill="FFFFFF"/>
        <w:ind w:left="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>Кп</w:t>
      </w:r>
      <w:proofErr w:type="spellEnd"/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-    коэффициент,    характеризующий    динамику    макроэкономических    показателей    в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прогнозируемом году по сравнению с текущим годом;</w:t>
      </w:r>
    </w:p>
    <w:p w:rsidR="007639A2" w:rsidRPr="00C70293" w:rsidRDefault="007639A2" w:rsidP="007639A2">
      <w:pPr>
        <w:shd w:val="clear" w:color="auto" w:fill="FFFFFF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Норм - норматив отчислений (в процентах) от единого сельскохозяйственного налога, подлежащий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зачислению   в бюдже</w:t>
      </w:r>
      <w:r w:rsidR="00EC4C78"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т сельского поселения Абашево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муниципального района</w:t>
      </w:r>
      <w:r w:rsidR="00EC4C78"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Хворостянский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.</w:t>
      </w:r>
    </w:p>
    <w:p w:rsidR="007639A2" w:rsidRPr="00C70293" w:rsidRDefault="007639A2" w:rsidP="007639A2">
      <w:pPr>
        <w:shd w:val="clear" w:color="auto" w:fill="FFFFFF"/>
        <w:spacing w:before="266"/>
        <w:ind w:left="648"/>
        <w:rPr>
          <w:rFonts w:ascii="Times New Roman" w:hAnsi="Times New Roman" w:cs="Times New Roman"/>
          <w:b/>
          <w:sz w:val="28"/>
          <w:szCs w:val="28"/>
        </w:rPr>
      </w:pPr>
      <w:r w:rsidRPr="00C70293">
        <w:rPr>
          <w:rFonts w:ascii="Times New Roman" w:hAnsi="Times New Roman" w:cs="Times New Roman"/>
          <w:b/>
          <w:bCs/>
          <w:spacing w:val="-9"/>
          <w:sz w:val="28"/>
          <w:szCs w:val="28"/>
        </w:rPr>
        <w:t>2.4. Государственная пошлина</w:t>
      </w:r>
    </w:p>
    <w:p w:rsidR="007639A2" w:rsidRPr="00C70293" w:rsidRDefault="007639A2" w:rsidP="007639A2">
      <w:pPr>
        <w:shd w:val="clear" w:color="auto" w:fill="FFFFFF"/>
        <w:spacing w:before="252" w:line="270" w:lineRule="exact"/>
        <w:ind w:left="40" w:right="76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Государственная пошлина прогнозируется с учетом главы 25.3 «Государственная пошлина»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Налогового кодекса Российской Федерации исходя из отчетных данных о ее поступлении за год, </w:t>
      </w:r>
      <w:r w:rsidRPr="00C702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предшествующий текущему году, ожидаемого поступления в текущем году, динамики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поступления и прогнозных сумм поступления государственной пошлины в прогнозируемом году, </w:t>
      </w: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представляемых главными администраторами (администраторами) доходов.</w:t>
      </w:r>
    </w:p>
    <w:p w:rsidR="007639A2" w:rsidRPr="00C70293" w:rsidRDefault="007639A2" w:rsidP="007639A2">
      <w:pPr>
        <w:shd w:val="clear" w:color="auto" w:fill="FFFFFF"/>
        <w:spacing w:line="270" w:lineRule="exact"/>
        <w:ind w:left="853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Прогнозирование государственной пошлины производится по следующей формуле:</w:t>
      </w:r>
    </w:p>
    <w:p w:rsidR="007639A2" w:rsidRPr="00C70293" w:rsidRDefault="007639A2" w:rsidP="007639A2">
      <w:pPr>
        <w:shd w:val="clear" w:color="auto" w:fill="FFFFFF"/>
        <w:spacing w:before="266"/>
        <w:ind w:left="3154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Пгос</w:t>
      </w:r>
      <w:proofErr w:type="spell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=(Ф х </w:t>
      </w: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Кт</w:t>
      </w:r>
      <w:proofErr w:type="spell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)+</w:t>
      </w: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Д</w:t>
      </w:r>
      <w:proofErr w:type="gram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,г</w:t>
      </w:r>
      <w:proofErr w:type="gram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де</w:t>
      </w:r>
      <w:proofErr w:type="spellEnd"/>
    </w:p>
    <w:p w:rsidR="007639A2" w:rsidRPr="00C70293" w:rsidRDefault="007639A2" w:rsidP="007639A2">
      <w:pPr>
        <w:shd w:val="clear" w:color="auto" w:fill="FFFFFF"/>
        <w:spacing w:before="277"/>
        <w:ind w:left="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>Пгос</w:t>
      </w:r>
      <w:proofErr w:type="spellEnd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- сумма госпошлины, прогнозируемая к поступлению   в бюджет</w:t>
      </w:r>
      <w:r w:rsidR="00EC4C78" w:rsidRPr="00C7029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Абашево</w:t>
      </w:r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в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прогнозируемом году;</w:t>
      </w:r>
    </w:p>
    <w:p w:rsidR="007639A2" w:rsidRPr="00C70293" w:rsidRDefault="007639A2" w:rsidP="007639A2">
      <w:pPr>
        <w:shd w:val="clear" w:color="auto" w:fill="FFFFFF"/>
        <w:spacing w:line="259" w:lineRule="exact"/>
        <w:ind w:left="61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Ф - фактические поступления госпошлины   в бюджет</w:t>
      </w:r>
      <w:r w:rsidR="00EC4C78"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сельского поселения Абашево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в отчетном году;</w:t>
      </w:r>
    </w:p>
    <w:p w:rsidR="007639A2" w:rsidRPr="00C70293" w:rsidRDefault="007639A2" w:rsidP="007639A2">
      <w:pPr>
        <w:shd w:val="clear" w:color="auto" w:fill="FFFFFF"/>
        <w:spacing w:before="4" w:line="259" w:lineRule="exact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Кт - коэффициент, характеризующий динамику поступлений в текущем году по сравнению с </w:t>
      </w:r>
      <w:r w:rsidRPr="00C70293">
        <w:rPr>
          <w:rFonts w:ascii="Times New Roman" w:hAnsi="Times New Roman" w:cs="Times New Roman"/>
          <w:bCs/>
          <w:spacing w:val="-14"/>
          <w:sz w:val="28"/>
          <w:szCs w:val="28"/>
        </w:rPr>
        <w:t>отчетным годом;</w:t>
      </w:r>
    </w:p>
    <w:p w:rsidR="007639A2" w:rsidRPr="00C70293" w:rsidRDefault="007639A2" w:rsidP="007639A2">
      <w:pPr>
        <w:shd w:val="clear" w:color="auto" w:fill="FFFFFF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>Д - дополнительные</w:t>
      </w:r>
      <w:proofErr w:type="gramStart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(+) </w:t>
      </w:r>
      <w:proofErr w:type="gramEnd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>или выпадающие (-) доходы муниципального бюджет</w:t>
      </w:r>
      <w:r w:rsidR="00EC4C78" w:rsidRPr="00C70293">
        <w:rPr>
          <w:rFonts w:ascii="Times New Roman" w:hAnsi="Times New Roman" w:cs="Times New Roman"/>
          <w:bCs/>
          <w:spacing w:val="-7"/>
          <w:sz w:val="28"/>
          <w:szCs w:val="28"/>
        </w:rPr>
        <w:t>а сельского поселения Абашево</w:t>
      </w:r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по госпошлине в 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прогнозируемом году, связанные с изменениями налогового и бюджетного законодательства.</w:t>
      </w:r>
    </w:p>
    <w:p w:rsidR="007639A2" w:rsidRPr="00C70293" w:rsidRDefault="007639A2" w:rsidP="007639A2">
      <w:pPr>
        <w:shd w:val="clear" w:color="auto" w:fill="FFFFFF"/>
        <w:ind w:left="68"/>
        <w:jc w:val="both"/>
        <w:rPr>
          <w:rFonts w:ascii="Times New Roman" w:hAnsi="Times New Roman" w:cs="Times New Roman"/>
          <w:sz w:val="28"/>
          <w:szCs w:val="28"/>
        </w:rPr>
      </w:pP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293">
        <w:rPr>
          <w:rFonts w:ascii="Times New Roman" w:hAnsi="Times New Roman" w:cs="Times New Roman"/>
          <w:b/>
          <w:sz w:val="28"/>
          <w:szCs w:val="28"/>
        </w:rPr>
        <w:t>2.5</w:t>
      </w:r>
      <w:bookmarkStart w:id="6" w:name="bookmark9"/>
      <w:r w:rsidRPr="00C70293">
        <w:rPr>
          <w:rFonts w:ascii="Times New Roman" w:hAnsi="Times New Roman" w:cs="Times New Roman"/>
          <w:b/>
          <w:sz w:val="28"/>
          <w:szCs w:val="28"/>
        </w:rPr>
        <w:t xml:space="preserve"> Налог на имущество физических лиц</w:t>
      </w:r>
      <w:bookmarkEnd w:id="6"/>
    </w:p>
    <w:p w:rsidR="00C70293" w:rsidRPr="00C70293" w:rsidRDefault="00C70293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293">
        <w:rPr>
          <w:rFonts w:ascii="Times New Roman" w:hAnsi="Times New Roman" w:cs="Times New Roman"/>
          <w:sz w:val="28"/>
          <w:szCs w:val="28"/>
        </w:rPr>
        <w:t>Налог на имущество физических лиц прогнозируется в соответствии с главой 32 «Налог на имущество физических лиц» Налогового кодекса Российской Федерации исходя из данных о кадастровой стоимости имущества, признаваемого объектом налогообложения (жилые дома, квартиры, дачи, гаражи и иные строения, помещения и сооружения), и ставок налога на строения, помещения и сооружения, установленных нормативными правовыми актами представительных органов сельского поселения  зависимости от суммарной</w:t>
      </w:r>
      <w:proofErr w:type="gramEnd"/>
      <w:r w:rsidRPr="00C70293">
        <w:rPr>
          <w:rFonts w:ascii="Times New Roman" w:hAnsi="Times New Roman" w:cs="Times New Roman"/>
          <w:sz w:val="28"/>
          <w:szCs w:val="28"/>
        </w:rPr>
        <w:t xml:space="preserve"> кадастровой стоимости, типа использования и иных критериев в пределах ставок.</w:t>
      </w: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 xml:space="preserve">Расчет налога производится по следующей формуле: </w:t>
      </w: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0154" w:rsidRPr="00C70293" w:rsidRDefault="00E50154" w:rsidP="00E5015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Н = (</w:t>
      </w:r>
      <w:proofErr w:type="spellStart"/>
      <w:r w:rsidRPr="00C7029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70293">
        <w:rPr>
          <w:rFonts w:ascii="Times New Roman" w:hAnsi="Times New Roman" w:cs="Times New Roman"/>
          <w:sz w:val="28"/>
          <w:szCs w:val="28"/>
        </w:rPr>
        <w:t xml:space="preserve"> - Л) x</w:t>
      </w:r>
      <w:proofErr w:type="gramStart"/>
      <w:r w:rsidRPr="00C7029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70293">
        <w:rPr>
          <w:rFonts w:ascii="Times New Roman" w:hAnsi="Times New Roman" w:cs="Times New Roman"/>
          <w:sz w:val="28"/>
          <w:szCs w:val="28"/>
        </w:rPr>
        <w:t xml:space="preserve"> x Ст. ср.,</w:t>
      </w: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 xml:space="preserve">Н - прогнозируемая сумма налога; </w:t>
      </w: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029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70293">
        <w:rPr>
          <w:rFonts w:ascii="Times New Roman" w:hAnsi="Times New Roman" w:cs="Times New Roman"/>
          <w:sz w:val="28"/>
          <w:szCs w:val="28"/>
        </w:rPr>
        <w:t xml:space="preserve"> - прогнозируемая стоимость имущества;</w:t>
      </w: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 xml:space="preserve">Л - </w:t>
      </w:r>
      <w:proofErr w:type="spellStart"/>
      <w:r w:rsidRPr="00C70293">
        <w:rPr>
          <w:rFonts w:ascii="Times New Roman" w:hAnsi="Times New Roman" w:cs="Times New Roman"/>
          <w:sz w:val="28"/>
          <w:szCs w:val="28"/>
        </w:rPr>
        <w:t>льготируемая</w:t>
      </w:r>
      <w:proofErr w:type="spellEnd"/>
      <w:r w:rsidRPr="00C70293">
        <w:rPr>
          <w:rFonts w:ascii="Times New Roman" w:hAnsi="Times New Roman" w:cs="Times New Roman"/>
          <w:sz w:val="28"/>
          <w:szCs w:val="28"/>
        </w:rPr>
        <w:t xml:space="preserve"> стоимость имущества, установленная законодательством; </w:t>
      </w: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2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029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70293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C70293">
        <w:rPr>
          <w:rFonts w:ascii="Times New Roman" w:hAnsi="Times New Roman" w:cs="Times New Roman"/>
          <w:sz w:val="28"/>
          <w:szCs w:val="28"/>
        </w:rPr>
        <w:t xml:space="preserve">, учитывающий изменение прогнозируемой облагаемой налогом стоимости имущества и льгот по налогу, установленных законодательством; </w:t>
      </w: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Ст. ср. - средняя ставка налога за базовый период.</w:t>
      </w:r>
    </w:p>
    <w:p w:rsidR="00E50154" w:rsidRPr="00C70293" w:rsidRDefault="00E50154" w:rsidP="007639A2">
      <w:pPr>
        <w:shd w:val="clear" w:color="auto" w:fill="FFFFFF"/>
        <w:ind w:left="68"/>
        <w:jc w:val="both"/>
        <w:rPr>
          <w:rFonts w:ascii="Times New Roman" w:hAnsi="Times New Roman" w:cs="Times New Roman"/>
          <w:sz w:val="28"/>
          <w:szCs w:val="28"/>
        </w:rPr>
      </w:pPr>
    </w:p>
    <w:p w:rsidR="00F424FA" w:rsidRPr="00C70293" w:rsidRDefault="00C70293" w:rsidP="00F424F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424FA" w:rsidRPr="00C70293">
        <w:rPr>
          <w:b/>
          <w:sz w:val="28"/>
          <w:szCs w:val="28"/>
        </w:rPr>
        <w:t xml:space="preserve">2.6  </w:t>
      </w:r>
      <w:r w:rsidR="00E17227" w:rsidRPr="00C702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Земельный налог</w:t>
      </w:r>
    </w:p>
    <w:p w:rsidR="00F424FA" w:rsidRPr="00C70293" w:rsidRDefault="00C70293" w:rsidP="00F424F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24FA" w:rsidRPr="00C70293">
        <w:rPr>
          <w:sz w:val="28"/>
          <w:szCs w:val="28"/>
        </w:rPr>
        <w:t xml:space="preserve">Поступления земельного налога прогнозируются на основании положений главы 31 части второй Налогового кодекса Российской Федерации. При этом учитываются данные отчетности о налоговой базе и структуре начислений по данному налогу, льготы, установленные местными органами власти, фактическое поступление налога за отчетный год и ожидаемая оценка поступлений в текущем финансовом году. </w:t>
      </w:r>
    </w:p>
    <w:p w:rsidR="00B57AC5" w:rsidRPr="00B57AC5" w:rsidRDefault="00B57AC5" w:rsidP="00B57AC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Расчет налога производится методом прямого расчета по следующей формуле:</w:t>
      </w:r>
    </w:p>
    <w:p w:rsidR="00B57AC5" w:rsidRPr="00B57AC5" w:rsidRDefault="00B57AC5" w:rsidP="00B57AC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 = </w:t>
      </w:r>
      <w:proofErr w:type="spellStart"/>
      <w:proofErr w:type="gramStart"/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proofErr w:type="spellEnd"/>
      <w:proofErr w:type="gramEnd"/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 </w:t>
      </w:r>
      <w:proofErr w:type="spellStart"/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Ст</w:t>
      </w:r>
      <w:proofErr w:type="spellEnd"/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ср, </w:t>
      </w:r>
    </w:p>
    <w:p w:rsidR="00C70293" w:rsidRPr="00C70293" w:rsidRDefault="00C70293" w:rsidP="00B57AC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293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B57AC5"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де</w:t>
      </w:r>
      <w:r w:rsidRPr="00C70293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B57AC5" w:rsidRPr="00B57AC5" w:rsidRDefault="00C70293" w:rsidP="00B57AC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2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57AC5"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Н-</w:t>
      </w:r>
      <w:proofErr w:type="gramEnd"/>
      <w:r w:rsidRPr="00C702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7AC5"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прогнозируемая сумма налога;</w:t>
      </w:r>
    </w:p>
    <w:p w:rsidR="00B57AC5" w:rsidRPr="00B57AC5" w:rsidRDefault="00C70293" w:rsidP="00B57AC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2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57AC5"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proofErr w:type="spellEnd"/>
      <w:r w:rsidR="00B57AC5"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57AC5"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–п</w:t>
      </w:r>
      <w:proofErr w:type="gramEnd"/>
      <w:r w:rsidR="00B57AC5"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рогнозируемая кадастровая стоимость земельных участков, признаваемых </w:t>
      </w:r>
    </w:p>
    <w:p w:rsidR="00B57AC5" w:rsidRPr="00B57AC5" w:rsidRDefault="00B57AC5" w:rsidP="00B57AC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объектом налогообложения (с учетом налоговых льгот);</w:t>
      </w:r>
    </w:p>
    <w:p w:rsidR="00B57AC5" w:rsidRPr="00B57AC5" w:rsidRDefault="00B57AC5" w:rsidP="00B57AC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Ст</w:t>
      </w:r>
      <w:proofErr w:type="spellEnd"/>
      <w:proofErr w:type="gramEnd"/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 -средняя ставка налога. </w:t>
      </w:r>
    </w:p>
    <w:p w:rsidR="008D725B" w:rsidRPr="00C70293" w:rsidRDefault="008D725B" w:rsidP="007639A2">
      <w:pPr>
        <w:shd w:val="clear" w:color="auto" w:fill="FFFFFF"/>
        <w:ind w:left="68"/>
        <w:jc w:val="both"/>
        <w:rPr>
          <w:rFonts w:ascii="Times New Roman" w:hAnsi="Times New Roman" w:cs="Times New Roman"/>
          <w:sz w:val="28"/>
          <w:szCs w:val="28"/>
        </w:rPr>
      </w:pPr>
    </w:p>
    <w:p w:rsidR="008D725B" w:rsidRPr="00C70293" w:rsidRDefault="008D725B" w:rsidP="007639A2">
      <w:pPr>
        <w:shd w:val="clear" w:color="auto" w:fill="FFFFFF"/>
        <w:ind w:left="68"/>
        <w:jc w:val="both"/>
        <w:rPr>
          <w:rFonts w:ascii="Times New Roman" w:hAnsi="Times New Roman" w:cs="Times New Roman"/>
          <w:sz w:val="28"/>
          <w:szCs w:val="28"/>
        </w:rPr>
      </w:pPr>
    </w:p>
    <w:p w:rsidR="008D725B" w:rsidRPr="00B100C4" w:rsidRDefault="008D725B" w:rsidP="008D725B">
      <w:pPr>
        <w:shd w:val="clear" w:color="auto" w:fill="FFFFFF"/>
        <w:ind w:left="2606"/>
        <w:rPr>
          <w:rFonts w:ascii="Times New Roman" w:hAnsi="Times New Roman" w:cs="Times New Roman"/>
          <w:b/>
          <w:sz w:val="28"/>
          <w:szCs w:val="28"/>
        </w:rPr>
      </w:pPr>
      <w:r w:rsidRPr="00B100C4">
        <w:rPr>
          <w:rFonts w:ascii="Times New Roman" w:hAnsi="Times New Roman" w:cs="Times New Roman"/>
          <w:b/>
          <w:bCs/>
          <w:spacing w:val="-9"/>
          <w:sz w:val="28"/>
          <w:szCs w:val="28"/>
        </w:rPr>
        <w:t>3. Прогнозирование неналоговых доходов</w:t>
      </w:r>
    </w:p>
    <w:p w:rsidR="008D725B" w:rsidRPr="00C70293" w:rsidRDefault="008D725B" w:rsidP="008D725B">
      <w:pPr>
        <w:shd w:val="clear" w:color="auto" w:fill="FFFFFF"/>
        <w:spacing w:before="266" w:line="266" w:lineRule="exact"/>
        <w:ind w:left="7" w:right="76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Прогноз неналоговых доходов бюджета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Абашево на очередной финансовый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год и на плановый период рассчитывается главными администраторами доходов бюджета сельского поселения с учетом динамики поступлений соответствующих доходов.</w:t>
      </w:r>
    </w:p>
    <w:p w:rsidR="008D725B" w:rsidRPr="00B100C4" w:rsidRDefault="008D725B" w:rsidP="008D725B">
      <w:pPr>
        <w:shd w:val="clear" w:color="auto" w:fill="FFFFFF"/>
        <w:tabs>
          <w:tab w:val="left" w:pos="1084"/>
        </w:tabs>
        <w:spacing w:line="266" w:lineRule="exact"/>
        <w:ind w:left="7" w:right="86" w:firstLine="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C4">
        <w:rPr>
          <w:rFonts w:ascii="Times New Roman" w:hAnsi="Times New Roman" w:cs="Times New Roman"/>
          <w:b/>
          <w:bCs/>
          <w:spacing w:val="-7"/>
          <w:sz w:val="28"/>
          <w:szCs w:val="28"/>
        </w:rPr>
        <w:t>3.1.</w:t>
      </w:r>
      <w:r w:rsidRPr="00B100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00C4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Доходы, получаемые в виде арендной платы за земельные участки, государственная </w:t>
      </w:r>
      <w:r w:rsidRPr="00B100C4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собственность на которые не разграничена и которые расположены в границах поселений, а также </w:t>
      </w:r>
      <w:r w:rsidRPr="00B100C4">
        <w:rPr>
          <w:rFonts w:ascii="Times New Roman" w:hAnsi="Times New Roman" w:cs="Times New Roman"/>
          <w:b/>
          <w:bCs/>
          <w:spacing w:val="-10"/>
          <w:sz w:val="28"/>
          <w:szCs w:val="28"/>
        </w:rPr>
        <w:t>средства от продажи права на заключение договоров аренды указанных земельных участков.</w:t>
      </w:r>
    </w:p>
    <w:p w:rsidR="008D725B" w:rsidRPr="00C70293" w:rsidRDefault="008D725B" w:rsidP="008D725B">
      <w:pPr>
        <w:shd w:val="clear" w:color="auto" w:fill="FFFFFF"/>
        <w:spacing w:line="245" w:lineRule="exact"/>
        <w:ind w:left="4" w:right="9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Прогнозные поступления арендной платы за землю в бюджет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сельского поселения </w:t>
      </w:r>
      <w:r w:rsidRPr="00C70293">
        <w:rPr>
          <w:rFonts w:ascii="Times New Roman" w:hAnsi="Times New Roman" w:cs="Times New Roman"/>
          <w:bCs/>
          <w:sz w:val="28"/>
          <w:szCs w:val="28"/>
        </w:rPr>
        <w:t>рассчитываются по следующей формуле:</w:t>
      </w:r>
    </w:p>
    <w:p w:rsidR="008D725B" w:rsidRPr="00C70293" w:rsidRDefault="008D725B" w:rsidP="008D725B">
      <w:pPr>
        <w:shd w:val="clear" w:color="auto" w:fill="FFFFFF"/>
        <w:spacing w:before="295"/>
        <w:ind w:left="3179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C70293">
        <w:rPr>
          <w:rFonts w:ascii="Times New Roman" w:hAnsi="Times New Roman" w:cs="Times New Roman"/>
          <w:bCs/>
          <w:sz w:val="28"/>
          <w:szCs w:val="28"/>
        </w:rPr>
        <w:t>=</w:t>
      </w:r>
      <w:proofErr w:type="spellStart"/>
      <w:r w:rsidRPr="00C70293">
        <w:rPr>
          <w:rFonts w:ascii="Times New Roman" w:hAnsi="Times New Roman" w:cs="Times New Roman"/>
          <w:bCs/>
          <w:sz w:val="28"/>
          <w:szCs w:val="28"/>
        </w:rPr>
        <w:t>Нп</w:t>
      </w:r>
      <w:proofErr w:type="spellEnd"/>
      <w:r w:rsidRPr="00C70293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C70293">
        <w:rPr>
          <w:rFonts w:ascii="Times New Roman" w:hAnsi="Times New Roman" w:cs="Times New Roman"/>
          <w:bCs/>
          <w:sz w:val="28"/>
          <w:szCs w:val="28"/>
        </w:rPr>
        <w:t>Вп</w:t>
      </w:r>
      <w:proofErr w:type="spellEnd"/>
      <w:r w:rsidRPr="00C70293">
        <w:rPr>
          <w:rFonts w:ascii="Times New Roman" w:hAnsi="Times New Roman" w:cs="Times New Roman"/>
          <w:bCs/>
          <w:sz w:val="28"/>
          <w:szCs w:val="28"/>
        </w:rPr>
        <w:t xml:space="preserve"> х 50/100</w:t>
      </w:r>
      <w:proofErr w:type="gramStart"/>
      <w:r w:rsidRPr="00C70293">
        <w:rPr>
          <w:rFonts w:ascii="Times New Roman" w:hAnsi="Times New Roman" w:cs="Times New Roman"/>
          <w:bCs/>
          <w:sz w:val="28"/>
          <w:szCs w:val="28"/>
        </w:rPr>
        <w:t>,где</w:t>
      </w:r>
      <w:proofErr w:type="gramEnd"/>
    </w:p>
    <w:p w:rsidR="008D725B" w:rsidRPr="00C70293" w:rsidRDefault="008D725B" w:rsidP="008D725B">
      <w:pPr>
        <w:shd w:val="clear" w:color="auto" w:fill="FFFFFF"/>
        <w:spacing w:before="259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N - прогноз поступления арендной платы за землю в бюджет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;</w:t>
      </w:r>
    </w:p>
    <w:p w:rsidR="008D725B" w:rsidRPr="00C70293" w:rsidRDefault="008D725B" w:rsidP="008D725B">
      <w:pPr>
        <w:shd w:val="clear" w:color="auto" w:fill="FFFFFF"/>
        <w:ind w:left="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z w:val="28"/>
          <w:szCs w:val="28"/>
        </w:rPr>
        <w:t>Нп</w:t>
      </w:r>
      <w:proofErr w:type="spellEnd"/>
      <w:r w:rsidRPr="00C70293">
        <w:rPr>
          <w:rFonts w:ascii="Times New Roman" w:hAnsi="Times New Roman" w:cs="Times New Roman"/>
          <w:bCs/>
          <w:sz w:val="28"/>
          <w:szCs w:val="28"/>
        </w:rPr>
        <w:t xml:space="preserve"> - сумма начисленных платежей по арендной плате за землю в бюджет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14"/>
          <w:sz w:val="28"/>
          <w:szCs w:val="28"/>
        </w:rPr>
        <w:t>;</w:t>
      </w:r>
    </w:p>
    <w:p w:rsidR="008D725B" w:rsidRPr="00C70293" w:rsidRDefault="008D725B" w:rsidP="008D725B">
      <w:pPr>
        <w:shd w:val="clear" w:color="auto" w:fill="FFFFFF"/>
        <w:spacing w:before="18" w:line="266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5"/>
          <w:sz w:val="28"/>
          <w:szCs w:val="28"/>
        </w:rPr>
        <w:t>Вп</w:t>
      </w:r>
      <w:proofErr w:type="spellEnd"/>
      <w:r w:rsidRPr="00C7029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- оценка выпадающих (дополнительных) доходов от сдачи в аренду земли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  в  связи  с   выбытием   (приобретением)  объектов  аренды  (продажа  (передача) </w:t>
      </w:r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земельных   участков,   заключение   дополнительных   договоров,   изменение   видов   целевого </w:t>
      </w: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использования и др.).</w:t>
      </w:r>
    </w:p>
    <w:p w:rsidR="008D725B" w:rsidRPr="00B100C4" w:rsidRDefault="008D725B" w:rsidP="008D725B">
      <w:pPr>
        <w:shd w:val="clear" w:color="auto" w:fill="FFFFFF"/>
        <w:tabs>
          <w:tab w:val="left" w:pos="1084"/>
        </w:tabs>
        <w:spacing w:before="288" w:line="274" w:lineRule="exact"/>
        <w:ind w:left="7" w:right="72" w:firstLine="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C4">
        <w:rPr>
          <w:rFonts w:ascii="Times New Roman" w:hAnsi="Times New Roman" w:cs="Times New Roman"/>
          <w:b/>
          <w:bCs/>
          <w:spacing w:val="-7"/>
          <w:sz w:val="28"/>
          <w:szCs w:val="28"/>
        </w:rPr>
        <w:lastRenderedPageBreak/>
        <w:t>3.2.</w:t>
      </w:r>
      <w:r w:rsidRPr="00B100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00C4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Доходы, получаемые в виде арендной платы за земельные участки, а также средства от </w:t>
      </w:r>
      <w:r w:rsidRPr="00B100C4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продажи права на заключение договоров аренды за земли, находящиеся в собственности </w:t>
      </w:r>
      <w:r w:rsidRPr="00B100C4">
        <w:rPr>
          <w:rFonts w:ascii="Times New Roman" w:hAnsi="Times New Roman" w:cs="Times New Roman"/>
          <w:b/>
          <w:bCs/>
          <w:spacing w:val="-9"/>
          <w:sz w:val="28"/>
          <w:szCs w:val="28"/>
        </w:rPr>
        <w:t>сельского поселения</w:t>
      </w:r>
      <w:r w:rsidRPr="00B100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725B" w:rsidRPr="00C70293" w:rsidRDefault="008D725B" w:rsidP="008D725B">
      <w:pPr>
        <w:shd w:val="clear" w:color="auto" w:fill="FFFFFF"/>
        <w:spacing w:before="270" w:line="277" w:lineRule="exact"/>
        <w:ind w:left="22" w:right="76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Прогнозные поступления арендной платы за землю в бюджет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сельского поселения </w:t>
      </w:r>
      <w:r w:rsidRPr="00C70293">
        <w:rPr>
          <w:rFonts w:ascii="Times New Roman" w:hAnsi="Times New Roman" w:cs="Times New Roman"/>
          <w:bCs/>
          <w:sz w:val="28"/>
          <w:szCs w:val="28"/>
        </w:rPr>
        <w:t>рассчитываются по следующей формуле:</w:t>
      </w:r>
    </w:p>
    <w:p w:rsidR="008D725B" w:rsidRPr="00C70293" w:rsidRDefault="008D725B" w:rsidP="008D725B">
      <w:pPr>
        <w:shd w:val="clear" w:color="auto" w:fill="FFFFFF"/>
        <w:spacing w:before="266"/>
        <w:ind w:left="3546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N =</w:t>
      </w: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Нп</w:t>
      </w:r>
      <w:proofErr w:type="spell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+ </w:t>
      </w: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Вп</w:t>
      </w:r>
      <w:proofErr w:type="gram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,г</w:t>
      </w:r>
      <w:proofErr w:type="gram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де</w:t>
      </w:r>
      <w:proofErr w:type="spellEnd"/>
    </w:p>
    <w:p w:rsidR="008D725B" w:rsidRPr="00C70293" w:rsidRDefault="008D725B" w:rsidP="008D725B">
      <w:pPr>
        <w:shd w:val="clear" w:color="auto" w:fill="FFFFFF"/>
        <w:spacing w:line="274" w:lineRule="exact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N - прогноз поступления арендной платы за землю в бюджет сельского поселения; </w:t>
      </w:r>
    </w:p>
    <w:p w:rsidR="008D725B" w:rsidRPr="00C70293" w:rsidRDefault="008D725B" w:rsidP="008D725B">
      <w:pPr>
        <w:shd w:val="clear" w:color="auto" w:fill="FFFFFF"/>
        <w:spacing w:line="274" w:lineRule="exact"/>
        <w:rPr>
          <w:rFonts w:ascii="Times New Roman" w:hAnsi="Times New Roman" w:cs="Times New Roman"/>
          <w:bCs/>
          <w:spacing w:val="-10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Нп</w:t>
      </w:r>
      <w:proofErr w:type="spellEnd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- сумма начисленных платежей по арендной плате за землю в бюджет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; </w:t>
      </w:r>
    </w:p>
    <w:p w:rsidR="008D725B" w:rsidRPr="00C70293" w:rsidRDefault="008D725B" w:rsidP="008D725B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4"/>
          <w:sz w:val="28"/>
          <w:szCs w:val="28"/>
        </w:rPr>
        <w:t>Вп</w:t>
      </w:r>
      <w:proofErr w:type="spellEnd"/>
      <w:r w:rsidRPr="00C702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- оценка выпадающих (дополнительных) доходов от сдачи в аренду земли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в связи с выбытием (приобретением) объектов аренды (продажа (передача</w:t>
      </w:r>
      <w:proofErr w:type="gramStart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)з</w:t>
      </w:r>
      <w:proofErr w:type="gramEnd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емельных </w:t>
      </w:r>
      <w:r w:rsidRPr="00C7029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участков, заключение дополнительных договоров, изменение видов целевого использования и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др.).</w:t>
      </w:r>
    </w:p>
    <w:p w:rsidR="008D725B" w:rsidRPr="00B100C4" w:rsidRDefault="008D725B" w:rsidP="008D725B">
      <w:pPr>
        <w:shd w:val="clear" w:color="auto" w:fill="FFFFFF"/>
        <w:tabs>
          <w:tab w:val="left" w:pos="1321"/>
        </w:tabs>
        <w:spacing w:before="162" w:line="302" w:lineRule="exact"/>
        <w:ind w:left="50" w:right="43" w:firstLine="6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C4">
        <w:rPr>
          <w:rFonts w:ascii="Times New Roman" w:hAnsi="Times New Roman" w:cs="Times New Roman"/>
          <w:b/>
          <w:bCs/>
          <w:spacing w:val="-9"/>
          <w:sz w:val="28"/>
          <w:szCs w:val="28"/>
        </w:rPr>
        <w:t>3.3.</w:t>
      </w:r>
      <w:r w:rsidRPr="00B100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00C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Поступления от использования имущества, находящегося в собственности </w:t>
      </w:r>
      <w:r w:rsidRPr="00B100C4">
        <w:rPr>
          <w:rFonts w:ascii="Times New Roman" w:hAnsi="Times New Roman" w:cs="Times New Roman"/>
          <w:b/>
          <w:bCs/>
          <w:spacing w:val="-9"/>
          <w:sz w:val="28"/>
          <w:szCs w:val="28"/>
        </w:rPr>
        <w:t>сельского поселения</w:t>
      </w:r>
      <w:r w:rsidRPr="00B100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725B" w:rsidRPr="00C70293" w:rsidRDefault="008D725B" w:rsidP="008D725B">
      <w:pPr>
        <w:shd w:val="clear" w:color="auto" w:fill="FFFFFF"/>
        <w:spacing w:line="277" w:lineRule="exact"/>
        <w:ind w:left="65" w:right="47" w:firstLine="655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Прогнозные показатели доходов районного бюджета от сдачи в аренду имущества,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находящегося в собственности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сельского поселения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рассчитываются по формуле:</w:t>
      </w:r>
    </w:p>
    <w:p w:rsidR="008D725B" w:rsidRPr="00C70293" w:rsidRDefault="008D725B" w:rsidP="008D725B">
      <w:pPr>
        <w:shd w:val="clear" w:color="auto" w:fill="FFFFFF"/>
        <w:spacing w:before="270"/>
        <w:ind w:left="3582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N = </w:t>
      </w:r>
      <w:proofErr w:type="spellStart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>Нп</w:t>
      </w:r>
      <w:proofErr w:type="spellEnd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х К + </w:t>
      </w:r>
      <w:proofErr w:type="spellStart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>Вп</w:t>
      </w:r>
      <w:proofErr w:type="gramStart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>,г</w:t>
      </w:r>
      <w:proofErr w:type="gramEnd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>де</w:t>
      </w:r>
      <w:proofErr w:type="spellEnd"/>
    </w:p>
    <w:p w:rsidR="008D725B" w:rsidRPr="00C70293" w:rsidRDefault="008D725B" w:rsidP="008D725B">
      <w:pPr>
        <w:shd w:val="clear" w:color="auto" w:fill="FFFFFF"/>
        <w:spacing w:before="270" w:line="274" w:lineRule="exact"/>
        <w:ind w:left="61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N - прогноз поступления доходов от сдачи в аренду имущества в бюджет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;</w:t>
      </w:r>
    </w:p>
    <w:p w:rsidR="008D725B" w:rsidRPr="00C70293" w:rsidRDefault="008D725B" w:rsidP="008D725B">
      <w:pPr>
        <w:shd w:val="clear" w:color="auto" w:fill="FFFFFF"/>
        <w:spacing w:line="274" w:lineRule="exact"/>
        <w:ind w:left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3"/>
          <w:sz w:val="28"/>
          <w:szCs w:val="28"/>
        </w:rPr>
        <w:t>Нп</w:t>
      </w:r>
      <w:proofErr w:type="spellEnd"/>
      <w:r w:rsidRPr="00C7029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- сумма начисленных платежей по арендной плате за недвижимое имущество в </w:t>
      </w:r>
      <w:r w:rsidRPr="00C70293">
        <w:rPr>
          <w:rFonts w:ascii="Times New Roman" w:hAnsi="Times New Roman" w:cs="Times New Roman"/>
          <w:bCs/>
          <w:spacing w:val="-13"/>
          <w:sz w:val="28"/>
          <w:szCs w:val="28"/>
        </w:rPr>
        <w:t xml:space="preserve">бюджет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13"/>
          <w:sz w:val="28"/>
          <w:szCs w:val="28"/>
        </w:rPr>
        <w:t>;</w:t>
      </w:r>
    </w:p>
    <w:p w:rsidR="008D725B" w:rsidRPr="00C70293" w:rsidRDefault="008D725B" w:rsidP="008D725B">
      <w:pPr>
        <w:shd w:val="clear" w:color="auto" w:fill="FFFFFF"/>
        <w:spacing w:line="266" w:lineRule="exact"/>
        <w:ind w:left="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3"/>
          <w:sz w:val="28"/>
          <w:szCs w:val="28"/>
        </w:rPr>
        <w:t>Вп</w:t>
      </w:r>
      <w:proofErr w:type="spellEnd"/>
      <w:r w:rsidRPr="00C7029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-   оценка   выпадающих   (дополнительных)   доходов   от   сдачи   в   аренду   имущества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в  связи  с  выбытием  (приобретением</w:t>
      </w:r>
      <w:proofErr w:type="gramStart"/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>)о</w:t>
      </w:r>
      <w:proofErr w:type="gramEnd"/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бъектов  недвижимости (продажа  (передача)   имущества,  заключение  дополнительных  договоров,   изменение  видов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целевого использования и др.);</w:t>
      </w:r>
    </w:p>
    <w:p w:rsidR="008D725B" w:rsidRPr="00C70293" w:rsidRDefault="008D725B" w:rsidP="008D725B">
      <w:pPr>
        <w:shd w:val="clear" w:color="auto" w:fill="FFFFFF"/>
        <w:spacing w:line="266" w:lineRule="exact"/>
        <w:ind w:left="90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К - коэффициент индексации базовой ставки арендной платы за 1 кв</w:t>
      </w:r>
      <w:proofErr w:type="gramStart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.м</w:t>
      </w:r>
      <w:proofErr w:type="gramEnd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нежилых помещений.</w:t>
      </w:r>
    </w:p>
    <w:p w:rsidR="008D725B" w:rsidRPr="00C70293" w:rsidRDefault="008D725B" w:rsidP="008D725B">
      <w:pPr>
        <w:shd w:val="clear" w:color="auto" w:fill="FFFFFF"/>
        <w:spacing w:line="266" w:lineRule="exact"/>
        <w:ind w:left="90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8D725B" w:rsidRPr="00C70293" w:rsidRDefault="008D725B" w:rsidP="008D725B">
      <w:pPr>
        <w:shd w:val="clear" w:color="auto" w:fill="FFFFFF"/>
        <w:spacing w:line="266" w:lineRule="exact"/>
        <w:ind w:left="90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8D725B" w:rsidRPr="00B100C4" w:rsidRDefault="00530869" w:rsidP="008D725B">
      <w:pPr>
        <w:shd w:val="clear" w:color="auto" w:fill="FFFFFF"/>
        <w:spacing w:before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C4">
        <w:rPr>
          <w:rFonts w:ascii="Times New Roman" w:hAnsi="Times New Roman" w:cs="Times New Roman"/>
          <w:b/>
          <w:bCs/>
          <w:spacing w:val="-10"/>
          <w:sz w:val="28"/>
          <w:szCs w:val="28"/>
        </w:rPr>
        <w:t>3.4</w:t>
      </w:r>
      <w:r w:rsidR="008D725B" w:rsidRPr="00B100C4">
        <w:rPr>
          <w:rFonts w:ascii="Times New Roman" w:hAnsi="Times New Roman" w:cs="Times New Roman"/>
          <w:b/>
          <w:bCs/>
          <w:spacing w:val="-10"/>
          <w:sz w:val="28"/>
          <w:szCs w:val="28"/>
        </w:rPr>
        <w:t>. Штрафы, санкции, возмещение ущерба</w:t>
      </w:r>
    </w:p>
    <w:p w:rsidR="008D725B" w:rsidRPr="00C70293" w:rsidRDefault="008D725B" w:rsidP="008D725B">
      <w:pPr>
        <w:shd w:val="clear" w:color="auto" w:fill="FFFFFF"/>
        <w:spacing w:before="259" w:line="281" w:lineRule="exact"/>
        <w:ind w:left="36" w:firstLine="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2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Прогноз поступлений штрафных санкций на очередной финансовый год и плановый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период рассчитывается исходя из ожидаемого поступления данного вида доходов в бюджет сельского поселения</w:t>
      </w:r>
      <w:r w:rsidRPr="00C70293">
        <w:rPr>
          <w:rFonts w:ascii="Times New Roman" w:hAnsi="Times New Roman" w:cs="Times New Roman"/>
          <w:bCs/>
          <w:sz w:val="28"/>
          <w:szCs w:val="28"/>
        </w:rPr>
        <w:t xml:space="preserve"> в году, предшествующем планируемому.</w:t>
      </w:r>
      <w:proofErr w:type="gramEnd"/>
    </w:p>
    <w:p w:rsidR="008D725B" w:rsidRPr="00C70293" w:rsidRDefault="008D725B" w:rsidP="008D725B">
      <w:pPr>
        <w:shd w:val="clear" w:color="auto" w:fill="FFFFFF"/>
        <w:ind w:left="2606"/>
        <w:rPr>
          <w:rFonts w:ascii="Times New Roman" w:hAnsi="Times New Roman" w:cs="Times New Roman"/>
          <w:sz w:val="28"/>
          <w:szCs w:val="28"/>
        </w:rPr>
      </w:pPr>
    </w:p>
    <w:p w:rsidR="008D725B" w:rsidRPr="00C70293" w:rsidRDefault="008D725B" w:rsidP="008D725B">
      <w:pPr>
        <w:shd w:val="clear" w:color="auto" w:fill="FFFFFF"/>
        <w:spacing w:line="266" w:lineRule="exact"/>
        <w:ind w:left="90"/>
        <w:rPr>
          <w:rFonts w:ascii="Times New Roman" w:hAnsi="Times New Roman" w:cs="Times New Roman"/>
          <w:sz w:val="28"/>
          <w:szCs w:val="28"/>
        </w:rPr>
        <w:sectPr w:rsidR="008D725B" w:rsidRPr="00C70293" w:rsidSect="008D725B">
          <w:type w:val="continuous"/>
          <w:pgSz w:w="11909" w:h="16834"/>
          <w:pgMar w:top="1303" w:right="603" w:bottom="360" w:left="1222" w:header="720" w:footer="720" w:gutter="0"/>
          <w:cols w:space="60"/>
          <w:noEndnote/>
        </w:sectPr>
      </w:pPr>
    </w:p>
    <w:p w:rsidR="008D725B" w:rsidRPr="00C70293" w:rsidRDefault="008D725B" w:rsidP="00E52B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8D725B" w:rsidRPr="00C70293" w:rsidSect="007A2715">
          <w:type w:val="continuous"/>
          <w:pgSz w:w="11909" w:h="16834"/>
          <w:pgMar w:top="1440" w:right="601" w:bottom="360" w:left="1221" w:header="720" w:footer="720" w:gutter="0"/>
          <w:cols w:space="60"/>
          <w:noEndnote/>
        </w:sectPr>
      </w:pPr>
    </w:p>
    <w:p w:rsidR="00223030" w:rsidRPr="00C70293" w:rsidRDefault="00223030" w:rsidP="00E52BA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223030" w:rsidRPr="00C70293" w:rsidSect="008D725B">
      <w:pgSz w:w="11909" w:h="16834"/>
      <w:pgMar w:top="1303" w:right="603" w:bottom="360" w:left="122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2"/>
  </w:compat>
  <w:rsids>
    <w:rsidRoot w:val="0015768F"/>
    <w:rsid w:val="000174B6"/>
    <w:rsid w:val="00076A24"/>
    <w:rsid w:val="0015768F"/>
    <w:rsid w:val="001663E3"/>
    <w:rsid w:val="001C26AE"/>
    <w:rsid w:val="00203184"/>
    <w:rsid w:val="00216401"/>
    <w:rsid w:val="00223030"/>
    <w:rsid w:val="00232499"/>
    <w:rsid w:val="002B3846"/>
    <w:rsid w:val="002F7F53"/>
    <w:rsid w:val="004D6B71"/>
    <w:rsid w:val="00530869"/>
    <w:rsid w:val="00566C71"/>
    <w:rsid w:val="006274A4"/>
    <w:rsid w:val="00640309"/>
    <w:rsid w:val="006F6DB4"/>
    <w:rsid w:val="007639A2"/>
    <w:rsid w:val="007748AD"/>
    <w:rsid w:val="0078289C"/>
    <w:rsid w:val="007C1362"/>
    <w:rsid w:val="008A3F97"/>
    <w:rsid w:val="008D725B"/>
    <w:rsid w:val="0092737D"/>
    <w:rsid w:val="0095346C"/>
    <w:rsid w:val="009C22EF"/>
    <w:rsid w:val="009E7CCB"/>
    <w:rsid w:val="00AB464B"/>
    <w:rsid w:val="00AD0D22"/>
    <w:rsid w:val="00AD4367"/>
    <w:rsid w:val="00AF572D"/>
    <w:rsid w:val="00B100C4"/>
    <w:rsid w:val="00B21DD8"/>
    <w:rsid w:val="00B57AC5"/>
    <w:rsid w:val="00B86386"/>
    <w:rsid w:val="00BA0809"/>
    <w:rsid w:val="00C601CB"/>
    <w:rsid w:val="00C70293"/>
    <w:rsid w:val="00CA4935"/>
    <w:rsid w:val="00CC3E51"/>
    <w:rsid w:val="00D432A9"/>
    <w:rsid w:val="00D86531"/>
    <w:rsid w:val="00DB131F"/>
    <w:rsid w:val="00E17227"/>
    <w:rsid w:val="00E23012"/>
    <w:rsid w:val="00E50154"/>
    <w:rsid w:val="00E52BA7"/>
    <w:rsid w:val="00E70F65"/>
    <w:rsid w:val="00E75328"/>
    <w:rsid w:val="00EA06C3"/>
    <w:rsid w:val="00EA2D7E"/>
    <w:rsid w:val="00EC4C78"/>
    <w:rsid w:val="00EE472A"/>
    <w:rsid w:val="00F424FA"/>
    <w:rsid w:val="00FB6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ulim" w:eastAsia="Gulim" w:hAnsi="Gulim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6C"/>
    <w:rPr>
      <w:rFonts w:cs="Gulim"/>
      <w:color w:val="000000"/>
    </w:rPr>
  </w:style>
  <w:style w:type="paragraph" w:styleId="1">
    <w:name w:val="heading 1"/>
    <w:basedOn w:val="a"/>
    <w:next w:val="a"/>
    <w:link w:val="10"/>
    <w:qFormat/>
    <w:rsid w:val="00AF572D"/>
    <w:pPr>
      <w:keepNext/>
      <w:numPr>
        <w:numId w:val="1"/>
      </w:numPr>
      <w:tabs>
        <w:tab w:val="clear" w:pos="432"/>
        <w:tab w:val="num" w:pos="360"/>
      </w:tabs>
      <w:suppressAutoHyphens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lang w:val="en-US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F572D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F572D"/>
    <w:pPr>
      <w:keepNext/>
      <w:widowControl w:val="0"/>
      <w:numPr>
        <w:ilvl w:val="2"/>
        <w:numId w:val="1"/>
      </w:numPr>
      <w:suppressAutoHyphens/>
      <w:autoSpaceDE w:val="0"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346C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rsid w:val="00AF572D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20">
    <w:name w:val="Заголовок 2 Знак"/>
    <w:basedOn w:val="a0"/>
    <w:link w:val="2"/>
    <w:semiHidden/>
    <w:rsid w:val="00AF572D"/>
    <w:rPr>
      <w:rFonts w:ascii="Times New Roman" w:eastAsia="Times New Roman" w:hAnsi="Times New Roman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AF572D"/>
    <w:rPr>
      <w:rFonts w:ascii="Cambria" w:eastAsia="Times New Roman" w:hAnsi="Cambria"/>
      <w:b/>
      <w:bCs/>
      <w:sz w:val="26"/>
      <w:szCs w:val="26"/>
      <w:lang w:eastAsia="ar-SA"/>
    </w:rPr>
  </w:style>
  <w:style w:type="paragraph" w:styleId="a4">
    <w:name w:val="Normal (Web)"/>
    <w:basedOn w:val="a"/>
    <w:uiPriority w:val="99"/>
    <w:semiHidden/>
    <w:unhideWhenUsed/>
    <w:rsid w:val="00D432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No Spacing"/>
    <w:uiPriority w:val="1"/>
    <w:qFormat/>
    <w:rsid w:val="00E52BA7"/>
    <w:rPr>
      <w:rFonts w:cs="Gulim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52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BA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ulim" w:eastAsia="Gulim" w:hAnsi="Gulim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Gulim"/>
      <w:color w:val="000000"/>
    </w:rPr>
  </w:style>
  <w:style w:type="paragraph" w:styleId="1">
    <w:name w:val="heading 1"/>
    <w:basedOn w:val="a"/>
    <w:next w:val="a"/>
    <w:link w:val="10"/>
    <w:qFormat/>
    <w:rsid w:val="00AF572D"/>
    <w:pPr>
      <w:keepNext/>
      <w:numPr>
        <w:numId w:val="1"/>
      </w:numPr>
      <w:tabs>
        <w:tab w:val="clear" w:pos="432"/>
        <w:tab w:val="num" w:pos="360"/>
      </w:tabs>
      <w:suppressAutoHyphens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lang w:val="en-US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F572D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F572D"/>
    <w:pPr>
      <w:keepNext/>
      <w:widowControl w:val="0"/>
      <w:numPr>
        <w:ilvl w:val="2"/>
        <w:numId w:val="1"/>
      </w:numPr>
      <w:suppressAutoHyphens/>
      <w:autoSpaceDE w:val="0"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rsid w:val="00AF572D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20">
    <w:name w:val="Заголовок 2 Знак"/>
    <w:basedOn w:val="a0"/>
    <w:link w:val="2"/>
    <w:semiHidden/>
    <w:rsid w:val="00AF572D"/>
    <w:rPr>
      <w:rFonts w:ascii="Times New Roman" w:eastAsia="Times New Roman" w:hAnsi="Times New Roman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AF572D"/>
    <w:rPr>
      <w:rFonts w:ascii="Cambria" w:eastAsia="Times New Roman" w:hAnsi="Cambria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7DB0-04B4-4971-B1EC-8CF463B2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ab</cp:lastModifiedBy>
  <cp:revision>22</cp:revision>
  <cp:lastPrinted>2018-08-08T04:03:00Z</cp:lastPrinted>
  <dcterms:created xsi:type="dcterms:W3CDTF">2018-07-25T10:37:00Z</dcterms:created>
  <dcterms:modified xsi:type="dcterms:W3CDTF">2018-08-08T04:04:00Z</dcterms:modified>
</cp:coreProperties>
</file>