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8704334"/>
        <w:docPartObj>
          <w:docPartGallery w:val="Cover Pages"/>
          <w:docPartUnique/>
        </w:docPartObj>
      </w:sdtPr>
      <w:sdtEndPr>
        <w:rPr>
          <w:b/>
          <w:i/>
          <w:noProof/>
          <w:spacing w:val="60"/>
          <w:sz w:val="72"/>
          <w:szCs w:val="72"/>
        </w:rPr>
      </w:sdtEndPr>
      <w:sdtContent>
        <w:p w:rsidR="00A35526" w:rsidRDefault="00E304A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0F73511" wp14:editId="46BB8EF6">
                    <wp:simplePos x="0" y="0"/>
                    <wp:positionH relativeFrom="margin">
                      <wp:posOffset>2795905</wp:posOffset>
                    </wp:positionH>
                    <wp:positionV relativeFrom="page">
                      <wp:posOffset>-104775</wp:posOffset>
                    </wp:positionV>
                    <wp:extent cx="3648710" cy="2880360"/>
                    <wp:effectExtent l="14605" t="9525" r="13335" b="15240"/>
                    <wp:wrapNone/>
                    <wp:docPr id="7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1E8F5"/>
                                  </a:gs>
                                  <a:gs pos="50000">
                                    <a:srgbClr val="C2D1ED"/>
                                  </a:gs>
                                  <a:gs pos="100000">
                                    <a:srgbClr val="9AB5E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220.15pt;margin-top:-8.25pt;width:287.3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ujb4AAADaAAAADwAAAGRycy9kb3ducmV2LnhtbERPS2vCQBC+F/wPywi91YmBWImuooVC&#10;ofZQH/chOybB7GzIbpP4792D0OPH915vR9uonjtfO9EwnyWgWApnaik1nE+fb0tQPpAYapywhjt7&#10;2G4mL2vKjRvkl/tjKFUMEZ+ThiqENkf0RcWW/My1LJG7us5SiLAr0XQ0xHDbYJokC7RUS2yoqOWP&#10;iovb8c9q8HhYYirZheVnjvay/6Z79q7163TcrUAFHsO/+On+Mhri1ngl3gDcP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q6NvgAAANoAAAAPAAAAAAAAAAAAAAAAAKEC&#10;AABkcnMvZG93bnJldi54bWxQSwUGAAAAAAQABAD5AAAAjAMAAAAA&#10;" strokecolor="#92cddc [1944]" strokeweight="1pt">
                      <v:shadow color="#205867 [1608]" opacity=".5" offset="1pt"/>
                    </v:shape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1rm8IA&#10;AADaAAAADwAAAGRycy9kb3ducmV2LnhtbESPT4vCMBTE7wt+h/CEva2pPYhbjSKCaFkQ1j/3R/Ns&#10;is1LSbK1fnuzsLDHYWZ+wyzXg21FTz40jhVMJxkI4srphmsFl/PuYw4iRGSNrWNS8KQA69XobYmF&#10;dg/+pv4Ua5EgHApUYGLsCilDZchimLiOOHk35y3GJH0ttcdHgttW5lk2kxYbTgsGO9oaqu6nH6sg&#10;77tyn3/trt7cz7Uuj+VhdimVeh8PmwWISEP8D/+1D1rBJ/xeS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ubwgAAANoAAAAPAAAAAAAAAAAAAAAAAJgCAABkcnMvZG93&#10;bnJldi54bWxQSwUGAAAAAAQABAD1AAAAhwMAAAAA&#10;" fillcolor="#e1e8f5" strokecolor="#92cddc [1944]" strokeweight="1pt">
                      <v:fill color2="#9ab5e4" rotate="t" angle="135" colors="0 #e1e8f5;.5 #c2d1ed;1 #9ab5e4" focus="100%" type="gradient"/>
                      <v:shadow color="#205867 [1608]" opacity=".5" offset="1pt"/>
                    </v:oval>
                    <w10:wrap anchorx="margin" anchory="page"/>
                  </v:group>
                </w:pict>
              </mc:Fallback>
            </mc:AlternateContent>
          </w:r>
        </w:p>
        <w:p w:rsidR="00A35526" w:rsidRDefault="00A35526"/>
        <w:tbl>
          <w:tblPr>
            <w:tblpPr w:leftFromText="187" w:rightFromText="187" w:vertAnchor="page" w:horzAnchor="page" w:tblpX="703" w:tblpY="246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3F2446" w:rsidTr="003F2446">
            <w:trPr>
              <w:trHeight w:val="1443"/>
            </w:trPr>
            <w:tc>
              <w:tcPr>
                <w:tcW w:w="7039" w:type="dxa"/>
              </w:tcPr>
              <w:p w:rsidR="003F2446" w:rsidRPr="00A35526" w:rsidRDefault="00F03386" w:rsidP="00D8303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304A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АБАШЕВСКИЙ    ВЕСТНИК</w:t>
                    </w:r>
                  </w:sdtContent>
                </w:sdt>
              </w:p>
            </w:tc>
          </w:tr>
          <w:tr w:rsidR="003F2446" w:rsidTr="003F2446">
            <w:trPr>
              <w:trHeight w:val="1539"/>
            </w:trPr>
            <w:tc>
              <w:tcPr>
                <w:tcW w:w="7039" w:type="dxa"/>
              </w:tcPr>
              <w:p w:rsidR="003F2446" w:rsidRPr="00D8303C" w:rsidRDefault="003F2446" w:rsidP="003F2446">
                <w:pPr>
                  <w:pStyle w:val="a3"/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            </w:t>
                </w:r>
                <w:r w:rsidR="00727457">
                  <w:rPr>
                    <w:b/>
                    <w:bCs/>
                  </w:rPr>
                  <w:t xml:space="preserve">                                                          </w:t>
                </w:r>
                <w:r w:rsidRPr="00D8303C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 xml:space="preserve">2023 </w:t>
                </w:r>
                <w:r w:rsidRPr="00D8303C">
                  <w:rPr>
                    <w:rFonts w:ascii="Times New Roman" w:hAnsi="Times New Roman" w:cs="Times New Roman"/>
                    <w:b/>
                    <w:bCs/>
                    <w:color w:val="548DD4" w:themeColor="text2" w:themeTint="99"/>
                    <w:sz w:val="72"/>
                    <w:szCs w:val="72"/>
                  </w:rPr>
                  <w:t>год</w:t>
                </w:r>
              </w:p>
            </w:tc>
          </w:tr>
          <w:tr w:rsidR="00727457" w:rsidTr="003F2446">
            <w:trPr>
              <w:trHeight w:val="1539"/>
            </w:trPr>
            <w:tc>
              <w:tcPr>
                <w:tcW w:w="7039" w:type="dxa"/>
              </w:tcPr>
              <w:p w:rsidR="00727457" w:rsidRDefault="00727457" w:rsidP="003F244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58" w:tblpY="8341"/>
            <w:tblW w:w="3759" w:type="pct"/>
            <w:tblLook w:val="04A0" w:firstRow="1" w:lastRow="0" w:firstColumn="1" w:lastColumn="0" w:noHBand="0" w:noVBand="1"/>
          </w:tblPr>
          <w:tblGrid>
            <w:gridCol w:w="7195"/>
          </w:tblGrid>
          <w:tr w:rsidR="003F2446" w:rsidTr="003F2446">
            <w:tc>
              <w:tcPr>
                <w:tcW w:w="7195" w:type="dxa"/>
              </w:tcPr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ВЕСТИ СЕЛЬСКОГО ПОСЕЛЕНИЯ АБАШЕВО</w:t>
                </w:r>
              </w:p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МУНИЦИПАЛЬНОГО РАЙОНА ХВОРОСТЯНСКИЙ</w:t>
                </w:r>
              </w:p>
              <w:p w:rsidR="003F2446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САМАРСКОЙ ОБЛАСТИ</w:t>
                </w:r>
              </w:p>
              <w:p w:rsidR="00727457" w:rsidRPr="00727457" w:rsidRDefault="00727457" w:rsidP="00727457"/>
              <w:p w:rsidR="00BD1E6C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0D0D0D" w:themeColor="text1" w:themeTint="F2"/>
                    <w:sz w:val="36"/>
                  </w:rPr>
                </w:pPr>
                <w:r w:rsidRPr="00727457">
                  <w:rPr>
                    <w:rStyle w:val="af5"/>
                    <w:color w:val="0D0D0D" w:themeColor="text1" w:themeTint="F2"/>
                    <w:sz w:val="36"/>
                  </w:rPr>
                  <w:t>Официальное опубликование</w:t>
                </w:r>
              </w:p>
              <w:p w:rsidR="003F2446" w:rsidRPr="00BD1E6C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sz w:val="32"/>
                  </w:rPr>
                </w:pPr>
              </w:p>
              <w:p w:rsidR="003F2446" w:rsidRDefault="003F2446" w:rsidP="00BD1E6C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tbl>
          <w:tblPr>
            <w:tblStyle w:val="af2"/>
            <w:tblpPr w:leftFromText="180" w:rightFromText="180" w:vertAnchor="text" w:horzAnchor="page" w:tblpX="88" w:tblpY="1341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3"/>
          </w:tblGrid>
          <w:tr w:rsidR="00BD1E6C" w:rsidRPr="00BD1E6C" w:rsidTr="00727457">
            <w:trPr>
              <w:trHeight w:val="856"/>
            </w:trPr>
            <w:tc>
              <w:tcPr>
                <w:tcW w:w="4723" w:type="dxa"/>
              </w:tcPr>
              <w:p w:rsidR="00BD1E6C" w:rsidRPr="00BD1E6C" w:rsidRDefault="00F03386" w:rsidP="00727457">
                <w:pPr>
                  <w:pStyle w:val="a3"/>
                  <w:jc w:val="center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  <w:r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Выпуск № 3  от  15</w:t>
                </w:r>
                <w:bookmarkStart w:id="0" w:name="_GoBack"/>
                <w:bookmarkEnd w:id="0"/>
                <w:r w:rsidR="001D283D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.0</w:t>
                </w:r>
                <w:r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3</w:t>
                </w:r>
                <w:r w:rsidR="00BD1E6C" w:rsidRPr="00BD1E6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. 2023 года</w:t>
                </w:r>
              </w:p>
              <w:p w:rsidR="00BD1E6C" w:rsidRPr="00BD1E6C" w:rsidRDefault="00BD1E6C" w:rsidP="00727457">
                <w:pPr>
                  <w:pStyle w:val="2"/>
                  <w:spacing w:before="0"/>
                  <w:jc w:val="center"/>
                  <w:outlineLvl w:val="1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</w:p>
            </w:tc>
          </w:tr>
        </w:tbl>
        <w:p w:rsidR="001D283D" w:rsidRPr="001D283D" w:rsidRDefault="00E304AC" w:rsidP="001D283D">
          <w:pPr>
            <w:rPr>
              <w:b/>
              <w:i/>
              <w:noProof/>
              <w:spacing w:val="60"/>
              <w:sz w:val="72"/>
              <w:szCs w:val="72"/>
            </w:rPr>
            <w:sectPr w:rsidR="001D283D" w:rsidRPr="001D283D" w:rsidSect="001D283D">
              <w:headerReference w:type="default" r:id="rId9"/>
              <w:headerReference w:type="first" r:id="rId10"/>
              <w:pgSz w:w="11907" w:h="16839" w:code="9"/>
              <w:pgMar w:top="1134" w:right="851" w:bottom="1134" w:left="1701" w:header="0" w:footer="0" w:gutter="0"/>
              <w:pgNumType w:chapStyle="1"/>
              <w:cols w:space="708"/>
              <w:titlePg/>
              <w:docGrid w:linePitch="435"/>
            </w:sect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4685FA4" wp14:editId="5329DC1C">
                    <wp:simplePos x="0" y="0"/>
                    <wp:positionH relativeFrom="column">
                      <wp:posOffset>-3508375</wp:posOffset>
                    </wp:positionH>
                    <wp:positionV relativeFrom="paragraph">
                      <wp:posOffset>6548120</wp:posOffset>
                    </wp:positionV>
                    <wp:extent cx="2409190" cy="2684780"/>
                    <wp:effectExtent l="6350" t="13970" r="13335" b="6350"/>
                    <wp:wrapNone/>
                    <wp:docPr id="6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09190" cy="26847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4" o:spid="_x0000_s1026" type="#_x0000_t32" style="position:absolute;margin-left:-276.25pt;margin-top:515.6pt;width:189.7pt;height:2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" strokecolor="#95b3d7 [1940]" strokeweight="1pt">
                    <v:shadow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EE0D98" wp14:editId="528C3784">
                    <wp:simplePos x="0" y="0"/>
                    <wp:positionH relativeFrom="column">
                      <wp:posOffset>-4918075</wp:posOffset>
                    </wp:positionH>
                    <wp:positionV relativeFrom="paragraph">
                      <wp:posOffset>6461125</wp:posOffset>
                    </wp:positionV>
                    <wp:extent cx="1676400" cy="1628775"/>
                    <wp:effectExtent l="6350" t="12700" r="12700" b="25400"/>
                    <wp:wrapNone/>
                    <wp:docPr id="5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62877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1" o:spid="_x0000_s1026" type="#_x0000_t120" style="position:absolute;margin-left:-387.25pt;margin-top:508.75pt;width:132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" fillcolor="white [3201]" strokecolor="#c6d9f1 [671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83A9EBD" wp14:editId="2BE8A60F">
                    <wp:simplePos x="0" y="0"/>
                    <wp:positionH relativeFrom="column">
                      <wp:posOffset>837565</wp:posOffset>
                    </wp:positionH>
                    <wp:positionV relativeFrom="paragraph">
                      <wp:posOffset>2251075</wp:posOffset>
                    </wp:positionV>
                    <wp:extent cx="1990725" cy="2105025"/>
                    <wp:effectExtent l="8890" t="12700" r="19685" b="25400"/>
                    <wp:wrapNone/>
                    <wp:docPr id="4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0725" cy="210502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3" o:spid="_x0000_s1026" type="#_x0000_t120" style="position:absolute;margin-left:65.95pt;margin-top:177.25pt;width:156.7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" fillcolor="white [3201]" strokecolor="#95b3d7 [1940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737486C" wp14:editId="3EE208D6">
                    <wp:simplePos x="0" y="0"/>
                    <wp:positionH relativeFrom="margin">
                      <wp:posOffset>4108450</wp:posOffset>
                    </wp:positionH>
                    <wp:positionV relativeFrom="page">
                      <wp:posOffset>1586865</wp:posOffset>
                    </wp:positionV>
                    <wp:extent cx="3831590" cy="9208135"/>
                    <wp:effectExtent l="12700" t="5715" r="13335" b="25400"/>
                    <wp:wrapNone/>
                    <wp:docPr id="1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31590" cy="9208135"/>
                              <a:chOff x="1172" y="0"/>
                              <a:chExt cx="38334" cy="92055"/>
                            </a:xfrm>
                          </wpg:grpSpPr>
                          <wps:wsp>
                            <wps:cNvPr id="2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" y="0"/>
                                <a:ext cx="27324" cy="637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53721"/>
                                <a:ext cx="38334" cy="3833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0CFFB"/>
                                  </a:gs>
                                  <a:gs pos="25000">
                                    <a:srgbClr val="CEE0FC"/>
                                  </a:gs>
                                  <a:gs pos="50000">
                                    <a:srgbClr val="E6EFFD"/>
                                  </a:gs>
                                  <a:gs pos="75000">
                                    <a:srgbClr val="CEE0FC"/>
                                  </a:gs>
                                  <a:gs pos="100000">
                                    <a:srgbClr val="B0CFFB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323.5pt;margin-top:124.95pt;width:301.7pt;height:725.0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KOsMA&#10;AADaAAAADwAAAGRycy9kb3ducmV2LnhtbESPQWvCQBSE74X+h+UJvdWNFkIaXUWEQPBkYi+9vWaf&#10;STD7Ns2uMfbXdwsFj8PMfMOst5PpxEiDay0rWMwjEMSV1S3XCj5O2WsCwnlkjZ1lUnAnB9vN89Ma&#10;U21vXNBY+loECLsUFTTe96mUrmrIoJvbnjh4ZzsY9EEOtdQD3gLcdHIZRbE02HJYaLCnfUPVpbwa&#10;BUl+1cVP+c3H+PDluyJ7P3xmWqmX2bRbgfA0+Uf4v51rBW/wdy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JKOsMAAADaAAAADwAAAAAAAAAAAAAAAACYAgAAZHJzL2Rv&#10;d25yZXYueG1sUEsFBgAAAAAEAAQA9QAAAIgDAAAAAA==&#10;" fillcolor="#b0cffb" strokecolor="#95b3d7 [1940]" strokeweight="1pt">
                      <v:fill color2="#b0cffb" rotate="t" angle="135" colors="0 #b0cffb;.25 #cee0fc;.5 #e6effd;.75 #cee0fc;1 #b0cffb" focus="100%" type="gradient"/>
                      <v:shadow on="t" color="#243f60 [1604]" opacity=".5" offset="1pt"/>
                    </v:oval>
                    <w10:wrap anchorx="margin" anchory="page"/>
                  </v:group>
                </w:pict>
              </mc:Fallback>
            </mc:AlternateContent>
          </w:r>
          <w:r w:rsidR="00A35526"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0625B" w:rsidRPr="00C20413" w:rsidTr="00AE6BFB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25B" w:rsidRPr="00C20413" w:rsidRDefault="00A0625B" w:rsidP="00AE6BFB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36"/>
                <w:lang w:eastAsia="ru-RU"/>
              </w:rPr>
            </w:pPr>
            <w:r w:rsidRPr="00C20413">
              <w:rPr>
                <w:rFonts w:eastAsia="Times New Roman"/>
                <w:b/>
                <w:sz w:val="24"/>
                <w:szCs w:val="36"/>
                <w:lang w:eastAsia="ru-RU"/>
              </w:rPr>
              <w:lastRenderedPageBreak/>
              <w:t>СОБРАНИЕ ПРЕДСТАВИТЕЛЕЙ</w:t>
            </w:r>
          </w:p>
          <w:p w:rsidR="00A0625B" w:rsidRPr="00C20413" w:rsidRDefault="00A0625B" w:rsidP="00AE6BFB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20413">
              <w:rPr>
                <w:rFonts w:eastAsia="Times New Roman"/>
                <w:b/>
                <w:sz w:val="24"/>
                <w:szCs w:val="28"/>
                <w:lang w:eastAsia="ru-RU"/>
              </w:rPr>
              <w:t>сельского поселения Абашево</w:t>
            </w:r>
          </w:p>
          <w:p w:rsidR="00A0625B" w:rsidRPr="00C20413" w:rsidRDefault="00A0625B" w:rsidP="00AE6BFB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20413">
              <w:rPr>
                <w:rFonts w:eastAsia="Times New Roman"/>
                <w:b/>
                <w:sz w:val="24"/>
                <w:szCs w:val="28"/>
                <w:lang w:eastAsia="ru-RU"/>
              </w:rPr>
              <w:t>муниципального района Хворостянский  Самарской области</w:t>
            </w:r>
          </w:p>
          <w:p w:rsidR="00A0625B" w:rsidRPr="00C20413" w:rsidRDefault="00A0625B" w:rsidP="00AE6BFB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20413">
              <w:rPr>
                <w:rFonts w:eastAsia="Times New Roman"/>
                <w:b/>
                <w:sz w:val="24"/>
                <w:szCs w:val="28"/>
                <w:lang w:eastAsia="ru-RU"/>
              </w:rPr>
              <w:t>четвертого  созыва</w:t>
            </w:r>
          </w:p>
          <w:p w:rsidR="00A0625B" w:rsidRPr="00C20413" w:rsidRDefault="00A0625B" w:rsidP="00AE6BFB">
            <w:pPr>
              <w:pBdr>
                <w:bottom w:val="single" w:sz="12" w:space="1" w:color="auto"/>
              </w:pBd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0413">
              <w:rPr>
                <w:rFonts w:eastAsia="Times New Roman"/>
                <w:b/>
                <w:sz w:val="24"/>
                <w:szCs w:val="24"/>
                <w:lang w:eastAsia="ru-RU"/>
              </w:rPr>
              <w:t>Россия, 445599, с. Абашево</w:t>
            </w:r>
            <w:proofErr w:type="gramStart"/>
            <w:r w:rsidRPr="00C2041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041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ул. Озерная д. 1, тел./факс  8(846)77-9-55-89</w:t>
            </w:r>
          </w:p>
          <w:p w:rsidR="00A0625B" w:rsidRPr="00C20413" w:rsidRDefault="00A0625B" w:rsidP="00AE6BF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625B" w:rsidRDefault="00A0625B" w:rsidP="00A0625B">
      <w:pPr>
        <w:spacing w:after="0" w:line="240" w:lineRule="auto"/>
        <w:contextualSpacing/>
        <w:jc w:val="center"/>
        <w:rPr>
          <w:rFonts w:eastAsia="Times New Roman" w:cs="Tahoma"/>
          <w:color w:val="000000"/>
          <w:szCs w:val="28"/>
          <w:highlight w:val="yellow"/>
          <w:lang w:eastAsia="ru-RU"/>
        </w:rPr>
      </w:pPr>
    </w:p>
    <w:p w:rsidR="00A0625B" w:rsidRPr="00A76504" w:rsidRDefault="00A0625B" w:rsidP="00A0625B">
      <w:pPr>
        <w:spacing w:after="0" w:line="240" w:lineRule="auto"/>
        <w:contextualSpacing/>
        <w:jc w:val="center"/>
        <w:rPr>
          <w:rFonts w:eastAsia="Times New Roman" w:cs="Tahoma"/>
          <w:color w:val="000000"/>
          <w:szCs w:val="28"/>
          <w:highlight w:val="yellow"/>
          <w:lang w:eastAsia="ru-RU"/>
        </w:rPr>
      </w:pPr>
    </w:p>
    <w:p w:rsidR="00A0625B" w:rsidRPr="003720A0" w:rsidRDefault="00A0625B" w:rsidP="00A0625B">
      <w:pPr>
        <w:spacing w:after="0" w:line="240" w:lineRule="auto"/>
        <w:ind w:left="-284"/>
        <w:contextualSpacing/>
        <w:outlineLvl w:val="0"/>
        <w:rPr>
          <w:rFonts w:eastAsia="Times New Roman" w:cs="Tahoma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              </w:t>
      </w:r>
      <w:r w:rsidRPr="006B4D6A"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 w:cs="Tahoma"/>
          <w:b/>
          <w:color w:val="000000"/>
          <w:sz w:val="24"/>
          <w:szCs w:val="24"/>
          <w:lang w:eastAsia="ru-RU"/>
        </w:rPr>
        <w:t>7</w:t>
      </w:r>
      <w:r w:rsidRPr="006B4D6A"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b/>
          <w:color w:val="000000"/>
          <w:sz w:val="24"/>
          <w:szCs w:val="24"/>
          <w:lang w:eastAsia="ru-RU"/>
        </w:rPr>
        <w:t>марта</w:t>
      </w:r>
      <w:r w:rsidRPr="006B4D6A"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 2023 года</w:t>
      </w:r>
      <w:r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="Tahoma"/>
          <w:b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eastAsia="Times New Roman" w:cs="Tahoma"/>
          <w:b/>
          <w:color w:val="000000"/>
          <w:sz w:val="24"/>
          <w:szCs w:val="24"/>
          <w:u w:val="single"/>
          <w:lang w:eastAsia="ru-RU"/>
        </w:rPr>
        <w:t>90</w:t>
      </w:r>
    </w:p>
    <w:p w:rsidR="00A0625B" w:rsidRPr="009E6A09" w:rsidRDefault="00A0625B" w:rsidP="00A0625B">
      <w:pPr>
        <w:spacing w:after="0"/>
        <w:jc w:val="center"/>
        <w:rPr>
          <w:b/>
          <w:sz w:val="24"/>
          <w:szCs w:val="28"/>
        </w:rPr>
      </w:pPr>
    </w:p>
    <w:p w:rsidR="00A0625B" w:rsidRPr="009E6A09" w:rsidRDefault="00A0625B" w:rsidP="00A0625B">
      <w:pPr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РЕШЕНИЕ</w:t>
      </w:r>
    </w:p>
    <w:p w:rsidR="00A0625B" w:rsidRDefault="00A0625B" w:rsidP="00A062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Положение о бюджетном устройстве </w:t>
      </w:r>
    </w:p>
    <w:p w:rsidR="00A0625B" w:rsidRPr="00A13FD3" w:rsidRDefault="00A0625B" w:rsidP="00A062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бюджетном </w:t>
      </w:r>
      <w:proofErr w:type="gramStart"/>
      <w:r>
        <w:rPr>
          <w:b/>
          <w:sz w:val="24"/>
          <w:szCs w:val="24"/>
        </w:rPr>
        <w:t>процессе</w:t>
      </w:r>
      <w:proofErr w:type="gramEnd"/>
      <w:r>
        <w:rPr>
          <w:b/>
          <w:sz w:val="24"/>
          <w:szCs w:val="24"/>
        </w:rPr>
        <w:t xml:space="preserve"> в сельском поселении Абашево муниципального района Хворостянский Самарской области, утвержденном решением Собрания представителей сельского поселения Абашево № 37/25 от 10</w:t>
      </w:r>
      <w:r w:rsidRPr="00523E5B">
        <w:rPr>
          <w:b/>
          <w:sz w:val="24"/>
          <w:szCs w:val="24"/>
        </w:rPr>
        <w:t>.11.2017 г.</w:t>
      </w:r>
    </w:p>
    <w:p w:rsidR="00A0625B" w:rsidRPr="00A13FD3" w:rsidRDefault="00A0625B" w:rsidP="00A0625B">
      <w:pPr>
        <w:jc w:val="center"/>
        <w:rPr>
          <w:b/>
          <w:sz w:val="24"/>
          <w:szCs w:val="24"/>
        </w:rPr>
      </w:pPr>
    </w:p>
    <w:p w:rsidR="00A0625B" w:rsidRDefault="00A0625B" w:rsidP="00A062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  <w:sectPr w:rsidR="00A0625B" w:rsidSect="00A0625B">
          <w:pgSz w:w="11906" w:h="16838"/>
          <w:pgMar w:top="1134" w:right="850" w:bottom="1134" w:left="1701" w:header="113" w:footer="680" w:gutter="0"/>
          <w:cols w:space="708"/>
          <w:docGrid w:linePitch="435"/>
        </w:sectPr>
      </w:pPr>
    </w:p>
    <w:p w:rsidR="00A0625B" w:rsidRPr="00A13FD3" w:rsidRDefault="00A0625B" w:rsidP="00A062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D3ABD">
        <w:rPr>
          <w:rFonts w:ascii="Times New Roman" w:hAnsi="Times New Roman"/>
          <w:sz w:val="24"/>
          <w:szCs w:val="24"/>
        </w:rPr>
        <w:lastRenderedPageBreak/>
        <w:t xml:space="preserve"> 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Федерации», в</w:t>
      </w:r>
      <w:r w:rsidRPr="007D3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приведения в соответствие</w:t>
      </w:r>
      <w:r w:rsidRPr="007D3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пунктом 3.2. </w:t>
      </w:r>
      <w:r w:rsidRPr="007D3ABD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7D3ABD">
        <w:rPr>
          <w:rFonts w:ascii="Times New Roman" w:hAnsi="Times New Roman"/>
          <w:sz w:val="24"/>
          <w:szCs w:val="24"/>
        </w:rPr>
        <w:t xml:space="preserve"> 160.1</w:t>
      </w:r>
      <w:r>
        <w:rPr>
          <w:rFonts w:ascii="Times New Roman" w:hAnsi="Times New Roman"/>
          <w:sz w:val="24"/>
          <w:szCs w:val="24"/>
        </w:rPr>
        <w:t>., пунктом 4.</w:t>
      </w:r>
      <w:r w:rsidRPr="007D3ABD"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>и</w:t>
      </w:r>
      <w:r w:rsidRPr="007D3ABD">
        <w:rPr>
          <w:rFonts w:ascii="Times New Roman" w:hAnsi="Times New Roman"/>
          <w:sz w:val="24"/>
          <w:szCs w:val="24"/>
        </w:rPr>
        <w:t xml:space="preserve"> 160.2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7D3ABD">
        <w:rPr>
          <w:rFonts w:ascii="Times New Roman" w:hAnsi="Times New Roman"/>
          <w:sz w:val="24"/>
          <w:szCs w:val="24"/>
        </w:rPr>
        <w:t>статьей 184.</w:t>
      </w:r>
      <w:r>
        <w:rPr>
          <w:rFonts w:ascii="Times New Roman" w:hAnsi="Times New Roman"/>
          <w:sz w:val="24"/>
          <w:szCs w:val="24"/>
        </w:rPr>
        <w:t>1.</w:t>
      </w:r>
      <w:r w:rsidRPr="007D3AB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3FD3">
        <w:rPr>
          <w:rFonts w:ascii="Times New Roman" w:hAnsi="Times New Roman"/>
          <w:sz w:val="24"/>
          <w:szCs w:val="24"/>
        </w:rPr>
        <w:t xml:space="preserve">Собрание представителей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A13FD3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A13FD3">
        <w:rPr>
          <w:rFonts w:ascii="Times New Roman" w:hAnsi="Times New Roman"/>
          <w:sz w:val="24"/>
          <w:szCs w:val="24"/>
        </w:rPr>
        <w:t xml:space="preserve"> Самарской области,</w:t>
      </w:r>
    </w:p>
    <w:p w:rsidR="00A0625B" w:rsidRPr="00A13FD3" w:rsidRDefault="00A0625B" w:rsidP="00A0625B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A13FD3">
        <w:rPr>
          <w:b/>
          <w:bCs/>
          <w:sz w:val="24"/>
          <w:szCs w:val="24"/>
        </w:rPr>
        <w:t>РЕШИЛО:</w:t>
      </w:r>
    </w:p>
    <w:p w:rsidR="00A0625B" w:rsidRDefault="00A0625B" w:rsidP="00A0625B">
      <w:pPr>
        <w:pStyle w:val="ConsPlusNormal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13FD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Calibri" w:hAnsi="Times New Roman"/>
          <w:sz w:val="24"/>
          <w:szCs w:val="24"/>
          <w:lang w:eastAsia="en-US"/>
        </w:rPr>
        <w:t>Внести следующие изменения в Положение о бюджетном устройстве и бюджетном процессе в сельском поселении Абашево муниципального района Хворостянский Самарской области, утвержденном решением Собрания представителей сельского поселения Абашево № 37/25 от 10</w:t>
      </w:r>
      <w:r w:rsidRPr="00523E5B">
        <w:rPr>
          <w:rFonts w:ascii="Times New Roman" w:eastAsia="Calibri" w:hAnsi="Times New Roman"/>
          <w:sz w:val="24"/>
          <w:szCs w:val="24"/>
          <w:lang w:eastAsia="en-US"/>
        </w:rPr>
        <w:t>.11.2017 г.:</w:t>
      </w:r>
    </w:p>
    <w:p w:rsidR="00A0625B" w:rsidRPr="007D3ABD" w:rsidRDefault="00A0625B" w:rsidP="00A0625B">
      <w:pPr>
        <w:pStyle w:val="ConsPlusNormal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 В пункте 3 статьи 10 «</w:t>
      </w:r>
      <w:r w:rsidRPr="007D3ABD">
        <w:rPr>
          <w:rFonts w:ascii="Times New Roman" w:eastAsia="Calibri" w:hAnsi="Times New Roman"/>
          <w:sz w:val="24"/>
          <w:szCs w:val="24"/>
          <w:lang w:eastAsia="en-US"/>
        </w:rPr>
        <w:t xml:space="preserve">Основы составления проекта бюджета сельского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Абашево» в абзаце «</w:t>
      </w:r>
      <w:r w:rsidRPr="007D3ABD">
        <w:rPr>
          <w:rFonts w:ascii="Times New Roman" w:eastAsia="Calibri" w:hAnsi="Times New Roman"/>
          <w:sz w:val="24"/>
          <w:szCs w:val="24"/>
          <w:lang w:eastAsia="en-US"/>
        </w:rPr>
        <w:t>Обязательными приложениями к решению о бюджете поселения  являются</w:t>
      </w:r>
      <w:proofErr w:type="gramStart"/>
      <w:r w:rsidRPr="007D3ABD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исключить показатели:</w:t>
      </w:r>
    </w:p>
    <w:p w:rsidR="00A0625B" w:rsidRPr="007D3ABD" w:rsidRDefault="00A0625B" w:rsidP="00A0625B">
      <w:pPr>
        <w:pStyle w:val="ConsPlusNormal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7D3ABD">
        <w:rPr>
          <w:rFonts w:ascii="Times New Roman" w:eastAsia="Calibri" w:hAnsi="Times New Roman"/>
          <w:sz w:val="24"/>
          <w:szCs w:val="24"/>
          <w:lang w:eastAsia="en-US"/>
        </w:rPr>
        <w:t>- перечень главных администраторов доходов бюджета;</w:t>
      </w:r>
    </w:p>
    <w:p w:rsidR="00A0625B" w:rsidRDefault="00A0625B" w:rsidP="00A0625B">
      <w:pPr>
        <w:pStyle w:val="ConsPlusNormal"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7D3ABD">
        <w:rPr>
          <w:rFonts w:ascii="Times New Roman" w:eastAsia="Calibri" w:hAnsi="Times New Roman"/>
          <w:sz w:val="24"/>
          <w:szCs w:val="24"/>
          <w:lang w:eastAsia="en-US"/>
        </w:rPr>
        <w:t xml:space="preserve">- перечень главных </w:t>
      </w:r>
      <w:proofErr w:type="gramStart"/>
      <w:r w:rsidRPr="007D3ABD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администраторов </w:t>
      </w:r>
      <w:r w:rsidRPr="007D3AB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источников финансирования дефицита бюджета</w:t>
      </w:r>
      <w:proofErr w:type="gramEnd"/>
      <w:r w:rsidRPr="007D3AB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0625B" w:rsidRDefault="00A0625B" w:rsidP="00A062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Настоящее Решение применяется к правоотношениям, возникающим при составлении и исполнении бюджета сельского поселения Абашево муниципального района Хворостянский Самарской области начиная с бюджета на 2023 год и на плановый период 2024 и 2025 годов.</w:t>
      </w:r>
    </w:p>
    <w:p w:rsidR="00A0625B" w:rsidRPr="00A13FD3" w:rsidRDefault="00A0625B" w:rsidP="00A0625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13FD3">
        <w:rPr>
          <w:rFonts w:ascii="Times New Roman" w:hAnsi="Times New Roman"/>
          <w:sz w:val="24"/>
          <w:szCs w:val="24"/>
        </w:rPr>
        <w:t xml:space="preserve">3. Опубликовать настоящее решение в информационном бюллетене </w:t>
      </w:r>
      <w:r>
        <w:rPr>
          <w:rFonts w:ascii="Times New Roman" w:hAnsi="Times New Roman"/>
          <w:bCs/>
          <w:sz w:val="24"/>
          <w:szCs w:val="24"/>
        </w:rPr>
        <w:t>«Абашевский вестник</w:t>
      </w:r>
      <w:r w:rsidRPr="00A13FD3">
        <w:rPr>
          <w:rFonts w:ascii="Times New Roman" w:hAnsi="Times New Roman"/>
          <w:bCs/>
          <w:sz w:val="24"/>
          <w:szCs w:val="24"/>
        </w:rPr>
        <w:t xml:space="preserve">» и разместить на официальном сайте администрации сельского поселения </w:t>
      </w:r>
      <w:r>
        <w:rPr>
          <w:rFonts w:ascii="Times New Roman" w:hAnsi="Times New Roman"/>
          <w:bCs/>
          <w:sz w:val="24"/>
          <w:szCs w:val="24"/>
        </w:rPr>
        <w:t>Абашево</w:t>
      </w:r>
      <w:r w:rsidRPr="00A13FD3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bCs/>
          <w:sz w:val="24"/>
          <w:szCs w:val="24"/>
        </w:rPr>
        <w:t>Хворостянский</w:t>
      </w:r>
      <w:r w:rsidRPr="00A13FD3">
        <w:rPr>
          <w:rFonts w:ascii="Times New Roman" w:hAnsi="Times New Roman"/>
          <w:bCs/>
          <w:sz w:val="24"/>
          <w:szCs w:val="24"/>
        </w:rPr>
        <w:t xml:space="preserve"> Самарской области в информационно-телекоммуникационной сети «Интернет» </w:t>
      </w:r>
      <w:r w:rsidRPr="001700C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2B89">
        <w:rPr>
          <w:rFonts w:ascii="Times New Roman" w:hAnsi="Times New Roman"/>
          <w:bCs/>
          <w:sz w:val="24"/>
          <w:szCs w:val="24"/>
        </w:rPr>
        <w:t>http://asp-abashevo.ru/</w:t>
      </w:r>
      <w:r w:rsidRPr="00A13FD3">
        <w:rPr>
          <w:rFonts w:ascii="Times New Roman" w:hAnsi="Times New Roman"/>
          <w:bCs/>
          <w:sz w:val="24"/>
          <w:szCs w:val="24"/>
        </w:rPr>
        <w:t>.</w:t>
      </w:r>
      <w:r w:rsidRPr="00A13FD3">
        <w:rPr>
          <w:rFonts w:ascii="Times New Roman" w:hAnsi="Times New Roman"/>
          <w:sz w:val="24"/>
          <w:szCs w:val="24"/>
        </w:rPr>
        <w:tab/>
      </w:r>
    </w:p>
    <w:p w:rsidR="00A0625B" w:rsidRPr="00A13FD3" w:rsidRDefault="00A0625B" w:rsidP="00A0625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A13FD3">
        <w:rPr>
          <w:rFonts w:ascii="Times New Roman" w:hAnsi="Times New Roman"/>
          <w:sz w:val="24"/>
          <w:szCs w:val="24"/>
        </w:rPr>
        <w:t xml:space="preserve">       </w:t>
      </w:r>
    </w:p>
    <w:p w:rsidR="00A0625B" w:rsidRPr="00A13FD3" w:rsidRDefault="00A0625B" w:rsidP="00A0625B">
      <w:pPr>
        <w:tabs>
          <w:tab w:val="num" w:pos="200"/>
          <w:tab w:val="left" w:pos="284"/>
        </w:tabs>
        <w:spacing w:before="0" w:after="0" w:line="240" w:lineRule="auto"/>
        <w:outlineLvl w:val="0"/>
        <w:rPr>
          <w:rFonts w:eastAsia="Times New Roman"/>
          <w:noProof/>
          <w:sz w:val="24"/>
          <w:szCs w:val="24"/>
          <w:lang w:eastAsia="ru-RU"/>
        </w:rPr>
      </w:pPr>
      <w:r w:rsidRPr="00A13FD3">
        <w:rPr>
          <w:rFonts w:eastAsia="Times New Roman"/>
          <w:noProof/>
          <w:sz w:val="24"/>
          <w:szCs w:val="24"/>
          <w:lang w:eastAsia="ru-RU"/>
        </w:rPr>
        <w:t>Глава сельского</w:t>
      </w:r>
      <w:r w:rsidRPr="00A13FD3">
        <w:rPr>
          <w:rFonts w:eastAsia="Times New Roman"/>
          <w:sz w:val="24"/>
          <w:szCs w:val="24"/>
          <w:lang w:eastAsia="ru-RU"/>
        </w:rPr>
        <w:t xml:space="preserve">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A13FD3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:rsidR="00A0625B" w:rsidRPr="00A13FD3" w:rsidRDefault="00A0625B" w:rsidP="00A0625B">
      <w:pPr>
        <w:tabs>
          <w:tab w:val="num" w:pos="200"/>
          <w:tab w:val="left" w:pos="284"/>
        </w:tabs>
        <w:spacing w:before="0"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A13FD3">
        <w:rPr>
          <w:rFonts w:eastAsia="Times New Roman"/>
          <w:bCs/>
          <w:sz w:val="24"/>
          <w:szCs w:val="24"/>
          <w:lang w:eastAsia="ru-RU"/>
        </w:rPr>
        <w:t xml:space="preserve">муниципального района </w:t>
      </w:r>
      <w:r>
        <w:rPr>
          <w:rFonts w:eastAsia="Times New Roman"/>
          <w:bCs/>
          <w:noProof/>
          <w:sz w:val="24"/>
          <w:szCs w:val="24"/>
          <w:lang w:eastAsia="ru-RU"/>
        </w:rPr>
        <w:t>Хворостянский</w:t>
      </w:r>
      <w:r w:rsidRPr="00A13FD3">
        <w:rPr>
          <w:rFonts w:eastAsia="Times New Roman"/>
          <w:sz w:val="24"/>
          <w:szCs w:val="24"/>
          <w:lang w:eastAsia="ru-RU"/>
        </w:rPr>
        <w:t xml:space="preserve"> </w:t>
      </w:r>
    </w:p>
    <w:p w:rsidR="00A0625B" w:rsidRPr="00A13FD3" w:rsidRDefault="00A0625B" w:rsidP="00A0625B">
      <w:pPr>
        <w:tabs>
          <w:tab w:val="num" w:pos="200"/>
          <w:tab w:val="left" w:pos="284"/>
        </w:tabs>
        <w:spacing w:before="0" w:after="0" w:line="240" w:lineRule="auto"/>
        <w:outlineLvl w:val="0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Самарской  </w:t>
      </w:r>
      <w:r w:rsidRPr="00A13FD3">
        <w:rPr>
          <w:rFonts w:eastAsia="Times New Roman"/>
          <w:sz w:val="24"/>
          <w:szCs w:val="24"/>
          <w:lang w:eastAsia="ru-RU"/>
        </w:rPr>
        <w:t xml:space="preserve">области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A13FD3">
        <w:rPr>
          <w:rFonts w:eastAsia="Times New Roman"/>
          <w:sz w:val="24"/>
          <w:szCs w:val="24"/>
          <w:lang w:eastAsia="ru-RU"/>
        </w:rPr>
        <w:t xml:space="preserve">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</w:t>
      </w:r>
      <w:r>
        <w:rPr>
          <w:rFonts w:eastAsia="Times New Roman"/>
          <w:noProof/>
          <w:sz w:val="24"/>
          <w:szCs w:val="24"/>
          <w:lang w:eastAsia="ru-RU"/>
        </w:rPr>
        <w:t>Г.А. Шабавнина</w:t>
      </w:r>
    </w:p>
    <w:p w:rsidR="00A0625B" w:rsidRPr="00A13FD3" w:rsidRDefault="00A0625B" w:rsidP="00A0625B">
      <w:pPr>
        <w:tabs>
          <w:tab w:val="num" w:pos="200"/>
          <w:tab w:val="left" w:pos="284"/>
        </w:tabs>
        <w:spacing w:before="0" w:after="0" w:line="240" w:lineRule="auto"/>
        <w:outlineLvl w:val="0"/>
        <w:rPr>
          <w:rFonts w:eastAsia="Times New Roman"/>
          <w:noProof/>
          <w:sz w:val="24"/>
          <w:szCs w:val="24"/>
          <w:lang w:eastAsia="ru-RU"/>
        </w:rPr>
      </w:pPr>
      <w:r w:rsidRPr="00A13FD3">
        <w:rPr>
          <w:rFonts w:eastAsia="Times New Roman"/>
          <w:sz w:val="24"/>
          <w:szCs w:val="24"/>
          <w:lang w:eastAsia="ru-RU"/>
        </w:rPr>
        <w:t>Председатель Собрания представителей</w:t>
      </w:r>
      <w:r w:rsidRPr="00A13FD3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:rsidR="00A0625B" w:rsidRPr="00252B89" w:rsidRDefault="00A0625B" w:rsidP="00A0625B">
      <w:pPr>
        <w:tabs>
          <w:tab w:val="num" w:pos="200"/>
          <w:tab w:val="left" w:pos="284"/>
        </w:tabs>
        <w:spacing w:before="0"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с</w:t>
      </w:r>
      <w:r w:rsidRPr="00A13FD3">
        <w:rPr>
          <w:rFonts w:eastAsia="Times New Roman"/>
          <w:noProof/>
          <w:sz w:val="24"/>
          <w:szCs w:val="24"/>
          <w:lang w:eastAsia="ru-RU"/>
        </w:rPr>
        <w:t xml:space="preserve">ельского </w:t>
      </w:r>
      <w:r w:rsidRPr="00A13FD3">
        <w:rPr>
          <w:rFonts w:eastAsia="Times New Roman"/>
          <w:sz w:val="24"/>
          <w:szCs w:val="24"/>
          <w:lang w:eastAsia="ru-RU"/>
        </w:rPr>
        <w:t xml:space="preserve">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муниципального </w:t>
      </w:r>
      <w:r w:rsidRPr="00A13FD3">
        <w:rPr>
          <w:rFonts w:eastAsia="Times New Roman"/>
          <w:sz w:val="24"/>
          <w:szCs w:val="24"/>
          <w:lang w:eastAsia="ru-RU"/>
        </w:rPr>
        <w:t xml:space="preserve">района </w:t>
      </w:r>
      <w:r>
        <w:rPr>
          <w:rFonts w:eastAsia="Times New Roman"/>
          <w:noProof/>
          <w:sz w:val="24"/>
          <w:szCs w:val="24"/>
          <w:lang w:eastAsia="ru-RU"/>
        </w:rPr>
        <w:t>Хворостянский</w:t>
      </w:r>
      <w:r w:rsidRPr="00A13FD3">
        <w:rPr>
          <w:rFonts w:eastAsia="Times New Roman"/>
          <w:sz w:val="24"/>
          <w:szCs w:val="24"/>
          <w:lang w:eastAsia="ru-RU"/>
        </w:rPr>
        <w:t xml:space="preserve"> Самарской области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A13FD3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lang w:eastAsia="ru-RU"/>
        </w:rPr>
        <w:t xml:space="preserve">  Л.Н. Горбачева</w:t>
      </w:r>
    </w:p>
    <w:p w:rsidR="00A0625B" w:rsidRDefault="00A0625B" w:rsidP="00A0625B">
      <w:pPr>
        <w:pStyle w:val="ConsTitle"/>
        <w:widowControl/>
        <w:ind w:left="5529" w:right="0"/>
        <w:jc w:val="center"/>
        <w:rPr>
          <w:rFonts w:ascii="Times New Roman" w:hAnsi="Times New Roman"/>
          <w:b w:val="0"/>
          <w:i/>
          <w:sz w:val="22"/>
          <w:szCs w:val="22"/>
        </w:rPr>
      </w:pPr>
    </w:p>
    <w:p w:rsidR="00A0625B" w:rsidRDefault="00A0625B" w:rsidP="00A0625B">
      <w:pPr>
        <w:pStyle w:val="ConsTitle"/>
        <w:widowControl/>
        <w:ind w:left="5529" w:right="0"/>
        <w:jc w:val="center"/>
        <w:rPr>
          <w:rFonts w:ascii="Times New Roman" w:hAnsi="Times New Roman"/>
          <w:b w:val="0"/>
          <w:i/>
          <w:sz w:val="22"/>
          <w:szCs w:val="22"/>
        </w:rPr>
        <w:sectPr w:rsidR="00A0625B" w:rsidSect="00AC6F64">
          <w:type w:val="continuous"/>
          <w:pgSz w:w="11906" w:h="16838"/>
          <w:pgMar w:top="1134" w:right="850" w:bottom="1134" w:left="1701" w:header="113" w:footer="680" w:gutter="0"/>
          <w:cols w:num="2" w:space="708"/>
          <w:docGrid w:linePitch="435"/>
        </w:sectPr>
      </w:pPr>
    </w:p>
    <w:p w:rsidR="00A0625B" w:rsidRPr="003541E8" w:rsidRDefault="00A0625B" w:rsidP="00A0625B">
      <w:pPr>
        <w:pStyle w:val="ConsTitle"/>
        <w:widowControl/>
        <w:ind w:left="5529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lastRenderedPageBreak/>
        <w:t>Утверждено</w:t>
      </w:r>
    </w:p>
    <w:p w:rsidR="00A0625B" w:rsidRPr="003541E8" w:rsidRDefault="00A0625B" w:rsidP="00A0625B">
      <w:pPr>
        <w:pStyle w:val="ConsTitle"/>
        <w:widowControl/>
        <w:ind w:left="5529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Решением</w:t>
      </w:r>
      <w:r w:rsidRPr="003541E8">
        <w:rPr>
          <w:rFonts w:ascii="Times New Roman" w:hAnsi="Times New Roman"/>
          <w:b w:val="0"/>
          <w:i/>
          <w:sz w:val="22"/>
          <w:szCs w:val="22"/>
        </w:rPr>
        <w:t xml:space="preserve"> Собрания представителей</w:t>
      </w:r>
    </w:p>
    <w:p w:rsidR="00A0625B" w:rsidRPr="003541E8" w:rsidRDefault="00A0625B" w:rsidP="00A0625B">
      <w:pPr>
        <w:pStyle w:val="ConsTitle"/>
        <w:widowControl/>
        <w:ind w:left="5529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 w:rsidRPr="003541E8">
        <w:rPr>
          <w:rFonts w:ascii="Times New Roman" w:hAnsi="Times New Roman"/>
          <w:b w:val="0"/>
          <w:i/>
          <w:sz w:val="22"/>
          <w:szCs w:val="22"/>
        </w:rPr>
        <w:t xml:space="preserve">сельского поселения </w:t>
      </w:r>
      <w:r>
        <w:rPr>
          <w:rFonts w:ascii="Times New Roman" w:hAnsi="Times New Roman"/>
          <w:b w:val="0"/>
          <w:i/>
          <w:sz w:val="22"/>
          <w:szCs w:val="22"/>
        </w:rPr>
        <w:t>Абашево</w:t>
      </w:r>
    </w:p>
    <w:p w:rsidR="00A0625B" w:rsidRPr="003541E8" w:rsidRDefault="00A0625B" w:rsidP="00A0625B">
      <w:pPr>
        <w:pStyle w:val="ConsTitle"/>
        <w:widowControl/>
        <w:ind w:left="5529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 w:rsidRPr="003541E8">
        <w:rPr>
          <w:rFonts w:ascii="Times New Roman" w:hAnsi="Times New Roman"/>
          <w:b w:val="0"/>
          <w:i/>
          <w:sz w:val="22"/>
          <w:szCs w:val="22"/>
        </w:rPr>
        <w:t>муниципального района</w:t>
      </w:r>
    </w:p>
    <w:p w:rsidR="00A0625B" w:rsidRPr="003541E8" w:rsidRDefault="00A0625B" w:rsidP="00A0625B">
      <w:pPr>
        <w:pStyle w:val="ConsTitle"/>
        <w:widowControl/>
        <w:ind w:left="5529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Хворостянский</w:t>
      </w:r>
      <w:r w:rsidRPr="003541E8">
        <w:rPr>
          <w:rFonts w:ascii="Times New Roman" w:hAnsi="Times New Roman"/>
          <w:b w:val="0"/>
          <w:i/>
          <w:sz w:val="22"/>
          <w:szCs w:val="22"/>
        </w:rPr>
        <w:t xml:space="preserve"> Самарской области</w:t>
      </w:r>
    </w:p>
    <w:p w:rsidR="00A0625B" w:rsidRPr="00763FBE" w:rsidRDefault="00A0625B" w:rsidP="00A0625B">
      <w:pPr>
        <w:pStyle w:val="ConsTitle"/>
        <w:widowControl/>
        <w:ind w:left="552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от «07</w:t>
      </w:r>
      <w:r w:rsidRPr="006B4D6A">
        <w:rPr>
          <w:rFonts w:ascii="Times New Roman" w:hAnsi="Times New Roman"/>
          <w:b w:val="0"/>
          <w:i/>
          <w:sz w:val="22"/>
          <w:szCs w:val="22"/>
          <w:u w:val="single"/>
        </w:rPr>
        <w:t xml:space="preserve">» </w:t>
      </w:r>
      <w:r>
        <w:rPr>
          <w:rFonts w:ascii="Times New Roman" w:hAnsi="Times New Roman"/>
          <w:b w:val="0"/>
          <w:i/>
          <w:sz w:val="22"/>
          <w:szCs w:val="22"/>
          <w:u w:val="single"/>
        </w:rPr>
        <w:t>марта</w:t>
      </w:r>
      <w:r w:rsidRPr="006B4D6A">
        <w:rPr>
          <w:rFonts w:ascii="Times New Roman" w:hAnsi="Times New Roman"/>
          <w:b w:val="0"/>
          <w:i/>
          <w:sz w:val="22"/>
          <w:szCs w:val="22"/>
          <w:u w:val="single"/>
        </w:rPr>
        <w:t xml:space="preserve">  2023   года </w:t>
      </w:r>
      <w:r w:rsidRPr="003720A0">
        <w:rPr>
          <w:rFonts w:ascii="Times New Roman" w:hAnsi="Times New Roman"/>
          <w:b w:val="0"/>
          <w:i/>
          <w:sz w:val="22"/>
          <w:szCs w:val="22"/>
          <w:u w:val="single"/>
        </w:rPr>
        <w:t xml:space="preserve">№ </w:t>
      </w:r>
      <w:r>
        <w:rPr>
          <w:rFonts w:ascii="Times New Roman" w:hAnsi="Times New Roman"/>
          <w:b w:val="0"/>
          <w:i/>
          <w:sz w:val="22"/>
          <w:szCs w:val="22"/>
          <w:u w:val="single"/>
        </w:rPr>
        <w:t>90</w:t>
      </w:r>
    </w:p>
    <w:p w:rsidR="00A0625B" w:rsidRPr="003541E8" w:rsidRDefault="00A0625B" w:rsidP="00A062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541E8">
        <w:rPr>
          <w:rFonts w:ascii="Times New Roman" w:hAnsi="Times New Roman" w:cs="Times New Roman"/>
          <w:sz w:val="24"/>
          <w:szCs w:val="24"/>
        </w:rPr>
        <w:t>ПОЛОЖЕНИЕ</w:t>
      </w:r>
    </w:p>
    <w:p w:rsidR="00A0625B" w:rsidRPr="003541E8" w:rsidRDefault="00A0625B" w:rsidP="00A062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541E8">
        <w:rPr>
          <w:rFonts w:ascii="Times New Roman" w:hAnsi="Times New Roman" w:cs="Times New Roman"/>
          <w:sz w:val="24"/>
          <w:szCs w:val="24"/>
        </w:rPr>
        <w:t>О БЮДЖЕТНОМ УСТРОЙСТВЕ И БЮДЖЕТНО</w:t>
      </w:r>
      <w:r>
        <w:rPr>
          <w:rFonts w:ascii="Times New Roman" w:hAnsi="Times New Roman" w:cs="Times New Roman"/>
          <w:sz w:val="24"/>
          <w:szCs w:val="24"/>
        </w:rPr>
        <w:t>М ПРОЦЕССЕ</w:t>
      </w:r>
      <w:r>
        <w:rPr>
          <w:rFonts w:ascii="Times New Roman" w:hAnsi="Times New Roman" w:cs="Times New Roman"/>
          <w:sz w:val="24"/>
          <w:szCs w:val="24"/>
        </w:rPr>
        <w:br/>
        <w:t>В СЕЛЬСКОМ ПОСЕЛЕНИИ АБАШЕВО</w:t>
      </w:r>
      <w:r w:rsidRPr="003541E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ХВОРОСТЯНСКИЙ</w:t>
      </w:r>
      <w:r w:rsidRPr="003541E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625B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  <w:sectPr w:rsidR="00A0625B" w:rsidSect="00252B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567" w:left="851" w:header="709" w:footer="709" w:gutter="0"/>
          <w:cols w:space="708"/>
          <w:titlePg/>
          <w:docGrid w:linePitch="381"/>
        </w:sectPr>
      </w:pP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1E8">
        <w:rPr>
          <w:rFonts w:ascii="Times New Roman" w:hAnsi="Times New Roman"/>
          <w:sz w:val="24"/>
          <w:szCs w:val="24"/>
        </w:rPr>
        <w:lastRenderedPageBreak/>
        <w:t xml:space="preserve">Положение "О бюджетном устройстве и бюджетном процессе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Самарской области" (далее - Положение) в соответствии с </w:t>
      </w:r>
      <w:hyperlink r:id="rId17" w:tgtFrame="_blank" w:history="1">
        <w:r w:rsidRPr="003541E8">
          <w:rPr>
            <w:rStyle w:val="s4"/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 w:rsidRPr="003541E8">
        <w:rPr>
          <w:rFonts w:ascii="Times New Roman" w:hAnsi="Times New Roman"/>
          <w:sz w:val="24"/>
          <w:szCs w:val="24"/>
        </w:rPr>
        <w:t xml:space="preserve"> Российской Федерации, Бюджетным </w:t>
      </w:r>
      <w:hyperlink r:id="rId18" w:tgtFrame="_blank" w:history="1">
        <w:r w:rsidRPr="003541E8">
          <w:rPr>
            <w:rStyle w:val="s4"/>
            <w:rFonts w:ascii="Times New Roman" w:hAnsi="Times New Roman"/>
            <w:sz w:val="24"/>
            <w:szCs w:val="24"/>
            <w:u w:val="single"/>
          </w:rPr>
          <w:t>кодексом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9" w:tgtFrame="_blank" w:history="1">
        <w:r w:rsidRPr="003541E8">
          <w:rPr>
            <w:rStyle w:val="s4"/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20" w:tgtFrame="_blank" w:history="1">
        <w:r w:rsidRPr="003541E8">
          <w:rPr>
            <w:rStyle w:val="s4"/>
            <w:rFonts w:ascii="Times New Roman" w:hAnsi="Times New Roman"/>
            <w:sz w:val="24"/>
            <w:szCs w:val="24"/>
            <w:u w:val="single"/>
          </w:rPr>
          <w:t>Уставом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регламентирует деятельность органов местного самоуправления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и других участников бюджетного процесса по составлению и рассмотрению проекта бюджета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, утверждению и исполнению бюджета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>, а также контролю над его исполнением.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Статья 1. Бюджет сельского поселения </w:t>
      </w:r>
      <w:r>
        <w:rPr>
          <w:rStyle w:val="s3"/>
          <w:rFonts w:ascii="Times New Roman" w:hAnsi="Times New Roman"/>
          <w:b/>
          <w:sz w:val="24"/>
          <w:szCs w:val="24"/>
        </w:rPr>
        <w:t>Абашево</w:t>
      </w: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01"/>
      <w:r w:rsidRPr="003541E8">
        <w:rPr>
          <w:rFonts w:ascii="Times New Roman" w:hAnsi="Times New Roman"/>
          <w:sz w:val="24"/>
          <w:szCs w:val="24"/>
        </w:rPr>
        <w:t xml:space="preserve">1. Бюджет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предназначен для исполнения расходных обязательств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>.</w:t>
      </w:r>
      <w:bookmarkEnd w:id="1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2"/>
      <w:r w:rsidRPr="003541E8">
        <w:rPr>
          <w:rFonts w:ascii="Times New Roman" w:hAnsi="Times New Roman"/>
          <w:sz w:val="24"/>
          <w:szCs w:val="24"/>
        </w:rPr>
        <w:t xml:space="preserve">2. Бюджет сельского поселения разрабатывается и утверждается в форме решений Собрания представителей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сроком на один год (на очередной финансовый год) или сроком на три года (очередной финансовый год и плановый период). В случае если бюджет сельского поселения составляется и утверждается на очередной финансовый год, администрация сельского поселения (далее - </w:t>
      </w:r>
      <w:r w:rsidRPr="003541E8">
        <w:rPr>
          <w:rFonts w:ascii="Times New Roman" w:hAnsi="Times New Roman"/>
          <w:sz w:val="24"/>
          <w:szCs w:val="24"/>
        </w:rPr>
        <w:lastRenderedPageBreak/>
        <w:t>администрация поселения) разрабатывает и утверждает среднесрочный финансовый план сельского поселения.</w:t>
      </w:r>
      <w:bookmarkEnd w:id="2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3541E8">
        <w:rPr>
          <w:rFonts w:ascii="Times New Roman" w:hAnsi="Times New Roman"/>
          <w:sz w:val="24"/>
          <w:szCs w:val="24"/>
        </w:rPr>
        <w:t xml:space="preserve">3. Решение о бюджете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на очередной финансовый год (далее - решение о бюджете) вступает в силу с 1 января и действует по 31 декабря финансового года, если иное не предусмотрено </w:t>
      </w:r>
      <w:bookmarkEnd w:id="3"/>
      <w:r w:rsidRPr="003541E8">
        <w:rPr>
          <w:rFonts w:ascii="Times New Roman" w:hAnsi="Times New Roman"/>
          <w:sz w:val="24"/>
          <w:szCs w:val="24"/>
        </w:rPr>
        <w:fldChar w:fldCharType="begin"/>
      </w:r>
      <w:r w:rsidRPr="003541E8">
        <w:rPr>
          <w:rFonts w:ascii="Times New Roman" w:hAnsi="Times New Roman"/>
          <w:sz w:val="24"/>
          <w:szCs w:val="24"/>
        </w:rPr>
        <w:instrText xml:space="preserve"> HYPERLINK "https://docviewer.yandex.ru/r.xml?sk=6f9f81ac8fd9af0ccc7b6ee57937bec3&amp;url=garantF1%3A%2F%2F12012604.0" \t "_blank" </w:instrText>
      </w:r>
      <w:r w:rsidRPr="003541E8">
        <w:rPr>
          <w:rFonts w:ascii="Times New Roman" w:hAnsi="Times New Roman"/>
          <w:sz w:val="24"/>
          <w:szCs w:val="24"/>
        </w:rPr>
        <w:fldChar w:fldCharType="separate"/>
      </w:r>
      <w:r w:rsidRPr="003541E8">
        <w:rPr>
          <w:rStyle w:val="ae"/>
          <w:rFonts w:ascii="Times New Roman" w:hAnsi="Times New Roman"/>
          <w:sz w:val="24"/>
          <w:szCs w:val="24"/>
        </w:rPr>
        <w:t>Бюджетным кодексом</w:t>
      </w:r>
      <w:r w:rsidRPr="003541E8">
        <w:rPr>
          <w:rFonts w:ascii="Times New Roman" w:hAnsi="Times New Roman"/>
          <w:sz w:val="24"/>
          <w:szCs w:val="24"/>
        </w:rPr>
        <w:fldChar w:fldCharType="end"/>
      </w:r>
      <w:r w:rsidRPr="003541E8">
        <w:rPr>
          <w:rFonts w:ascii="Times New Roman" w:hAnsi="Times New Roman"/>
          <w:sz w:val="24"/>
          <w:szCs w:val="24"/>
        </w:rPr>
        <w:t xml:space="preserve"> Российской Федерации и (или) решением о бюджете.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04"/>
      <w:r w:rsidRPr="003541E8">
        <w:rPr>
          <w:rFonts w:ascii="Times New Roman" w:hAnsi="Times New Roman"/>
          <w:sz w:val="24"/>
          <w:szCs w:val="24"/>
        </w:rPr>
        <w:t>4. Решение о бюджете, изменения и дополнения, вносимые в решение о бюджете в процессе его исполнения, отчет об исполнении бюджета подлежат официальному опубликованию не позднее 10 дней после подписания в установленном порядке.</w:t>
      </w:r>
      <w:bookmarkEnd w:id="4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2. Понятия и термины, применяемые в настоящем Положении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Понятия и термины, используемые в настоящем Положении, применяются в том значении, в котором они определены </w:t>
      </w:r>
      <w:hyperlink r:id="rId21" w:tgtFrame="_blank" w:history="1">
        <w:r w:rsidRPr="003541E8">
          <w:rPr>
            <w:rStyle w:val="ae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3. Особенности применения бюджетной классификации</w:t>
      </w: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Российской Федерации в сельском поселении </w:t>
      </w:r>
      <w:r>
        <w:rPr>
          <w:rStyle w:val="s3"/>
          <w:rFonts w:ascii="Times New Roman" w:hAnsi="Times New Roman"/>
          <w:b/>
          <w:sz w:val="24"/>
          <w:szCs w:val="24"/>
        </w:rPr>
        <w:t>Абашево</w:t>
      </w: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1. В целях </w:t>
      </w:r>
      <w:proofErr w:type="gramStart"/>
      <w:r w:rsidRPr="003541E8">
        <w:rPr>
          <w:rFonts w:ascii="Times New Roman" w:hAnsi="Times New Roman"/>
          <w:sz w:val="24"/>
          <w:szCs w:val="24"/>
        </w:rPr>
        <w:t>обеспечения сопоставимости показателей бюджета сельского поселения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(далее – бюджет поселения) с бюджетами других уровней бюджетной системы Российской Федерации при составлении, исполнении бюджета сельского поселения, формировании отчетности о его исполнении применяется бюджетная классификация Российской Федерации.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 Собрание представителей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(далее – Собрание </w:t>
      </w:r>
      <w:r w:rsidRPr="003541E8">
        <w:rPr>
          <w:rFonts w:ascii="Times New Roman" w:hAnsi="Times New Roman"/>
          <w:sz w:val="24"/>
          <w:szCs w:val="24"/>
        </w:rPr>
        <w:lastRenderedPageBreak/>
        <w:t>представителей поселения) в части классификации доходов вправе: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Style w:val="s6"/>
          <w:rFonts w:ascii="Times New Roman" w:hAnsi="Times New Roman"/>
          <w:sz w:val="24"/>
          <w:szCs w:val="24"/>
        </w:rPr>
        <w:t xml:space="preserve">- </w:t>
      </w:r>
      <w:r w:rsidRPr="003541E8">
        <w:rPr>
          <w:rFonts w:ascii="Times New Roman" w:hAnsi="Times New Roman"/>
          <w:sz w:val="24"/>
          <w:szCs w:val="24"/>
        </w:rPr>
        <w:t>утверждать решением о бюджете поселения перечень и коды Главных администраторов доходов бюджета, закрепляемые за ними виды (подвиды) доходов бюджета сельского поселения, если иное не предусмотрено законодательством Российской Федерации;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1E8">
        <w:rPr>
          <w:rFonts w:ascii="Times New Roman" w:hAnsi="Times New Roman"/>
          <w:sz w:val="24"/>
          <w:szCs w:val="24"/>
        </w:rPr>
        <w:t>- производить дальнейшую детализацию классификации доходов бюджетов Российской Федерации с применением кодов программ (подпрограмм), за исключением доходов, по которым контроль за правильностью исчисления, полнотой и своевременностью уплаты, начисление, учет, взыскание пеней и штрафов и принятие решений о возврате (зачете) излишне уплаченных (взысканных) платежей в бюджет, пеней и штрафов возложена на органы власти другого уровня.</w:t>
      </w:r>
      <w:proofErr w:type="gramEnd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При формировании, утверждении и исполнении бюджета поселения должна обеспечиваться преемственность кодов администраторов поступлений в бюджет по доходам, распределяемым между бюджетами бюджетной системы Российской Федерации в соответствии с нормативами, установленными бюджетным законодательством Российской Федерации.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3. Собрание представителей поселения в части классификации расходов: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1E8">
        <w:rPr>
          <w:rFonts w:ascii="Times New Roman" w:hAnsi="Times New Roman"/>
          <w:sz w:val="24"/>
          <w:szCs w:val="24"/>
        </w:rPr>
        <w:t xml:space="preserve">- утверждает решением о бюджете поселения на соответствующий год перечни целевых статей и видов расходов функциональной классификации расходов местного бюджета, обеспечивая идентичность построения функциональной классификации расходов бюджетов Российской Федерации в части целевых статей и видов расходов, а также преемственность кодов целевых статей и видов расходов, применяемых при формировании федерального бюджета, для аналогичных расходов, осуществляемых за счет средств бюджета поселения: </w:t>
      </w:r>
      <w:proofErr w:type="gramEnd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вправе при составлении указанных перечней целевых статей и видов расходов дополнять перечни целевых статей и видов </w:t>
      </w:r>
      <w:proofErr w:type="gramStart"/>
      <w:r w:rsidRPr="003541E8">
        <w:rPr>
          <w:rFonts w:ascii="Times New Roman" w:hAnsi="Times New Roman"/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,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утверждает решением о бюджете поселения о соответствующем бюджете в </w:t>
      </w:r>
      <w:r w:rsidRPr="003541E8">
        <w:rPr>
          <w:rFonts w:ascii="Times New Roman" w:hAnsi="Times New Roman"/>
          <w:sz w:val="24"/>
          <w:szCs w:val="24"/>
        </w:rPr>
        <w:lastRenderedPageBreak/>
        <w:t>составе ведомственной структуры расходов перечень главных распорядителей средств бюджета поселения</w:t>
      </w:r>
      <w:r w:rsidRPr="003541E8">
        <w:rPr>
          <w:rStyle w:val="s6"/>
          <w:rFonts w:ascii="Times New Roman" w:hAnsi="Times New Roman"/>
          <w:sz w:val="24"/>
          <w:szCs w:val="24"/>
        </w:rPr>
        <w:t>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4.Собрание представителей поселения в части классификации источников финансирования дефицита бюджета вправе производить дальнейшую детализацию </w:t>
      </w:r>
      <w:proofErr w:type="gramStart"/>
      <w:r w:rsidRPr="003541E8">
        <w:rPr>
          <w:rFonts w:ascii="Times New Roman" w:hAnsi="Times New Roman"/>
          <w:sz w:val="24"/>
          <w:szCs w:val="24"/>
        </w:rPr>
        <w:t>классификации источников внутреннего финансирования дефицитов бюджетов Российской Федерации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с применением кодов программ (подпрограмм),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4. Участники бюджетного процесса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Участниками бюджетного процесса в сельском поселении являются: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Глава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-Собрание представителей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;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-Администрация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главные распорядители бюджетных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получатели бюджетных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главные администраторы доходов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-главные администраторы источников финансирования дефицита бюджета;</w:t>
      </w:r>
    </w:p>
    <w:p w:rsidR="00A0625B" w:rsidRPr="003541E8" w:rsidRDefault="00A0625B" w:rsidP="00A0625B">
      <w:pPr>
        <w:pStyle w:val="af7"/>
        <w:rPr>
          <w:sz w:val="24"/>
        </w:rPr>
      </w:pPr>
      <w:proofErr w:type="gramStart"/>
      <w:r w:rsidRPr="003541E8">
        <w:rPr>
          <w:sz w:val="24"/>
        </w:rPr>
        <w:t xml:space="preserve">- контрольно - счетная палата сельского поселения </w:t>
      </w:r>
      <w:r>
        <w:rPr>
          <w:sz w:val="24"/>
        </w:rPr>
        <w:t>Абашево</w:t>
      </w:r>
      <w:r w:rsidRPr="003541E8">
        <w:rPr>
          <w:sz w:val="24"/>
        </w:rPr>
        <w:t xml:space="preserve"> (В соответствии с п.11 ст.3 Федерального закона № 6-ФЗ от 07.02.2011г.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контроля.);</w:t>
      </w:r>
      <w:proofErr w:type="gramEnd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625B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5. Бюджетные полномочия участников бюджетного процесса</w:t>
      </w:r>
    </w:p>
    <w:p w:rsidR="00A0625B" w:rsidRDefault="00A0625B" w:rsidP="00A0625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625B" w:rsidRPr="003541E8" w:rsidRDefault="00A0625B" w:rsidP="00A0625B">
      <w:pPr>
        <w:pStyle w:val="a3"/>
        <w:rPr>
          <w:rFonts w:ascii="Times New Roman" w:hAnsi="Times New Roman"/>
          <w:b/>
          <w:sz w:val="24"/>
          <w:szCs w:val="24"/>
        </w:rPr>
      </w:pPr>
      <w:r w:rsidRPr="003541E8">
        <w:rPr>
          <w:rFonts w:ascii="Times New Roman" w:hAnsi="Times New Roman"/>
          <w:b/>
          <w:sz w:val="24"/>
          <w:szCs w:val="24"/>
        </w:rPr>
        <w:t>Глава сельского поселения: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>- определяет бюджетную, налоговую политику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-вносит от имени Администрации поселения на рассмотрение Собрания представителей проект бюджета поселения с необходимыми документами и материалами, а также отчет об исполнении бюджета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-вносит в Собрание представителей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-утверждает заключения на нормативные правовые акты Собрания представителей, предусматривающие установление, изменение и отмену местных налогов и сборов, введение налоговых льгот по местным налогам, осуществление расходов из бюджета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-осуществляет иные бюджетные полномочия в соответствии с Бюджетным кодексом Российской Федерации, федеральными законами и Законами Самарской области о бюджетном устройстве и бюджетном процессе и принимаемыми в соответствии с ними муниципальными правовыми актами, регулирующими бюджетные правоотношения.</w:t>
      </w:r>
    </w:p>
    <w:p w:rsidR="00A0625B" w:rsidRDefault="00A0625B" w:rsidP="00A0625B">
      <w:pPr>
        <w:pStyle w:val="a3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rPr>
          <w:rFonts w:ascii="Times New Roman" w:hAnsi="Times New Roman"/>
          <w:b/>
          <w:sz w:val="24"/>
          <w:szCs w:val="24"/>
        </w:rPr>
      </w:pPr>
      <w:r w:rsidRPr="003541E8">
        <w:rPr>
          <w:rFonts w:ascii="Times New Roman" w:hAnsi="Times New Roman"/>
          <w:b/>
          <w:sz w:val="24"/>
          <w:szCs w:val="24"/>
        </w:rPr>
        <w:t>Собрание представителей поселения: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рассматривает и утверждает бюджет поселения и отчет об его исполнении;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-осуществляет контроль в ходе рассмотрения отдельных вопросов исполнения соответствующих бюджетов на своих заседаниях, заседаниях комитетов, комиссий, рабочих групп законодательных (представительных) органов, в ходе проводимых законодательными (представительными) органами слушаний и в связи с депутатскими запросами;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формирует и определяет правовой статус органов</w:t>
      </w:r>
      <w:r w:rsidRPr="003541E8">
        <w:rPr>
          <w:rFonts w:ascii="Times New Roman" w:hAnsi="Times New Roman"/>
          <w:b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устанавливает, изменяет и отменяет местные налоги и сборы в соответствии законодательством Российской Федерации о налогах и сборах;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устанавливает налоговые льготы по местным налогам, основания и порядок их применения;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>- определяет порядок управления и распоряжения имуществом, находящимся в муниципальной собственности, порядок направления в бюджет поселения доходов от его использования;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41E8">
        <w:rPr>
          <w:rFonts w:ascii="Times New Roman" w:hAnsi="Times New Roman"/>
          <w:sz w:val="24"/>
          <w:szCs w:val="24"/>
        </w:rPr>
        <w:t>- осуществляет иные полномочия, определенные Бюджетным Кодексом,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 Федеральным </w:t>
      </w:r>
      <w:hyperlink r:id="rId22" w:tooltip="Федеральный закон от 06.10.2003 N 131-ФЗ(ред. от 21.07.2014)&quot;Об общих принципах организации местного самоуправления в Российской Федерации&quot;" w:history="1">
        <w:r w:rsidRPr="003541E8">
          <w:rPr>
            <w:rStyle w:val="ae"/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3541E8">
        <w:rPr>
          <w:rFonts w:ascii="Times New Roman" w:hAnsi="Times New Roman"/>
          <w:sz w:val="24"/>
          <w:szCs w:val="24"/>
          <w:lang w:eastAsia="ru-RU"/>
        </w:rPr>
        <w:t xml:space="preserve"> от 6 октября 2003 года № 131-ФЗ "Об общих принципах организации местного самоуправления в Российской Федерации",   Федеральным </w:t>
      </w:r>
      <w:hyperlink r:id="rId23" w:tooltip="Федеральный закон от 07.02.2011 N 6-ФЗ(ред. от 04.03.2014)&quot;Об общих принципах организации и деятельности контрольно-счетных органов субъектов Российской Федерации и муниципальных образований&quot;" w:history="1">
        <w:r w:rsidRPr="003541E8">
          <w:rPr>
            <w:rStyle w:val="ae"/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3541E8">
        <w:rPr>
          <w:rFonts w:ascii="Times New Roman" w:hAnsi="Times New Roman"/>
          <w:sz w:val="24"/>
          <w:szCs w:val="24"/>
          <w:lang w:eastAsia="ru-RU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поселения, а также уставом поселения.</w:t>
      </w:r>
      <w:proofErr w:type="gramEnd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1E8">
        <w:rPr>
          <w:rFonts w:ascii="Times New Roman" w:hAnsi="Times New Roman"/>
          <w:b/>
          <w:sz w:val="24"/>
          <w:szCs w:val="24"/>
        </w:rPr>
        <w:t>Администрация сельского поселения обладает следующими бюджетными полномочиями: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обеспечивает составление проекта бюджета поселения и вносит его с необходимыми документами и материалами на утверждение Собрания представителей поселения;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-обеспечивает исполнение бюджета поселения и составление бюджетной отчетности;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разработка и утверждение методик распределения и (или) порядков предоставления межбюджетных трансфертов;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представляет отчет об исполнении бюджета поселения на утверждение Собрания представителей;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обеспечивает управление муниципальным долгом;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-организует составление программ социально-экономического развития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-утверждает порядок осуществления муниципальных заимствований, обслуживания и управления муниципальным долгом;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утверждает порядок предоставления муниципальных гарантий;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-осуществляет иные полномочия, определенные Бюджетным Кодексом и принимаемыми в соответствии с ним нормативными правовыми актами поселения, регулирующими бюджетные правоотношения.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rPr>
          <w:rFonts w:ascii="Times New Roman" w:hAnsi="Times New Roman"/>
          <w:b/>
          <w:sz w:val="24"/>
          <w:szCs w:val="24"/>
        </w:rPr>
      </w:pPr>
      <w:r w:rsidRPr="003541E8">
        <w:rPr>
          <w:rFonts w:ascii="Times New Roman" w:hAnsi="Times New Roman"/>
          <w:b/>
          <w:sz w:val="24"/>
          <w:szCs w:val="24"/>
        </w:rPr>
        <w:t>Главный распорядитель бюджетных средств обладает следующими бюджетными полномочиями: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3541E8">
        <w:rPr>
          <w:rFonts w:ascii="Times New Roman" w:hAnsi="Times New Roman"/>
          <w:sz w:val="24"/>
          <w:szCs w:val="24"/>
        </w:rPr>
        <w:t>дств в с</w:t>
      </w:r>
      <w:proofErr w:type="gramEnd"/>
      <w:r w:rsidRPr="003541E8">
        <w:rPr>
          <w:rFonts w:ascii="Times New Roman" w:hAnsi="Times New Roman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41E8">
        <w:rPr>
          <w:rFonts w:ascii="Times New Roman" w:hAnsi="Times New Roman"/>
          <w:sz w:val="24"/>
          <w:szCs w:val="24"/>
          <w:lang w:eastAsia="ru-RU"/>
        </w:rPr>
        <w:t>-формирует перечень подведомственных ему распорядителей и получателей бюджетных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осуществляет планирование соответствующих расходов бюджета поселения, составляет обоснования бюджетных ассигнований;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вносит предложения по формированию и изменению лимитов бюджетных обязательств;   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вносит предложения по формированию и изменению сводной бюджетной росписи;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-формирует и утверждает муниципальные задания;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41E8">
        <w:rPr>
          <w:rFonts w:ascii="Times New Roman" w:hAnsi="Times New Roman"/>
          <w:sz w:val="24"/>
          <w:szCs w:val="24"/>
          <w:lang w:eastAsia="ru-RU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формирует бюджетную отчетность главного распорядителя бюджетных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-отвечает от имени поселения по денежным обязательствам подведомственных ему получателей бюджетных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 xml:space="preserve">-осуществляет иные </w:t>
      </w:r>
      <w:r w:rsidRPr="003541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>бюджетные</w:t>
      </w:r>
      <w:r w:rsidRPr="003541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 xml:space="preserve">полномочия, </w:t>
      </w:r>
      <w:r w:rsidRPr="003541E8">
        <w:rPr>
          <w:rFonts w:ascii="Times New Roman" w:hAnsi="Times New Roman"/>
          <w:b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>установленные Бюджетным Кодексом и принимаемыми в соответствии с ним нормативными правовыми актами сельского поселения, регулирующими бюджетные правоотношения.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rPr>
          <w:rFonts w:ascii="Times New Roman" w:hAnsi="Times New Roman"/>
          <w:b/>
          <w:sz w:val="24"/>
          <w:szCs w:val="24"/>
        </w:rPr>
      </w:pPr>
      <w:r w:rsidRPr="003541E8">
        <w:rPr>
          <w:rFonts w:ascii="Times New Roman" w:hAnsi="Times New Roman"/>
          <w:b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-составляет и исполняет бюджетную смету;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-обеспечивает результативность, целевой характер использования предусмотренных ему бюджетных ассигнований;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-вносит соответствующему главному распорядителю бюджетных сре</w:t>
      </w:r>
      <w:proofErr w:type="gramStart"/>
      <w:r w:rsidRPr="003541E8">
        <w:rPr>
          <w:rFonts w:ascii="Times New Roman" w:hAnsi="Times New Roman"/>
          <w:sz w:val="24"/>
          <w:szCs w:val="24"/>
        </w:rPr>
        <w:t>дств пр</w:t>
      </w:r>
      <w:proofErr w:type="gramEnd"/>
      <w:r w:rsidRPr="003541E8">
        <w:rPr>
          <w:rFonts w:ascii="Times New Roman" w:hAnsi="Times New Roman"/>
          <w:sz w:val="24"/>
          <w:szCs w:val="24"/>
        </w:rPr>
        <w:t>едложения по изменению бюджетной росписи;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-ведет бюджетный учет (обеспечивает ведение бюджетного учета);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формирует бюджетную отчетность (обеспечивает формирование бюджетной отчетности)</w:t>
      </w:r>
      <w:r w:rsidRPr="003541E8">
        <w:rPr>
          <w:rFonts w:ascii="Times New Roman" w:hAnsi="Times New Roman"/>
          <w:b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>и представляет бюджетную отчетность получателя бюджетных средств соответствующему главному распорядителю,  (распорядителю) бюджетных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осуществляет иные полномочия, определенные Бюджетным Кодексом и принимаемыми в соответствии с ним нормативными правовыми актами сельского поселения, регулирующими бюджетные правоотношения.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41E8">
        <w:rPr>
          <w:rFonts w:ascii="Times New Roman" w:hAnsi="Times New Roman"/>
          <w:b/>
          <w:sz w:val="24"/>
          <w:szCs w:val="24"/>
        </w:rPr>
        <w:t>Главный администратор доходов бюджета поселения обладает следующими бюджетными полномочиями: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-формирует перечень подведомственных ему администраторов доходов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-представляет сведения, необходимые для составления среднесрочного финансового плана и (или) проекта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-представляет сведения для составления и ведения кассового плана;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-формирует и представляет бюджетную отчетность главного администратора доходов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 xml:space="preserve">- ведет реестр источников доходов бюджета по закрепленным за ним источникам доходов на основании </w:t>
      </w:r>
      <w:proofErr w:type="gramStart"/>
      <w:r w:rsidRPr="003541E8">
        <w:rPr>
          <w:rFonts w:ascii="Times New Roman" w:hAnsi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осуществляет иные полномочия, установленные</w:t>
      </w:r>
      <w:r w:rsidRPr="003541E8">
        <w:rPr>
          <w:rFonts w:ascii="Times New Roman" w:hAnsi="Times New Roman"/>
          <w:b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>Бюджетным Кодексом и принимаемыми в соответствии с ним нормативными правовыми актами сельского поселения, регулирующими бюджетные правоотношения.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rPr>
          <w:rFonts w:ascii="Times New Roman" w:hAnsi="Times New Roman"/>
          <w:b/>
          <w:sz w:val="24"/>
          <w:szCs w:val="24"/>
        </w:rPr>
      </w:pPr>
      <w:r w:rsidRPr="003541E8">
        <w:rPr>
          <w:rFonts w:ascii="Times New Roman" w:hAnsi="Times New Roman"/>
          <w:b/>
          <w:sz w:val="24"/>
          <w:szCs w:val="24"/>
        </w:rPr>
        <w:t xml:space="preserve">Главный администратор </w:t>
      </w:r>
      <w:proofErr w:type="gramStart"/>
      <w:r w:rsidRPr="003541E8">
        <w:rPr>
          <w:rFonts w:ascii="Times New Roman" w:hAnsi="Times New Roman"/>
          <w:b/>
          <w:sz w:val="24"/>
          <w:szCs w:val="24"/>
        </w:rPr>
        <w:t>источников финансирования дефицита бюджета поселения</w:t>
      </w:r>
      <w:proofErr w:type="gramEnd"/>
      <w:r w:rsidRPr="003541E8">
        <w:rPr>
          <w:rFonts w:ascii="Times New Roman" w:hAnsi="Times New Roman"/>
          <w:b/>
          <w:sz w:val="24"/>
          <w:szCs w:val="24"/>
        </w:rPr>
        <w:t xml:space="preserve"> обладает следующими бюджетными полномочиями: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формирует перечни подведомственных ему администраторов </w:t>
      </w:r>
      <w:proofErr w:type="gramStart"/>
      <w:r w:rsidRPr="003541E8">
        <w:rPr>
          <w:rFonts w:ascii="Times New Roman" w:hAnsi="Times New Roman"/>
          <w:sz w:val="24"/>
          <w:szCs w:val="24"/>
        </w:rPr>
        <w:t>источников финансирования дефицита бюджета поселения</w:t>
      </w:r>
      <w:proofErr w:type="gramEnd"/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осуществляет планирование (прогнозирование) поступлений и выплат по источникам финансирования дефицита бюджета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3541E8">
        <w:rPr>
          <w:rFonts w:ascii="Times New Roman" w:hAnsi="Times New Roman"/>
          <w:sz w:val="24"/>
          <w:szCs w:val="24"/>
        </w:rPr>
        <w:t>источников финансирования дефицита бюджета поселения</w:t>
      </w:r>
      <w:proofErr w:type="gramEnd"/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формирует бюджетную отчетность главного </w:t>
      </w:r>
      <w:proofErr w:type="gramStart"/>
      <w:r w:rsidRPr="003541E8">
        <w:rPr>
          <w:rFonts w:ascii="Times New Roman" w:hAnsi="Times New Roman"/>
          <w:sz w:val="24"/>
          <w:szCs w:val="24"/>
        </w:rPr>
        <w:t>администратора источников финансирования дефицита бюджета поселения</w:t>
      </w:r>
      <w:proofErr w:type="gramEnd"/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>-  составляет обоснования бюджетных ассигнований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-осуществляет иные полномочия, установленные</w:t>
      </w:r>
      <w:r w:rsidRPr="003541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>Бюджетным Кодексом и принимаемыми в соответствии с ним нормативными правовыми актами сельского поселения, регулирующими бюджетные правоотношения.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6. Доходы и расходы бюджета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 Доходы бюджета поселения формируются в соответствии с бюджетным и налоговым законодательством Российской Федерации.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2. Расходная часть бюджета поселения определяется в соответствии с действующим законодательством и включает: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расходы, связанные с решением вопросов местного значения, отнесенных к ведению сельского поселения действующим законодательством и Уставом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>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расходы, связанные с осуществлением отдельных государственных полномочий, переданных органам местного самоуправления в пределах поступивших ассигнований на финансирование данных расходов;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расходы, связанные с обслуживанием и погашением муниципального долга;</w:t>
      </w:r>
    </w:p>
    <w:p w:rsidR="00A0625B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иные расходы, предусмотренные действующим законодательством и нормативными правовыми актами органов местного самоуправления сельского поселения.</w:t>
      </w:r>
    </w:p>
    <w:p w:rsidR="00A0625B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Default="00A0625B" w:rsidP="00A0625B">
      <w:pPr>
        <w:pStyle w:val="ConsPlusNormal"/>
        <w:spacing w:line="240" w:lineRule="atLeast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05E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6.1. Формирование расходов бюджета сельского поселения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Абашево</w:t>
      </w:r>
      <w:r w:rsidRPr="00BD05E1">
        <w:rPr>
          <w:rFonts w:ascii="Times New Roman" w:eastAsia="Calibri" w:hAnsi="Times New Roman"/>
          <w:b/>
          <w:sz w:val="24"/>
          <w:szCs w:val="24"/>
          <w:lang w:eastAsia="en-US"/>
        </w:rPr>
        <w:t>, связанных с реализацией инициативных проектов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0625B" w:rsidRPr="00BD05E1" w:rsidRDefault="00A0625B" w:rsidP="00A0625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05E1">
        <w:rPr>
          <w:rFonts w:ascii="Times New Roman" w:hAnsi="Times New Roman"/>
          <w:sz w:val="24"/>
          <w:szCs w:val="24"/>
        </w:rPr>
        <w:t xml:space="preserve">В бюджете </w:t>
      </w:r>
      <w:r>
        <w:rPr>
          <w:rFonts w:ascii="Times New Roman" w:hAnsi="Times New Roman"/>
          <w:sz w:val="24"/>
          <w:szCs w:val="24"/>
        </w:rPr>
        <w:t>сельского поселения Абашево</w:t>
      </w:r>
      <w:r w:rsidRPr="00BD05E1">
        <w:rPr>
          <w:rFonts w:ascii="Times New Roman" w:hAnsi="Times New Roman"/>
          <w:sz w:val="24"/>
          <w:szCs w:val="24"/>
        </w:rPr>
        <w:t xml:space="preserve"> предусматриваются средства, направляемые на исполнение расходных о</w:t>
      </w:r>
      <w:r>
        <w:rPr>
          <w:rFonts w:ascii="Times New Roman" w:hAnsi="Times New Roman"/>
          <w:sz w:val="24"/>
          <w:szCs w:val="24"/>
        </w:rPr>
        <w:t>бязательств сельского поселения Абашево</w:t>
      </w:r>
      <w:r w:rsidRPr="00BD05E1">
        <w:rPr>
          <w:rFonts w:ascii="Times New Roman" w:hAnsi="Times New Roman"/>
          <w:sz w:val="24"/>
          <w:szCs w:val="24"/>
        </w:rPr>
        <w:t>, связанных с реализацией инициативных проектов.</w:t>
      </w:r>
    </w:p>
    <w:p w:rsidR="00A0625B" w:rsidRPr="00BD05E1" w:rsidRDefault="00A0625B" w:rsidP="00A062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D05E1">
        <w:rPr>
          <w:rFonts w:ascii="Times New Roman" w:hAnsi="Times New Roman"/>
          <w:sz w:val="24"/>
          <w:szCs w:val="24"/>
        </w:rPr>
        <w:t xml:space="preserve">2. Под инициативными проектами </w:t>
      </w:r>
      <w:r w:rsidRPr="00BD05E1">
        <w:rPr>
          <w:rFonts w:ascii="Times New Roman" w:eastAsia="HiddenHorzOCR" w:hAnsi="Times New Roman"/>
          <w:sz w:val="24"/>
          <w:szCs w:val="24"/>
        </w:rPr>
        <w:t xml:space="preserve">понимается система принятия отдельных решений по вопросам местного значения и (или) иным вопросам, посредством которой обеспечивается участие жителей (части жителей) </w:t>
      </w:r>
      <w:r w:rsidRPr="00BD05E1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BD05E1">
        <w:rPr>
          <w:rFonts w:ascii="Times New Roman" w:hAnsi="Times New Roman"/>
          <w:sz w:val="24"/>
          <w:szCs w:val="24"/>
        </w:rPr>
        <w:t xml:space="preserve"> </w:t>
      </w:r>
      <w:r w:rsidRPr="00BD05E1">
        <w:rPr>
          <w:rFonts w:ascii="Times New Roman" w:eastAsia="HiddenHorzOCR" w:hAnsi="Times New Roman"/>
          <w:sz w:val="24"/>
          <w:szCs w:val="24"/>
        </w:rPr>
        <w:t xml:space="preserve">в определении приоритетов расходования </w:t>
      </w:r>
      <w:r w:rsidRPr="00BD05E1">
        <w:rPr>
          <w:rFonts w:ascii="Times New Roman" w:eastAsia="HiddenHorzOCR" w:hAnsi="Times New Roman"/>
          <w:sz w:val="24"/>
          <w:szCs w:val="24"/>
        </w:rPr>
        <w:lastRenderedPageBreak/>
        <w:t>средств местного бюджета.</w:t>
      </w:r>
    </w:p>
    <w:p w:rsidR="00A0625B" w:rsidRPr="00BD05E1" w:rsidRDefault="00A0625B" w:rsidP="00A0625B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05E1">
        <w:rPr>
          <w:rFonts w:ascii="Times New Roman" w:hAnsi="Times New Roman"/>
          <w:sz w:val="24"/>
          <w:szCs w:val="24"/>
        </w:rPr>
        <w:t>3. Порядок реализации инициативных проектов утверждается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5E1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Абашево муниципального района Хворостянский Самарской области.</w:t>
      </w:r>
    </w:p>
    <w:p w:rsidR="00A0625B" w:rsidRPr="00BD05E1" w:rsidRDefault="00A0625B" w:rsidP="00A062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D05E1">
        <w:rPr>
          <w:rFonts w:ascii="Times New Roman" w:hAnsi="Times New Roman"/>
          <w:sz w:val="24"/>
          <w:szCs w:val="24"/>
        </w:rPr>
        <w:t>4. Объём средств местного бюджета на финансирование расходов на реализацию инициативных проектов (на очередной финансовый год и плановый период) должен составлять не менее пяти процентов от прогнозируемых на соответствующий год расходов местного бюджета.</w:t>
      </w:r>
    </w:p>
    <w:p w:rsidR="00A0625B" w:rsidRPr="003541E8" w:rsidRDefault="00A0625B" w:rsidP="00A062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5E1">
        <w:rPr>
          <w:rFonts w:ascii="Times New Roman" w:hAnsi="Times New Roman"/>
          <w:sz w:val="24"/>
          <w:szCs w:val="24"/>
        </w:rPr>
        <w:t>В случае если объём бюджетных ассигнований на реализацию конкретных инициативных проектов на момент составления проекта решения о местном бюджете составляет менее пяти процентов от запланированного объёма расходов местного бюджета, то недостающий объём средств подлежит закреплению в местном бюджете в качестве иным образом зарезервированных средств</w:t>
      </w:r>
      <w:r>
        <w:rPr>
          <w:rFonts w:ascii="Times New Roman" w:hAnsi="Times New Roman"/>
          <w:sz w:val="24"/>
          <w:szCs w:val="24"/>
        </w:rPr>
        <w:t>,</w:t>
      </w:r>
      <w:r w:rsidRPr="00BD05E1">
        <w:rPr>
          <w:rFonts w:ascii="Times New Roman" w:hAnsi="Times New Roman"/>
          <w:sz w:val="24"/>
          <w:szCs w:val="24"/>
        </w:rPr>
        <w:t xml:space="preserve"> с указанием направления расходов на реализацию инициативных проектов.</w:t>
      </w:r>
      <w:proofErr w:type="gramEnd"/>
    </w:p>
    <w:p w:rsidR="00A0625B" w:rsidRDefault="00A0625B" w:rsidP="00A0625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7. Резервный фонд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В расходной части бюджета поселения создается резервный фонд поселения в размере не более трех процентов утвержденного в решении о бюджете на соответствующий период объема расходов бюджета.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Порядок расходования средств резервного фонда утверждается постановлением администрации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Администрация сельского поселения ежеквартально информирует Собрание представителей поселения о расходовании средств резервного фонда. Отчет об использовании бюджетных ассигнований резервного фонда поселения прилагается к </w:t>
      </w:r>
      <w:proofErr w:type="gramStart"/>
      <w:r w:rsidRPr="003541E8">
        <w:rPr>
          <w:rFonts w:ascii="Times New Roman" w:hAnsi="Times New Roman"/>
          <w:sz w:val="24"/>
          <w:szCs w:val="24"/>
        </w:rPr>
        <w:t>ежеквартальному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и годовым отчетам об исполнении бюджета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8. Муниципальные заимствования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 Муниципальные заимствования осуществляются в целях финансирования дефицита бюджета поселения, а также для погашения муниципальных долговых обязательств.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 Право осуществления муниципальных заимствований от имени сельского поселения в соответствии с </w:t>
      </w:r>
      <w:r w:rsidRPr="003541E8">
        <w:rPr>
          <w:rFonts w:ascii="Times New Roman" w:hAnsi="Times New Roman"/>
          <w:sz w:val="24"/>
          <w:szCs w:val="24"/>
        </w:rPr>
        <w:lastRenderedPageBreak/>
        <w:t xml:space="preserve">Бюджетным </w:t>
      </w:r>
      <w:hyperlink r:id="rId24" w:tgtFrame="_blank" w:history="1">
        <w:r w:rsidRPr="003541E8">
          <w:rPr>
            <w:rStyle w:val="s4"/>
            <w:rFonts w:ascii="Times New Roman" w:hAnsi="Times New Roman"/>
            <w:sz w:val="24"/>
            <w:szCs w:val="24"/>
          </w:rPr>
          <w:t>кодексом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Российской Федерации и </w:t>
      </w:r>
      <w:hyperlink r:id="rId25" w:tgtFrame="_blank" w:history="1">
        <w:r w:rsidRPr="003541E8">
          <w:rPr>
            <w:rStyle w:val="s4"/>
            <w:rFonts w:ascii="Times New Roman" w:hAnsi="Times New Roman"/>
            <w:sz w:val="24"/>
            <w:szCs w:val="24"/>
          </w:rPr>
          <w:t>Уставом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принадлежит Администрации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9. Муниципальный долг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1.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hyperlink r:id="rId26" w:tgtFrame="_blank" w:history="1">
        <w:r w:rsidRPr="003541E8">
          <w:rPr>
            <w:rStyle w:val="s4"/>
            <w:rFonts w:ascii="Times New Roman" w:hAnsi="Times New Roman"/>
            <w:sz w:val="24"/>
            <w:szCs w:val="24"/>
          </w:rPr>
          <w:t>кодексом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Российской Федерации, принятые на себя сельским поселением.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2.Управление муниципальным долгом осуществляется Администрацией поселения в соответствии с </w:t>
      </w:r>
      <w:hyperlink r:id="rId27" w:tgtFrame="_blank" w:history="1">
        <w:r w:rsidRPr="003541E8">
          <w:rPr>
            <w:rStyle w:val="s4"/>
            <w:rFonts w:ascii="Times New Roman" w:hAnsi="Times New Roman"/>
            <w:sz w:val="24"/>
            <w:szCs w:val="24"/>
          </w:rPr>
          <w:t>Уставом</w:t>
        </w:r>
      </w:hyperlink>
      <w:r w:rsidRPr="003541E8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>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3.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4. Долговые обязательства сельского поселения могут существовать в виде обязательств </w:t>
      </w:r>
      <w:proofErr w:type="gramStart"/>
      <w:r w:rsidRPr="003541E8">
        <w:rPr>
          <w:rFonts w:ascii="Times New Roman" w:hAnsi="Times New Roman"/>
          <w:sz w:val="24"/>
          <w:szCs w:val="24"/>
        </w:rPr>
        <w:t>по</w:t>
      </w:r>
      <w:proofErr w:type="gramEnd"/>
      <w:r w:rsidRPr="003541E8">
        <w:rPr>
          <w:rFonts w:ascii="Times New Roman" w:hAnsi="Times New Roman"/>
          <w:sz w:val="24"/>
          <w:szCs w:val="24"/>
        </w:rPr>
        <w:t>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1) ценным бумагам муниципального образования (муниципальным ценным бумагам);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2) бюджетным кредитам, привлеченным в бюджет поселения от других бюджетов бюджетной системы Российской Федерации;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3) кредитам, полученным сельским поселением от кредитных организаций;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4) гарантиям сельского поселения (муниципальным гарантиям).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Долговые обязательства сельского поселения не могут существовать в иных видах, за исключением предусмотренных настоящим пунктом.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5. Долговые обязательства сельского поселения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Default="00A0625B" w:rsidP="00A0625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Статья 10. Основы составления проекта бюджета сельского поселения </w:t>
      </w:r>
      <w:r>
        <w:rPr>
          <w:rStyle w:val="s1"/>
          <w:rFonts w:ascii="Times New Roman" w:hAnsi="Times New Roman"/>
          <w:b/>
          <w:sz w:val="24"/>
          <w:szCs w:val="24"/>
        </w:rPr>
        <w:t>Абашево</w:t>
      </w:r>
    </w:p>
    <w:p w:rsidR="00A0625B" w:rsidRDefault="00A0625B" w:rsidP="00A0625B">
      <w:pPr>
        <w:pStyle w:val="a3"/>
        <w:jc w:val="center"/>
        <w:rPr>
          <w:rStyle w:val="s1"/>
          <w:rFonts w:ascii="Times New Roman" w:hAnsi="Times New Roman"/>
          <w:b/>
          <w:i/>
          <w:sz w:val="20"/>
          <w:szCs w:val="20"/>
        </w:rPr>
      </w:pPr>
      <w:r w:rsidRPr="003720A0">
        <w:rPr>
          <w:rStyle w:val="s1"/>
          <w:rFonts w:ascii="Times New Roman" w:hAnsi="Times New Roman"/>
          <w:b/>
          <w:i/>
          <w:sz w:val="20"/>
          <w:szCs w:val="20"/>
        </w:rPr>
        <w:t xml:space="preserve">(п. 3 ст. 10 в редакции Решения СП от </w:t>
      </w:r>
      <w:r>
        <w:rPr>
          <w:rStyle w:val="s1"/>
          <w:rFonts w:ascii="Times New Roman" w:hAnsi="Times New Roman"/>
          <w:b/>
          <w:i/>
          <w:sz w:val="20"/>
          <w:szCs w:val="20"/>
        </w:rPr>
        <w:t>07.03</w:t>
      </w:r>
      <w:r w:rsidRPr="003720A0">
        <w:rPr>
          <w:rStyle w:val="s1"/>
          <w:rFonts w:ascii="Times New Roman" w:hAnsi="Times New Roman"/>
          <w:b/>
          <w:i/>
          <w:sz w:val="20"/>
          <w:szCs w:val="20"/>
        </w:rPr>
        <w:t>.2023</w:t>
      </w:r>
      <w:r>
        <w:rPr>
          <w:rStyle w:val="s1"/>
          <w:rFonts w:ascii="Times New Roman" w:hAnsi="Times New Roman"/>
          <w:b/>
          <w:i/>
          <w:sz w:val="20"/>
          <w:szCs w:val="20"/>
        </w:rPr>
        <w:t xml:space="preserve"> г. №90</w:t>
      </w:r>
      <w:r w:rsidRPr="003720A0">
        <w:rPr>
          <w:rStyle w:val="s1"/>
          <w:rFonts w:ascii="Times New Roman" w:hAnsi="Times New Roman"/>
          <w:b/>
          <w:i/>
          <w:sz w:val="20"/>
          <w:szCs w:val="20"/>
        </w:rPr>
        <w:t>)</w:t>
      </w:r>
    </w:p>
    <w:p w:rsidR="00A0625B" w:rsidRPr="00041245" w:rsidRDefault="00A0625B" w:rsidP="00A0625B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 Составление проекта бюджета - исключительная прерогатива администрации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2. Составлению проекта бюджета поселения должны предшествовать подготовка следующих документов, на которых основывается составление бюджета: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прогноза социально-экономического развития сельского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основных направлений бюджетной и налоговой политики сельского поселения 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муниципальных целевых программ;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3 Проект решения о бюджете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составляемый администрацией должен содержать: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основные характеристики бюджета (общий объем доходов бюджета, общий объем расходов бюджета, дефицит (профицит)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общий объем условно утверждаемых  расходов;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объем межбюджетных трансфертов, получаемых из других бюджетов  бюджетной системы Российской Федерации;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 объем безвозмездных поступлений;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объем межбюджетных трансфертов, предоставляемых другому бюджету;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случаи и порядок предоставления бюджетных субсидий, выделяемых в соответствии со статьей 78 Бюджетного кодекса Российской Федерации;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цели, условия и порядок предоставления кредитов;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верхний предел муниципального долга по состоянию на 1 января года, следующего за очередным финансовым годом (и каждым годом планового периода), в том числе верхний предел долга по муниципальным гарантиям;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бюджетные ассигнования на возможное исполнение выданных муниципальных гарантий;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предельный объем муниципального долга.</w:t>
      </w:r>
    </w:p>
    <w:p w:rsidR="00A0625B" w:rsidRPr="00041245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 </w:t>
      </w:r>
      <w:r w:rsidRPr="00041245">
        <w:rPr>
          <w:rFonts w:ascii="Times New Roman" w:hAnsi="Times New Roman"/>
          <w:sz w:val="24"/>
          <w:szCs w:val="24"/>
        </w:rPr>
        <w:t>Обязательными приложениями к решению о бюджете поселения  являются: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1E8">
        <w:rPr>
          <w:rFonts w:ascii="Times New Roman" w:hAnsi="Times New Roman"/>
          <w:sz w:val="24"/>
          <w:szCs w:val="24"/>
        </w:rPr>
        <w:lastRenderedPageBreak/>
        <w:t>- распределение бюджетных ассигнований по разделам, подразделам, целевым статьям и подгруппам видов расходов либо по разделам, подразделам, целевым статьям (государственным (муниципальным) программам и не 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 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ведомственная структура расходов бюджета на очередной финансовый год (очередной финансовый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-источники финансирования дефицита бюджета на очередной финансовый год (очередной финансовый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программа муниципальных внутренних заимствований;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программа муниципальных гарантий;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перечень муниципальных программ.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4. Администрация поселения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но не позднее 15 ноября текущего года.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5.Одновременно с проектом решения о бюджете в Собрание представителей  поселения представляются следующие документы и материалы: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основные направления бюджетной политики и основные направления налоговой политики;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прогноз социально-экономического развития соответствующей территории;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прогноз основных характеристик (общий объем доходов, общий объем расходов, дефицита (профицита) бюджета) </w:t>
      </w:r>
      <w:r w:rsidRPr="003541E8">
        <w:rPr>
          <w:rFonts w:ascii="Times New Roman" w:hAnsi="Times New Roman"/>
          <w:sz w:val="24"/>
          <w:szCs w:val="24"/>
        </w:rPr>
        <w:lastRenderedPageBreak/>
        <w:t>консолидированного бюджета соответствующей территории на очередной финансовый год (очередной финансовый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пояснительная записка к проекту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-методики (проекты методик) и расчеты распределения межбюджетных трансфертов;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верхний предел муниципального долга (на конец очередного финансового года и конец каждого года планового периода);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проект программы муниципальных внутренних заимствований на очередной финансовый год (на очередной финансовый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проекты программ муниципальных гарантий на очередной финансовый год (на  очередной финансовый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проект программы предоставления бюджетных кредитов на очередной финансовый год (на  очередной финансовый год и плановый период);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6.</w:t>
      </w:r>
      <w:r w:rsidRPr="003541E8">
        <w:rPr>
          <w:rStyle w:val="s7"/>
          <w:rFonts w:ascii="Times New Roman" w:hAnsi="Times New Roman"/>
          <w:sz w:val="24"/>
          <w:szCs w:val="24"/>
        </w:rPr>
        <w:t xml:space="preserve"> Проект решения о бюджете поселения до начала его рассмотрения в Собрании представителей поселения подлежит официальному опубликованию (обнародованию).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7. Не позднее 10 дней со дня официального опубликования (обнародования) проекта решения о бюджете поселения проводятся публичные слушания в порядке, установленном решением Собрания представителей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8. По итогам публичных слушаний вырабатываются рекомендации, в соответствии с которыми Администрация поселения дорабатывает проект решения о бюджете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9. Решение о бюджете поселения подлежит официальному опубликованию не позднее 10 (десяти) дней после его подписания в установленном порядке.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Default="00A0625B" w:rsidP="00A0625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Статья 11. Прогноз социально-экономического развития </w:t>
      </w: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Style w:val="s1"/>
          <w:rFonts w:ascii="Times New Roman" w:hAnsi="Times New Roman"/>
          <w:b/>
          <w:sz w:val="24"/>
          <w:szCs w:val="24"/>
        </w:rPr>
        <w:t>Абашево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1.Прогноз социально-экономического развития сельского поселения разрабатывается администрацией поселения </w:t>
      </w:r>
      <w:r w:rsidRPr="003541E8">
        <w:rPr>
          <w:rFonts w:ascii="Times New Roman" w:hAnsi="Times New Roman"/>
          <w:sz w:val="24"/>
          <w:szCs w:val="24"/>
        </w:rPr>
        <w:lastRenderedPageBreak/>
        <w:t xml:space="preserve">на период не менее трех лет. Прогноз социально-экономического развития сельского поселения является основой для составления проекта бюджета. Прогноз социально-экономического развития сельского поселения ежегодно разрабатывается в порядке, установленном администрацией поселения.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Изменение прогноза социально-экономического развития сельского поселения влечет за собой изменение основных характеристик проекта бюджета.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3. Прогноз социально-экономического развития сельского поселения включает количественные показатели и качественные характеристики развития макроэкономической ситуации, экономической структуры, динамики производства и потребления, уровня и качества жизни населения и иные показатели.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Статья 12. Основные направления </w:t>
      </w:r>
      <w:proofErr w:type="gramStart"/>
      <w:r w:rsidRPr="003541E8">
        <w:rPr>
          <w:rStyle w:val="s1"/>
          <w:rFonts w:ascii="Times New Roman" w:hAnsi="Times New Roman"/>
          <w:b/>
          <w:sz w:val="24"/>
          <w:szCs w:val="24"/>
        </w:rPr>
        <w:t>бюджетной</w:t>
      </w:r>
      <w:proofErr w:type="gramEnd"/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 и</w:t>
      </w: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налоговой полити</w:t>
      </w:r>
      <w:r>
        <w:rPr>
          <w:rStyle w:val="s1"/>
          <w:rFonts w:ascii="Times New Roman" w:hAnsi="Times New Roman"/>
          <w:b/>
          <w:sz w:val="24"/>
          <w:szCs w:val="24"/>
        </w:rPr>
        <w:t>ки сельского поселения Абашево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1E8">
        <w:rPr>
          <w:rFonts w:ascii="Times New Roman" w:hAnsi="Times New Roman"/>
          <w:sz w:val="24"/>
          <w:szCs w:val="24"/>
        </w:rPr>
        <w:t>Основные направления бюджетной политики сельского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очередном финансовом году и плановом периоде с учетом прогнозов и программ социально-экономического развития сельского поселения.</w:t>
      </w:r>
      <w:proofErr w:type="gramEnd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Основные направления налоговой политики сельского поселения должны содержать анализ законодательства о налогах и сборах в части налогов и сборов, </w:t>
      </w:r>
      <w:r w:rsidRPr="003541E8">
        <w:rPr>
          <w:rFonts w:ascii="Times New Roman" w:hAnsi="Times New Roman"/>
          <w:sz w:val="24"/>
          <w:szCs w:val="24"/>
        </w:rPr>
        <w:lastRenderedPageBreak/>
        <w:t>формирующих налоговые доходы бюджета поселения; обоснование предложений по его совершенствованию в пределах компетенции органов местного самоуправления; оценку влияния данных предложений на сценарные условия.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Основные направления бюджетной и налоговой политики разрабатываются администрацией поселения и направляются в Собрание представителей поселения одновременно с проектом бюджета на очередной финансовый год (очередной финансовый год и плановый период).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 xml:space="preserve">Статья 13. </w:t>
      </w:r>
      <w:bookmarkStart w:id="5" w:name="sub_8"/>
      <w:r w:rsidRPr="003541E8">
        <w:rPr>
          <w:rStyle w:val="s1"/>
          <w:rFonts w:ascii="Times New Roman" w:hAnsi="Times New Roman"/>
          <w:b/>
          <w:sz w:val="24"/>
          <w:szCs w:val="24"/>
        </w:rPr>
        <w:t>Муниципальные программы</w:t>
      </w:r>
      <w:bookmarkEnd w:id="5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801"/>
      <w:r w:rsidRPr="003541E8">
        <w:rPr>
          <w:rFonts w:ascii="Times New Roman" w:hAnsi="Times New Roman"/>
          <w:sz w:val="24"/>
          <w:szCs w:val="24"/>
        </w:rPr>
        <w:t>1. Порядок принятия решений о разработке муниципальных программ и их формирования и реализации устанавливается постановлением администрации поселения. Муниципальные программы (подпрограммы), реализуемые за счет средств бюджета поселения, утверждаются администрацией поселения. Сроки реализации муниципальных программ определяются администрацией поселения в устанавливаемом ею порядке.</w:t>
      </w:r>
      <w:bookmarkEnd w:id="6"/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802"/>
      <w:r w:rsidRPr="003541E8">
        <w:rPr>
          <w:rFonts w:ascii="Times New Roman" w:hAnsi="Times New Roman"/>
          <w:sz w:val="24"/>
          <w:szCs w:val="24"/>
        </w:rPr>
        <w:t>2. Объем бюджетных ассигнований на реализацию муниципальных программ (подпрограмм) утверждается решением о бюджете в составе ведомственной структуры расходов бюджета по соответствующей каждой программе (подпрограмме) целевой статье расходов бюджета в соответствии с постановлением администрации поселения об ее утверждении.</w:t>
      </w:r>
      <w:bookmarkEnd w:id="7"/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Муниципальные программы, предлагаемые к финансированию, начиная с очередного финансового года, подлежат утверждению не позднее одного месяца до дня внесения проекта решения о бюджете в Собрание представителей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803"/>
      <w:r w:rsidRPr="003541E8">
        <w:rPr>
          <w:rFonts w:ascii="Times New Roman" w:hAnsi="Times New Roman"/>
          <w:sz w:val="24"/>
          <w:szCs w:val="24"/>
        </w:rPr>
        <w:t xml:space="preserve">3.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поселения. По результатам указанной оценки администрация поселения не позднее, чем за один месяц до дня внесения проекта решения о бюджете в Собрание представителей поселения вправе принять решение о сокращении, начиная с очередного финансового года бюджетных ассигнований </w:t>
      </w:r>
      <w:r w:rsidRPr="003541E8">
        <w:rPr>
          <w:rFonts w:ascii="Times New Roman" w:hAnsi="Times New Roman"/>
          <w:sz w:val="24"/>
          <w:szCs w:val="24"/>
        </w:rPr>
        <w:lastRenderedPageBreak/>
        <w:t>на реализацию программы или о досрочном прекращении ее реализации.</w:t>
      </w:r>
      <w:bookmarkEnd w:id="8"/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14. Исполнение бюджета поселения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1.Исполнение бюджета поселения обеспечивается Администрацией поселения и организуется на основе сводной бюджетной росписи и кассового плана.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2. Бюджет сельского поселения исполняется на основе единства кассы по казначейской системе и подведомственности расходов.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15. Бюджетный учет и бюджетная отчетность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1.Все доходы бюджета поселения, источники финансирования дефицита бюджета, расходы бюджета, а также операции, осуществляемые в процессе исполнения бюджета, подлежат бюджетному учету.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41E8">
        <w:rPr>
          <w:rFonts w:ascii="Times New Roman" w:hAnsi="Times New Roman"/>
          <w:sz w:val="24"/>
          <w:szCs w:val="24"/>
        </w:rPr>
        <w:t>2. Администрация поселения составляет годовой отчет об исполнении бюджета поселения и п</w:t>
      </w:r>
      <w:r>
        <w:rPr>
          <w:rFonts w:ascii="Times New Roman" w:hAnsi="Times New Roman"/>
          <w:sz w:val="24"/>
          <w:szCs w:val="24"/>
        </w:rPr>
        <w:t>редставляет в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правление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финансами 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 района </w:t>
      </w:r>
      <w:r>
        <w:rPr>
          <w:rFonts w:ascii="Times New Roman" w:hAnsi="Times New Roman"/>
          <w:sz w:val="24"/>
          <w:szCs w:val="24"/>
          <w:lang w:eastAsia="ru-RU"/>
        </w:rPr>
        <w:t>Хворостянский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 Самарской области».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Глава сельского поселения направляет отчет </w:t>
      </w:r>
      <w:proofErr w:type="gramStart"/>
      <w:r w:rsidRPr="003541E8">
        <w:rPr>
          <w:rFonts w:ascii="Times New Roman" w:hAnsi="Times New Roman"/>
          <w:sz w:val="24"/>
          <w:szCs w:val="24"/>
        </w:rPr>
        <w:t>в</w:t>
      </w:r>
      <w:proofErr w:type="gramEnd"/>
      <w:r w:rsidRPr="003541E8">
        <w:rPr>
          <w:rFonts w:ascii="Times New Roman" w:hAnsi="Times New Roman"/>
          <w:sz w:val="24"/>
          <w:szCs w:val="24"/>
        </w:rPr>
        <w:t>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Собрание Представителей сельского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Контрольно-счетную палату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-иным органам в соответствии нормативными правовыми актами Российской Федерации.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3. Отчет об исполнении бюджета поселения за первый квартал, полугодие и девять месяцев текущего финансового года утверждается постановлением администрации поселения и направляется в Собрание представителей сельского поселения.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 xml:space="preserve">4. Годовой отчет об исполнении бюджета поселения, а также ежеквартальные сведения о ходе исполнения бюджета поселения и о численности муниципальных служащих органов местного самоуправления сельского поселения с указанием фактических затрат на их денежное содержание подлежат официальному опубликованию в порядке, установленном для опубликования муниципальных правовых актов сельского поселения.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16. Подготовка годового отчета об исполнении бюджета поселения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1. Годовой отчет об исполнении бюджета поселения осуществляется в сроки и по формам, установленным Министерством финансами РФ.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2. В целях подготовки годового отчета об исполнении бюджета поселения осуществляются следующие действия: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все главные распорядители и получатели бюджетных средств готовят годовые отчеты по доходам и расходам и представляют их в Администрацию поселения;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 главные распорядители и получатели бюджетных средств, которым были предоставлены бюджетные кредиты, представляют в Администрацию поселения отчеты о расходовании полученных средств;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41E8">
        <w:rPr>
          <w:rFonts w:ascii="Times New Roman" w:hAnsi="Times New Roman"/>
          <w:sz w:val="24"/>
          <w:szCs w:val="24"/>
        </w:rPr>
        <w:t xml:space="preserve">- на основании полученных отчетов Администрация поселения подготавливает отчет об исполнении бюджета поселения за прошедший год и направляет его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правление </w:t>
      </w:r>
      <w:r>
        <w:rPr>
          <w:rFonts w:ascii="Times New Roman" w:hAnsi="Times New Roman"/>
          <w:sz w:val="24"/>
          <w:szCs w:val="24"/>
          <w:lang w:eastAsia="ru-RU"/>
        </w:rPr>
        <w:t>финансами</w:t>
      </w:r>
      <w:r w:rsidRPr="003541E8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 района </w:t>
      </w:r>
      <w:r>
        <w:rPr>
          <w:rFonts w:ascii="Times New Roman" w:hAnsi="Times New Roman"/>
          <w:sz w:val="24"/>
          <w:szCs w:val="24"/>
          <w:lang w:eastAsia="ru-RU"/>
        </w:rPr>
        <w:t>Хворостянский Самарской области</w:t>
      </w:r>
      <w:r w:rsidRPr="003541E8">
        <w:rPr>
          <w:rFonts w:ascii="Times New Roman" w:hAnsi="Times New Roman"/>
          <w:sz w:val="24"/>
          <w:szCs w:val="24"/>
          <w:lang w:eastAsia="ru-RU"/>
        </w:rPr>
        <w:t>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17. Представление, рассмотрение и утверждение годового отчета об исполнении бюджета сельского поселения в Собрание Представителей поселения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1.Ежегодно Глава сельского поселения представляет в Собрание представителей поселения отчет об исполнении бюджета поселения за отчетный финансовый год.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Одновременно с годовым отчетом об исполнении бюджета поселения представляются проект решения об исполнении бюджета, иная бюджетная отчетность об исполнении соответствующего бюджета, иные документы, предусмотренные </w:t>
      </w:r>
      <w:r w:rsidRPr="003541E8">
        <w:rPr>
          <w:rFonts w:ascii="Times New Roman" w:hAnsi="Times New Roman"/>
          <w:sz w:val="24"/>
          <w:szCs w:val="24"/>
        </w:rPr>
        <w:lastRenderedPageBreak/>
        <w:t>бюджетным законодательством Российской Федерации.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 Глава сельского поселения в срок не позднее 10 (десяти) дней со дня представления годового отчета об исполнении бюджета поселения в Собрание представителей поселения назначает публичные слушания по проекту отчета об исполнении бюджета поселения.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3. По результатам рассмотрения годового отчета об исполнении бюджета поселения Собрание представителей поселения принимает решение об утверждении либо отклонении решения об исполнении бюджета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В случае отклонения Собранием представителей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4. Годовой отчет об исполнении бюджета поселения представляется в Собрание представителей поселения не позднее 1 мая текущего года. Собрание представителей поселения рассматривает отчет об исполнении бюджета поселения в течение 15 календарных дней.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18. Решение об исполнении бюджета сельского поселения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1.Решением об исполнении бюджета поселения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-доходов бюджета по кодам классификации доходов бюджетов;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-расходов бюджета по ведомственной структуре расходов соответствующего бюджета;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-расходов бюджета по разделам и подразделам классификации расходов бюджетов;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-источников финансирования дефицита бюджета по кодам </w:t>
      </w:r>
      <w:proofErr w:type="gramStart"/>
      <w:r w:rsidRPr="003541E8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3541E8">
        <w:rPr>
          <w:rFonts w:ascii="Times New Roman" w:hAnsi="Times New Roman"/>
          <w:sz w:val="24"/>
          <w:szCs w:val="24"/>
        </w:rPr>
        <w:t>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>Решением об исполнении бюджета поселения также утверждаются иные показатели, установленные Бюджетным Кодексом, настоящим Положением.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 Годовой отчет об исполнении бюджета поселения подлежит официальному опубликованию в порядке, установленном для официального опубликования муниципальных правовых актов сельского поселения, не позднее 10 (десяти) дней после его утверждения.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19. Внешняя проверка годового отчета об исполнении бюджета сельского поселения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1.Годовой отчет об исполнении бюджета до его рассмотрения в Собрании представителей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2. По соглашению Собрания представителей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внешняя проверка годового отчета об исполнении бюджета поселения осуществляется контрольно-счетной палатой сельского поселения в соответствии с требованиями действующего законодательства.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3.Администрация поселения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4. Контрольно-счетная палата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5. Заключение на годовой отчет об исполнении бюджета поселения представляется контрольно-счетной палатой в Собрание представителей поселения с одновременным направлением в Администрацию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20. Органы, осуществляющие муниципальный финансовый контроль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3541E8">
        <w:rPr>
          <w:rFonts w:ascii="Times New Roman" w:hAnsi="Times New Roman"/>
          <w:sz w:val="24"/>
          <w:szCs w:val="24"/>
        </w:rPr>
        <w:t>на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 Внешний муниципальный финансовый контроль в сфере бюджетных правоотношений осуществляется  контрольно - счетной палатой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>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 Внутренний муниципальный финансовый контроль в сфере бюджетных правоотношений осуществляется органом муниципального финансового контроля, являющимся  органом (должностным лицом)  местной администрации (далее - орган внутреннего муниципального финансового контроля),  финансовым органом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ab/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2. Муниципальный финансовый контроль на территории сельского поселения осуществляется  Администрацией поселения,  контрольно - счетной палатой сельского поселения.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3.Контрольно-счетная палата осуществляет внешний муниципальный финансовый контроль в соответствии с полномочиями,  установленными п.2 ст.9 Федерального Закона  № 6-ФЗ от 07.02.2011г.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>4.Администрация поселения вправе создавать подразделения внутреннего муниципального финансового контроля осуществляющие:</w:t>
      </w:r>
    </w:p>
    <w:p w:rsidR="00A0625B" w:rsidRPr="003541E8" w:rsidRDefault="00A0625B" w:rsidP="00A06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541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541E8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3541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41E8">
        <w:rPr>
          <w:rFonts w:ascii="Times New Roman" w:hAnsi="Times New Roman"/>
          <w:sz w:val="24"/>
          <w:szCs w:val="24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заданий, 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 </w:t>
      </w:r>
      <w:r w:rsidRPr="003541E8">
        <w:rPr>
          <w:rFonts w:ascii="Times New Roman" w:hAnsi="Times New Roman"/>
          <w:sz w:val="24"/>
          <w:szCs w:val="24"/>
        </w:rPr>
        <w:tab/>
        <w:t xml:space="preserve">-контроль в сфере закупок товаров, работ, услуг для обеспечения муниципальных нужд сельского поселения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>.</w:t>
      </w: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625B" w:rsidRPr="003541E8" w:rsidRDefault="00A0625B" w:rsidP="00A062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1E8">
        <w:rPr>
          <w:rStyle w:val="s1"/>
          <w:rFonts w:ascii="Times New Roman" w:hAnsi="Times New Roman"/>
          <w:b/>
          <w:sz w:val="24"/>
          <w:szCs w:val="24"/>
        </w:rPr>
        <w:t>Статья 21. Ответственность за бюджетные правонарушения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1E8">
        <w:rPr>
          <w:rFonts w:ascii="Times New Roman" w:hAnsi="Times New Roman"/>
          <w:sz w:val="24"/>
          <w:szCs w:val="24"/>
        </w:rPr>
        <w:t xml:space="preserve">Ответственность за бюджетные правонарушения в сельском поселении </w:t>
      </w:r>
      <w:r>
        <w:rPr>
          <w:rFonts w:ascii="Times New Roman" w:hAnsi="Times New Roman"/>
          <w:sz w:val="24"/>
          <w:szCs w:val="24"/>
        </w:rPr>
        <w:t>Абашево</w:t>
      </w:r>
      <w:r w:rsidRPr="003541E8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Хворостянский</w:t>
      </w:r>
      <w:r w:rsidRPr="003541E8">
        <w:rPr>
          <w:rFonts w:ascii="Times New Roman" w:hAnsi="Times New Roman"/>
          <w:sz w:val="24"/>
          <w:szCs w:val="24"/>
        </w:rPr>
        <w:t xml:space="preserve"> наступает по основаниям и в формах, предусмотренных Бюджетным кодексом Российской Федерации и иным федеральным законодательством.</w:t>
      </w:r>
    </w:p>
    <w:p w:rsidR="00A0625B" w:rsidRPr="003541E8" w:rsidRDefault="00A0625B" w:rsidP="00A06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625B" w:rsidRDefault="00A0625B" w:rsidP="00A0625B">
      <w:pPr>
        <w:pStyle w:val="af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0625B" w:rsidRPr="00A13FD3" w:rsidRDefault="00A0625B" w:rsidP="00A0625B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DA1C59" w:rsidRPr="00AC6F64" w:rsidRDefault="00DA1C59" w:rsidP="00A0625B"/>
    <w:sectPr w:rsidR="00DA1C59" w:rsidRPr="00AC6F64" w:rsidSect="00A0625B">
      <w:type w:val="continuous"/>
      <w:pgSz w:w="11906" w:h="16838"/>
      <w:pgMar w:top="567" w:right="851" w:bottom="567" w:left="851" w:header="709" w:footer="709" w:gutter="0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endnote>
  <w:end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40" w:rsidRDefault="00F033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40" w:rsidRDefault="00F033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40" w:rsidRDefault="00F033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footnote>
  <w:foot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D9" w:rsidRDefault="00FF30D9" w:rsidP="00AC6F64">
    <w:pPr>
      <w:pStyle w:val="a7"/>
      <w:tabs>
        <w:tab w:val="clear" w:pos="4677"/>
        <w:tab w:val="clear" w:pos="9355"/>
        <w:tab w:val="left" w:pos="6690"/>
      </w:tabs>
    </w:pPr>
  </w:p>
  <w:p w:rsidR="00992A0B" w:rsidRDefault="00992A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26" w:rsidRDefault="005A0226" w:rsidP="005A0226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40" w:rsidRDefault="00F0338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D0" w:rsidRDefault="00F0338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40" w:rsidRDefault="00F033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05136"/>
    <w:multiLevelType w:val="hybridMultilevel"/>
    <w:tmpl w:val="0D1A1B5E"/>
    <w:lvl w:ilvl="0" w:tplc="D488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815EC"/>
    <w:multiLevelType w:val="hybridMultilevel"/>
    <w:tmpl w:val="87F65702"/>
    <w:lvl w:ilvl="0" w:tplc="F8ACAA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7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5F093245"/>
    <w:multiLevelType w:val="hybridMultilevel"/>
    <w:tmpl w:val="16E8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3"/>
  </w:num>
  <w:num w:numId="11">
    <w:abstractNumId w:val="1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1585F"/>
    <w:rsid w:val="001319C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283D"/>
    <w:rsid w:val="001D3034"/>
    <w:rsid w:val="001D32F7"/>
    <w:rsid w:val="001D5548"/>
    <w:rsid w:val="001E6A89"/>
    <w:rsid w:val="00240214"/>
    <w:rsid w:val="0024260C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54FAB"/>
    <w:rsid w:val="00355B77"/>
    <w:rsid w:val="00374A3C"/>
    <w:rsid w:val="003925EB"/>
    <w:rsid w:val="0039504F"/>
    <w:rsid w:val="003B0020"/>
    <w:rsid w:val="003C0FB4"/>
    <w:rsid w:val="003F2446"/>
    <w:rsid w:val="00402544"/>
    <w:rsid w:val="00404179"/>
    <w:rsid w:val="00414E96"/>
    <w:rsid w:val="00417A02"/>
    <w:rsid w:val="0042415D"/>
    <w:rsid w:val="004708AE"/>
    <w:rsid w:val="00471F5D"/>
    <w:rsid w:val="00472576"/>
    <w:rsid w:val="00482A93"/>
    <w:rsid w:val="004B20C6"/>
    <w:rsid w:val="004B3247"/>
    <w:rsid w:val="004C17CC"/>
    <w:rsid w:val="004E709A"/>
    <w:rsid w:val="00516A74"/>
    <w:rsid w:val="00517698"/>
    <w:rsid w:val="00530B77"/>
    <w:rsid w:val="00552FE3"/>
    <w:rsid w:val="00567D3E"/>
    <w:rsid w:val="00570466"/>
    <w:rsid w:val="00592DAF"/>
    <w:rsid w:val="005A0226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16A6E"/>
    <w:rsid w:val="00727457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23A8E"/>
    <w:rsid w:val="00832E4F"/>
    <w:rsid w:val="00836518"/>
    <w:rsid w:val="0089666C"/>
    <w:rsid w:val="008A35F8"/>
    <w:rsid w:val="008A7B37"/>
    <w:rsid w:val="0090314D"/>
    <w:rsid w:val="009414D8"/>
    <w:rsid w:val="00963F1A"/>
    <w:rsid w:val="00980203"/>
    <w:rsid w:val="00982763"/>
    <w:rsid w:val="00992A0B"/>
    <w:rsid w:val="009A16B9"/>
    <w:rsid w:val="009B449B"/>
    <w:rsid w:val="009C5F49"/>
    <w:rsid w:val="009D0F5F"/>
    <w:rsid w:val="009D44ED"/>
    <w:rsid w:val="009F1D0B"/>
    <w:rsid w:val="009F7210"/>
    <w:rsid w:val="00A03DDC"/>
    <w:rsid w:val="00A0625B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A6BDD"/>
    <w:rsid w:val="00AB00A1"/>
    <w:rsid w:val="00AB50E6"/>
    <w:rsid w:val="00AC39EE"/>
    <w:rsid w:val="00AC6F64"/>
    <w:rsid w:val="00AE7B4D"/>
    <w:rsid w:val="00AF43C9"/>
    <w:rsid w:val="00B17D8A"/>
    <w:rsid w:val="00B36EEA"/>
    <w:rsid w:val="00B67409"/>
    <w:rsid w:val="00BC1DF3"/>
    <w:rsid w:val="00BC670B"/>
    <w:rsid w:val="00BD1E6C"/>
    <w:rsid w:val="00BD3E50"/>
    <w:rsid w:val="00BE39F8"/>
    <w:rsid w:val="00BF0D99"/>
    <w:rsid w:val="00C01169"/>
    <w:rsid w:val="00C1473E"/>
    <w:rsid w:val="00C20413"/>
    <w:rsid w:val="00C3537A"/>
    <w:rsid w:val="00C65356"/>
    <w:rsid w:val="00C82071"/>
    <w:rsid w:val="00CA3A13"/>
    <w:rsid w:val="00CE5952"/>
    <w:rsid w:val="00D617D5"/>
    <w:rsid w:val="00D77760"/>
    <w:rsid w:val="00D8303C"/>
    <w:rsid w:val="00D93598"/>
    <w:rsid w:val="00DA1C59"/>
    <w:rsid w:val="00DA49B1"/>
    <w:rsid w:val="00DA6D56"/>
    <w:rsid w:val="00DB5210"/>
    <w:rsid w:val="00DC3A5C"/>
    <w:rsid w:val="00DF2474"/>
    <w:rsid w:val="00DF5746"/>
    <w:rsid w:val="00E304AC"/>
    <w:rsid w:val="00E5122A"/>
    <w:rsid w:val="00E55CE7"/>
    <w:rsid w:val="00E70448"/>
    <w:rsid w:val="00EA4B15"/>
    <w:rsid w:val="00EB7914"/>
    <w:rsid w:val="00EC0DA4"/>
    <w:rsid w:val="00F03386"/>
    <w:rsid w:val="00F155D3"/>
    <w:rsid w:val="00F240CA"/>
    <w:rsid w:val="00F43C20"/>
    <w:rsid w:val="00FD2F0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f7">
    <w:name w:val="Обычный текст"/>
    <w:basedOn w:val="a"/>
    <w:uiPriority w:val="99"/>
    <w:rsid w:val="00AC6F64"/>
    <w:pPr>
      <w:spacing w:before="0" w:after="0" w:line="240" w:lineRule="auto"/>
      <w:ind w:firstLine="567"/>
      <w:jc w:val="both"/>
    </w:pPr>
    <w:rPr>
      <w:rFonts w:eastAsia="Times New Roman"/>
      <w:sz w:val="28"/>
      <w:szCs w:val="24"/>
      <w:lang w:eastAsia="ru-RU"/>
    </w:rPr>
  </w:style>
  <w:style w:type="character" w:customStyle="1" w:styleId="s3">
    <w:name w:val="s3"/>
    <w:uiPriority w:val="99"/>
    <w:rsid w:val="00AC6F64"/>
    <w:rPr>
      <w:rFonts w:cs="Times New Roman"/>
    </w:rPr>
  </w:style>
  <w:style w:type="character" w:customStyle="1" w:styleId="s4">
    <w:name w:val="s4"/>
    <w:uiPriority w:val="99"/>
    <w:rsid w:val="00AC6F64"/>
    <w:rPr>
      <w:rFonts w:cs="Times New Roman"/>
    </w:rPr>
  </w:style>
  <w:style w:type="character" w:customStyle="1" w:styleId="s6">
    <w:name w:val="s6"/>
    <w:uiPriority w:val="99"/>
    <w:rsid w:val="00AC6F64"/>
    <w:rPr>
      <w:rFonts w:cs="Times New Roman"/>
    </w:rPr>
  </w:style>
  <w:style w:type="character" w:customStyle="1" w:styleId="s7">
    <w:name w:val="s7"/>
    <w:uiPriority w:val="99"/>
    <w:rsid w:val="00AC6F64"/>
    <w:rPr>
      <w:rFonts w:cs="Times New Roman"/>
    </w:rPr>
  </w:style>
  <w:style w:type="paragraph" w:customStyle="1" w:styleId="ConsTitle">
    <w:name w:val="ConsTitle"/>
    <w:uiPriority w:val="99"/>
    <w:rsid w:val="00AC6F64"/>
    <w:pPr>
      <w:widowControl w:val="0"/>
      <w:autoSpaceDE w:val="0"/>
      <w:autoSpaceDN w:val="0"/>
      <w:adjustRightInd w:val="0"/>
      <w:spacing w:before="0"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0">
    <w:name w:val="ConsPlusTitle"/>
    <w:uiPriority w:val="99"/>
    <w:rsid w:val="00DA1C59"/>
    <w:pPr>
      <w:autoSpaceDE w:val="0"/>
      <w:autoSpaceDN w:val="0"/>
      <w:adjustRightInd w:val="0"/>
      <w:spacing w:before="0" w:after="0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f7">
    <w:name w:val="Обычный текст"/>
    <w:basedOn w:val="a"/>
    <w:uiPriority w:val="99"/>
    <w:rsid w:val="00AC6F64"/>
    <w:pPr>
      <w:spacing w:before="0" w:after="0" w:line="240" w:lineRule="auto"/>
      <w:ind w:firstLine="567"/>
      <w:jc w:val="both"/>
    </w:pPr>
    <w:rPr>
      <w:rFonts w:eastAsia="Times New Roman"/>
      <w:sz w:val="28"/>
      <w:szCs w:val="24"/>
      <w:lang w:eastAsia="ru-RU"/>
    </w:rPr>
  </w:style>
  <w:style w:type="character" w:customStyle="1" w:styleId="s3">
    <w:name w:val="s3"/>
    <w:uiPriority w:val="99"/>
    <w:rsid w:val="00AC6F64"/>
    <w:rPr>
      <w:rFonts w:cs="Times New Roman"/>
    </w:rPr>
  </w:style>
  <w:style w:type="character" w:customStyle="1" w:styleId="s4">
    <w:name w:val="s4"/>
    <w:uiPriority w:val="99"/>
    <w:rsid w:val="00AC6F64"/>
    <w:rPr>
      <w:rFonts w:cs="Times New Roman"/>
    </w:rPr>
  </w:style>
  <w:style w:type="character" w:customStyle="1" w:styleId="s6">
    <w:name w:val="s6"/>
    <w:uiPriority w:val="99"/>
    <w:rsid w:val="00AC6F64"/>
    <w:rPr>
      <w:rFonts w:cs="Times New Roman"/>
    </w:rPr>
  </w:style>
  <w:style w:type="character" w:customStyle="1" w:styleId="s7">
    <w:name w:val="s7"/>
    <w:uiPriority w:val="99"/>
    <w:rsid w:val="00AC6F64"/>
    <w:rPr>
      <w:rFonts w:cs="Times New Roman"/>
    </w:rPr>
  </w:style>
  <w:style w:type="paragraph" w:customStyle="1" w:styleId="ConsTitle">
    <w:name w:val="ConsTitle"/>
    <w:uiPriority w:val="99"/>
    <w:rsid w:val="00AC6F64"/>
    <w:pPr>
      <w:widowControl w:val="0"/>
      <w:autoSpaceDE w:val="0"/>
      <w:autoSpaceDN w:val="0"/>
      <w:adjustRightInd w:val="0"/>
      <w:spacing w:before="0"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0">
    <w:name w:val="ConsPlusTitle"/>
    <w:uiPriority w:val="99"/>
    <w:rsid w:val="00DA1C59"/>
    <w:pPr>
      <w:autoSpaceDE w:val="0"/>
      <w:autoSpaceDN w:val="0"/>
      <w:adjustRightInd w:val="0"/>
      <w:spacing w:before="0" w:after="0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docviewer.yandex.ru/r.xml?sk=6f9f81ac8fd9af0ccc7b6ee57937bec3&amp;url=consultantplus%3A%2F%2Foffline%2Fref%3DC8B5FCC4CD57A3C8494499884B2C0E25C7701FF8DD6FE7EF0122374D87E8A94628B7EB0B72C4B432E" TargetMode="External"/><Relationship Id="rId26" Type="http://schemas.openxmlformats.org/officeDocument/2006/relationships/hyperlink" Target="https://docviewer.yandex.ru/r.xml?sk=6f9f81ac8fd9af0ccc7b6ee57937bec3&amp;url=consultantplus%3A%2F%2Foffline%2Fref%3DC8B5FCC4CD57A3C8494499884B2C0E25C7701FF8DD6FE7EF0122374D87E8A94628B7EB0877CDB43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6f9f81ac8fd9af0ccc7b6ee57937bec3&amp;url=garantF1%3A%2F%2F12012604.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s://docviewer.yandex.ru/r.xml?sk=6f9f81ac8fd9af0ccc7b6ee57937bec3&amp;url=consultantplus%3A%2F%2Foffline%2Fref%3DC8B5FCC4CD57A3C8494499884B2C0E25C47A1AF9D638B0ED507739B438E" TargetMode="External"/><Relationship Id="rId25" Type="http://schemas.openxmlformats.org/officeDocument/2006/relationships/hyperlink" Target="https://docviewer.yandex.ru/r.xml?sk=6f9f81ac8fd9af0ccc7b6ee57937bec3&amp;url=consultantplus%3A%2F%2Foffline%2Fref%3DC8B5FCC4CD57A3C8494487855D40522DC07943F1DE69E4BD5E7D6C10D0E1A311B63F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docviewer.yandex.ru/r.xml?sk=6f9f81ac8fd9af0ccc7b6ee57937bec3&amp;url=consultantplus%3A%2F%2Foffline%2Fref%3DC8B5FCC4CD57A3C8494487855D40522DC07943F1DE69E4BD5E7D6C10D0E1A3116FF8B24A34C04B49FF7712B93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s://docviewer.yandex.ru/r.xml?sk=6f9f81ac8fd9af0ccc7b6ee57937bec3&amp;url=consultantplus%3A%2F%2Foffline%2Fref%3DC8B5FCC4CD57A3C8494499884B2C0E25C7701FF8DD6FE7EF0122374D87E8A94628B7EB0171BC3BE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yperlink" Target="http://www.consultant.ru/document/cons_doc_LAW_15978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ocviewer.yandex.ru/r.xml?sk=6f9f81ac8fd9af0ccc7b6ee57937bec3&amp;url=consultantplus%3A%2F%2Foffline%2Fref%3DC8B5FCC4CD57A3C8494499884B2C0E25C7701FFCD96DE7EF0122374D87E8A94628B7EB0870CD4C4DBF3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://www.consultant.ru/document/cons_doc_LAW_165978" TargetMode="External"/><Relationship Id="rId27" Type="http://schemas.openxmlformats.org/officeDocument/2006/relationships/hyperlink" Target="https://docviewer.yandex.ru/r.xml?sk=6f9f81ac8fd9af0ccc7b6ee57937bec3&amp;url=consultantplus%3A%2F%2Foffline%2Fref%3DC8B5FCC4CD57A3C8494487855D40522DC07943F1DE69E4BD5E7D6C10D0E1A311B63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F330-7B0F-4A70-BE56-16998A3E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   ВЕСТНИК</vt:lpstr>
    </vt:vector>
  </TitlesOfParts>
  <Company/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   ВЕСТНИК</dc:title>
  <dc:creator>1</dc:creator>
  <cp:lastModifiedBy>User1</cp:lastModifiedBy>
  <cp:revision>3</cp:revision>
  <cp:lastPrinted>2021-04-05T09:18:00Z</cp:lastPrinted>
  <dcterms:created xsi:type="dcterms:W3CDTF">2023-04-03T06:47:00Z</dcterms:created>
  <dcterms:modified xsi:type="dcterms:W3CDTF">2023-04-03T06:50:00Z</dcterms:modified>
</cp:coreProperties>
</file>