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37" w:rsidRPr="00FD6E37" w:rsidRDefault="00FD6E37" w:rsidP="00AB0D39">
      <w:pPr>
        <w:pStyle w:val="Default"/>
        <w:ind w:firstLine="708"/>
        <w:jc w:val="both"/>
        <w:rPr>
          <w:rFonts w:ascii="Arial" w:hAnsi="Arial" w:cs="Arial"/>
        </w:rPr>
      </w:pPr>
      <w:r w:rsidRPr="00FD6E37">
        <w:rPr>
          <w:rFonts w:ascii="Arial" w:hAnsi="Arial" w:cs="Arial"/>
        </w:rPr>
        <w:t xml:space="preserve">В соответствии с законом № 63-ФЗ с 1 января 2022 года изменился порядок выдачи квалифицированного сертификата ключа проверки электронной подписи (далее – </w:t>
      </w:r>
      <w:r w:rsidRPr="00FD6E37">
        <w:rPr>
          <w:rFonts w:ascii="Arial" w:hAnsi="Arial" w:cs="Arial"/>
        </w:rPr>
        <w:t>КСКПЭП</w:t>
      </w:r>
      <w:r w:rsidRPr="00FD6E37">
        <w:rPr>
          <w:rFonts w:ascii="Arial" w:hAnsi="Arial" w:cs="Arial"/>
        </w:rPr>
        <w:t xml:space="preserve">), а именно: </w:t>
      </w:r>
    </w:p>
    <w:p w:rsidR="00FD6E37" w:rsidRPr="00FD6E37" w:rsidRDefault="00FD6E37" w:rsidP="00AB0D39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FD6E37">
        <w:rPr>
          <w:rFonts w:ascii="Arial" w:hAnsi="Arial" w:cs="Arial"/>
        </w:rPr>
        <w:t xml:space="preserve">лица, уполномоченные на действия без доверенности от имени юридических лиц и индивидуальных предпринимателей, нотариусы и уполномоченные на совершение нотариальных действий лица (далее - нотариусы), получают </w:t>
      </w:r>
      <w:r w:rsidRPr="00FD6E37">
        <w:rPr>
          <w:rFonts w:ascii="Arial" w:hAnsi="Arial" w:cs="Arial"/>
        </w:rPr>
        <w:t xml:space="preserve">КСКПЭП </w:t>
      </w:r>
      <w:r w:rsidRPr="00FD6E37">
        <w:rPr>
          <w:rFonts w:ascii="Arial" w:hAnsi="Arial" w:cs="Arial"/>
        </w:rPr>
        <w:t xml:space="preserve">в удостоверяющем центре ФНС России (далее – УЦ ФНС). </w:t>
      </w:r>
    </w:p>
    <w:p w:rsidR="00FD6E37" w:rsidRPr="00FD6E37" w:rsidRDefault="00FD6E37" w:rsidP="007C5D0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D6E37">
        <w:rPr>
          <w:rFonts w:ascii="Arial" w:hAnsi="Arial" w:cs="Arial"/>
          <w:sz w:val="24"/>
          <w:szCs w:val="24"/>
        </w:rPr>
        <w:t xml:space="preserve">Лица, получившие квалифицированные сертификаты не позднее 31 декабря 2021 года в удостоверяющих центрах, которые получили аккредитацию в соответствии с требованиями статьи 16 закона № 63-ФЗ после 01 июля 2020 года (далее – Коммерческие УЦ), вправе их </w:t>
      </w:r>
      <w:r w:rsidRPr="00FD6E37">
        <w:rPr>
          <w:rFonts w:ascii="Arial" w:hAnsi="Arial" w:cs="Arial"/>
          <w:b/>
          <w:sz w:val="24"/>
          <w:szCs w:val="24"/>
        </w:rPr>
        <w:t>использовать не позднее 31 декабря 2022</w:t>
      </w:r>
      <w:r w:rsidRPr="00FD6E37">
        <w:rPr>
          <w:rFonts w:ascii="Arial" w:hAnsi="Arial" w:cs="Arial"/>
          <w:sz w:val="24"/>
          <w:szCs w:val="24"/>
        </w:rPr>
        <w:t xml:space="preserve"> </w:t>
      </w:r>
      <w:r w:rsidRPr="007C5D07">
        <w:rPr>
          <w:rFonts w:ascii="Arial" w:hAnsi="Arial" w:cs="Arial"/>
          <w:b/>
          <w:sz w:val="24"/>
          <w:szCs w:val="24"/>
        </w:rPr>
        <w:t>года</w:t>
      </w:r>
      <w:r w:rsidRPr="00FD6E37">
        <w:rPr>
          <w:rFonts w:ascii="Arial" w:hAnsi="Arial" w:cs="Arial"/>
          <w:sz w:val="24"/>
          <w:szCs w:val="24"/>
        </w:rPr>
        <w:t xml:space="preserve">, за исключением случаев, когда квалифицированный сертификат выдан для его использования только физическим лицом, являющимся единственным его владельцем. </w:t>
      </w:r>
      <w:proofErr w:type="gramEnd"/>
    </w:p>
    <w:p w:rsidR="00FD6E37" w:rsidRPr="007C5D07" w:rsidRDefault="00FD6E37" w:rsidP="00AB0D3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D6E37">
        <w:rPr>
          <w:rFonts w:ascii="Arial" w:hAnsi="Arial" w:cs="Arial"/>
          <w:sz w:val="24"/>
          <w:szCs w:val="24"/>
        </w:rPr>
        <w:t>Таким образом</w:t>
      </w:r>
      <w:r w:rsidRPr="007C5D07">
        <w:rPr>
          <w:rFonts w:ascii="Arial" w:hAnsi="Arial" w:cs="Arial"/>
          <w:b/>
          <w:sz w:val="24"/>
          <w:szCs w:val="24"/>
        </w:rPr>
        <w:t>, с 01 января 2023 года К</w:t>
      </w:r>
      <w:r w:rsidRPr="007C5D07">
        <w:rPr>
          <w:rFonts w:ascii="Arial" w:hAnsi="Arial" w:cs="Arial"/>
          <w:b/>
          <w:sz w:val="24"/>
          <w:szCs w:val="24"/>
        </w:rPr>
        <w:t>оммерческие УЦ вправе выдавать квалифицированные сертификаты только для физических лиц.</w:t>
      </w:r>
    </w:p>
    <w:p w:rsidR="006F0CEE" w:rsidRDefault="000C76BC" w:rsidP="001A171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E37">
        <w:rPr>
          <w:rFonts w:ascii="Arial" w:hAnsi="Arial" w:cs="Arial"/>
          <w:sz w:val="24"/>
          <w:szCs w:val="24"/>
        </w:rPr>
        <w:t xml:space="preserve">Услуга по выдаче КСКПЭП предоставляется </w:t>
      </w:r>
      <w:r w:rsidR="001A1715">
        <w:rPr>
          <w:rFonts w:ascii="Arial" w:hAnsi="Arial" w:cs="Arial"/>
          <w:sz w:val="24"/>
          <w:szCs w:val="24"/>
        </w:rPr>
        <w:t>БЕСПЛАТНО</w:t>
      </w:r>
      <w:r w:rsidRPr="00FD6E37">
        <w:rPr>
          <w:rFonts w:ascii="Arial" w:hAnsi="Arial" w:cs="Arial"/>
          <w:sz w:val="24"/>
          <w:szCs w:val="24"/>
        </w:rPr>
        <w:t xml:space="preserve"> в местах выдачи УЦ ФНС России и Доверенных лиц УЦ ФНС России.</w:t>
      </w:r>
      <w:r w:rsidR="001A1715" w:rsidRPr="001A1715">
        <w:rPr>
          <w:rFonts w:ascii="Arial" w:hAnsi="Arial" w:cs="Arial"/>
          <w:sz w:val="24"/>
          <w:szCs w:val="24"/>
        </w:rPr>
        <w:t xml:space="preserve"> </w:t>
      </w:r>
    </w:p>
    <w:p w:rsidR="001A1715" w:rsidRPr="00FD6E37" w:rsidRDefault="006F0CEE" w:rsidP="001A171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</w:t>
      </w:r>
      <w:r w:rsidR="001A1715">
        <w:rPr>
          <w:rFonts w:ascii="Arial" w:hAnsi="Arial" w:cs="Arial"/>
          <w:sz w:val="24"/>
          <w:szCs w:val="24"/>
        </w:rPr>
        <w:t xml:space="preserve"> избе</w:t>
      </w:r>
      <w:r w:rsidR="00184679">
        <w:rPr>
          <w:rFonts w:ascii="Arial" w:hAnsi="Arial" w:cs="Arial"/>
          <w:sz w:val="24"/>
          <w:szCs w:val="24"/>
        </w:rPr>
        <w:t>ж</w:t>
      </w:r>
      <w:r w:rsidR="001A1715">
        <w:rPr>
          <w:rFonts w:ascii="Arial" w:hAnsi="Arial" w:cs="Arial"/>
          <w:sz w:val="24"/>
          <w:szCs w:val="24"/>
        </w:rPr>
        <w:t>ани</w:t>
      </w:r>
      <w:r>
        <w:rPr>
          <w:rFonts w:ascii="Arial" w:hAnsi="Arial" w:cs="Arial"/>
          <w:sz w:val="24"/>
          <w:szCs w:val="24"/>
        </w:rPr>
        <w:t>е</w:t>
      </w:r>
      <w:r w:rsidR="001A1715">
        <w:rPr>
          <w:rFonts w:ascii="Arial" w:hAnsi="Arial" w:cs="Arial"/>
          <w:sz w:val="24"/>
          <w:szCs w:val="24"/>
        </w:rPr>
        <w:t xml:space="preserve"> ажиотажа </w:t>
      </w:r>
      <w:bookmarkStart w:id="0" w:name="_GoBack"/>
      <w:bookmarkEnd w:id="0"/>
      <w:r w:rsidR="001A1715">
        <w:rPr>
          <w:rFonts w:ascii="Arial" w:hAnsi="Arial" w:cs="Arial"/>
          <w:sz w:val="24"/>
          <w:szCs w:val="24"/>
        </w:rPr>
        <w:t>перед сдачей отчетности предлагаем Вам получить квалифицированную электронную подпись уже сейчас, без очередей в Удостоверяющем центре ФНС России.</w:t>
      </w:r>
    </w:p>
    <w:p w:rsidR="007C5D07" w:rsidRPr="00FD6E37" w:rsidRDefault="007C5D07" w:rsidP="007C5D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C5D07">
        <w:rPr>
          <w:rFonts w:ascii="Arial" w:hAnsi="Arial" w:cs="Arial"/>
          <w:sz w:val="24"/>
          <w:szCs w:val="24"/>
        </w:rPr>
        <w:t>Для того чтобы получить квалифицированный ключ электронной подписи необходимо предоставить в налоговый орган по адресу</w:t>
      </w:r>
      <w:r w:rsidRPr="007C5D07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7C5D07">
        <w:rPr>
          <w:rFonts w:ascii="Arial" w:hAnsi="Arial" w:cs="Arial"/>
          <w:sz w:val="24"/>
          <w:szCs w:val="24"/>
          <w:u w:val="single"/>
        </w:rPr>
        <w:t>г</w:t>
      </w:r>
      <w:proofErr w:type="gramStart"/>
      <w:r w:rsidRPr="007C5D07">
        <w:rPr>
          <w:rFonts w:ascii="Arial" w:hAnsi="Arial" w:cs="Arial"/>
          <w:sz w:val="24"/>
          <w:szCs w:val="24"/>
          <w:u w:val="single"/>
        </w:rPr>
        <w:t>.Н</w:t>
      </w:r>
      <w:proofErr w:type="gramEnd"/>
      <w:r w:rsidRPr="007C5D07">
        <w:rPr>
          <w:rFonts w:ascii="Arial" w:hAnsi="Arial" w:cs="Arial"/>
          <w:sz w:val="24"/>
          <w:szCs w:val="24"/>
          <w:u w:val="single"/>
        </w:rPr>
        <w:t>овокуйбышевск</w:t>
      </w:r>
      <w:proofErr w:type="spellEnd"/>
      <w:r w:rsidRPr="007C5D07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7C5D07">
        <w:rPr>
          <w:rFonts w:ascii="Arial" w:hAnsi="Arial" w:cs="Arial"/>
          <w:sz w:val="24"/>
          <w:szCs w:val="24"/>
          <w:u w:val="single"/>
        </w:rPr>
        <w:t>ул.Пирогова</w:t>
      </w:r>
      <w:proofErr w:type="spellEnd"/>
      <w:r w:rsidRPr="007C5D07">
        <w:rPr>
          <w:rFonts w:ascii="Arial" w:hAnsi="Arial" w:cs="Arial"/>
          <w:sz w:val="24"/>
          <w:szCs w:val="24"/>
          <w:u w:val="single"/>
        </w:rPr>
        <w:t xml:space="preserve"> д.12 </w:t>
      </w:r>
      <w:r w:rsidRPr="007C5D0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7C5D07">
        <w:rPr>
          <w:rFonts w:ascii="Arial" w:hAnsi="Arial" w:cs="Arial"/>
          <w:sz w:val="24"/>
          <w:szCs w:val="24"/>
        </w:rPr>
        <w:t>паспорт, СНИЛС, сертифицированный  USB-носитель ключевой информации и пройти процедуру идентификации.</w:t>
      </w:r>
    </w:p>
    <w:p w:rsidR="000C76BC" w:rsidRDefault="000C76BC" w:rsidP="007C5D07">
      <w:pPr>
        <w:ind w:firstLine="708"/>
        <w:rPr>
          <w:rFonts w:ascii="Arial" w:hAnsi="Arial" w:cs="Arial"/>
          <w:sz w:val="24"/>
          <w:szCs w:val="24"/>
        </w:rPr>
      </w:pPr>
      <w:r w:rsidRPr="00FD6E37">
        <w:rPr>
          <w:rFonts w:ascii="Arial" w:hAnsi="Arial" w:cs="Arial"/>
          <w:sz w:val="24"/>
          <w:szCs w:val="24"/>
        </w:rPr>
        <w:t>Срок оказания услуги по выдаче КСКПЭП – 15 минут.</w:t>
      </w:r>
    </w:p>
    <w:p w:rsidR="007C5D07" w:rsidRDefault="007C5D07" w:rsidP="007C5D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D6E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5B2E08" wp14:editId="7D019A0E">
            <wp:simplePos x="0" y="0"/>
            <wp:positionH relativeFrom="column">
              <wp:posOffset>3331845</wp:posOffset>
            </wp:positionH>
            <wp:positionV relativeFrom="paragraph">
              <wp:posOffset>961390</wp:posOffset>
            </wp:positionV>
            <wp:extent cx="1208405" cy="1184910"/>
            <wp:effectExtent l="0" t="0" r="0" b="0"/>
            <wp:wrapTight wrapText="bothSides">
              <wp:wrapPolygon edited="0">
                <wp:start x="0" y="0"/>
                <wp:lineTo x="0" y="21183"/>
                <wp:lineTo x="21112" y="21183"/>
                <wp:lineTo x="211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BC" w:rsidRPr="00FD6E37">
        <w:rPr>
          <w:rFonts w:ascii="Arial" w:hAnsi="Arial" w:cs="Arial"/>
          <w:sz w:val="24"/>
          <w:szCs w:val="24"/>
        </w:rPr>
        <w:t>Для удобства заявителя выдача квалифицированного сертификата в УЦ ФНС России происходит по принципу экстерриториальности, в связи с чем, обратиться за его получением можно в любой налоговый орган</w:t>
      </w:r>
      <w:r w:rsidR="001A1715">
        <w:rPr>
          <w:rFonts w:ascii="Arial" w:hAnsi="Arial" w:cs="Arial"/>
          <w:sz w:val="24"/>
          <w:szCs w:val="24"/>
        </w:rPr>
        <w:t>. П</w:t>
      </w:r>
      <w:r w:rsidR="000C76BC" w:rsidRPr="00FD6E37">
        <w:rPr>
          <w:rFonts w:ascii="Arial" w:hAnsi="Arial" w:cs="Arial"/>
          <w:sz w:val="24"/>
          <w:szCs w:val="24"/>
        </w:rPr>
        <w:t>еречень и график работы</w:t>
      </w:r>
      <w:r w:rsidR="001A1715">
        <w:rPr>
          <w:rFonts w:ascii="Arial" w:hAnsi="Arial" w:cs="Arial"/>
          <w:sz w:val="24"/>
          <w:szCs w:val="24"/>
        </w:rPr>
        <w:t xml:space="preserve"> налоговых органов</w:t>
      </w:r>
      <w:r w:rsidR="000C76BC" w:rsidRPr="00FD6E37">
        <w:rPr>
          <w:rFonts w:ascii="Arial" w:hAnsi="Arial" w:cs="Arial"/>
          <w:sz w:val="24"/>
          <w:szCs w:val="24"/>
        </w:rPr>
        <w:t>, а также подробная информация о порядке получения квалифицированного сертификата размещена на официальном сайте ФНС России по адресу</w:t>
      </w:r>
      <w:r w:rsidR="001A1715">
        <w:rPr>
          <w:rFonts w:ascii="Arial" w:hAnsi="Arial" w:cs="Arial"/>
          <w:sz w:val="24"/>
          <w:szCs w:val="24"/>
        </w:rPr>
        <w:t>:</w:t>
      </w:r>
      <w:r w:rsidR="000C76BC" w:rsidRPr="00FD6E37">
        <w:rPr>
          <w:rFonts w:ascii="Arial" w:hAnsi="Arial" w:cs="Arial"/>
          <w:sz w:val="24"/>
          <w:szCs w:val="24"/>
        </w:rPr>
        <w:t xml:space="preserve"> </w:t>
      </w:r>
    </w:p>
    <w:p w:rsidR="000C76BC" w:rsidRPr="00FD6E37" w:rsidRDefault="000C76BC" w:rsidP="007C5D07">
      <w:pPr>
        <w:ind w:firstLine="708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FD6E37">
          <w:rPr>
            <w:rStyle w:val="a5"/>
            <w:rFonts w:ascii="Arial" w:hAnsi="Arial" w:cs="Arial"/>
            <w:sz w:val="24"/>
            <w:szCs w:val="24"/>
          </w:rPr>
          <w:t>https://clck.ru/VmS25</w:t>
        </w:r>
      </w:hyperlink>
      <w:r w:rsidRPr="00FD6E37">
        <w:rPr>
          <w:rFonts w:ascii="Arial" w:hAnsi="Arial" w:cs="Arial"/>
          <w:sz w:val="24"/>
          <w:szCs w:val="24"/>
        </w:rPr>
        <w:t>.</w:t>
      </w:r>
    </w:p>
    <w:p w:rsidR="000C76BC" w:rsidRPr="00FD6E37" w:rsidRDefault="000C76BC" w:rsidP="000C76BC">
      <w:pPr>
        <w:rPr>
          <w:rFonts w:ascii="Arial" w:hAnsi="Arial" w:cs="Arial"/>
          <w:sz w:val="24"/>
          <w:szCs w:val="24"/>
        </w:rPr>
      </w:pPr>
    </w:p>
    <w:p w:rsidR="000C76BC" w:rsidRPr="00FD6E37" w:rsidRDefault="000C76BC" w:rsidP="000C76BC">
      <w:pPr>
        <w:rPr>
          <w:rFonts w:ascii="Arial" w:hAnsi="Arial" w:cs="Arial"/>
          <w:sz w:val="24"/>
          <w:szCs w:val="24"/>
        </w:rPr>
      </w:pPr>
    </w:p>
    <w:p w:rsidR="000C76BC" w:rsidRPr="00FD6E37" w:rsidRDefault="000C76BC" w:rsidP="000C76BC">
      <w:pPr>
        <w:rPr>
          <w:rFonts w:ascii="Arial" w:hAnsi="Arial" w:cs="Arial"/>
          <w:sz w:val="24"/>
          <w:szCs w:val="24"/>
        </w:rPr>
      </w:pPr>
    </w:p>
    <w:p w:rsidR="007C5D07" w:rsidRDefault="007C5D07" w:rsidP="007C5D07">
      <w:pPr>
        <w:rPr>
          <w:rFonts w:ascii="Arial" w:hAnsi="Arial" w:cs="Arial"/>
          <w:sz w:val="24"/>
          <w:szCs w:val="24"/>
        </w:rPr>
      </w:pPr>
    </w:p>
    <w:p w:rsidR="007C5D07" w:rsidRDefault="007C5D07" w:rsidP="007C5D07">
      <w:pPr>
        <w:rPr>
          <w:rFonts w:ascii="Arial" w:hAnsi="Arial" w:cs="Arial"/>
          <w:sz w:val="24"/>
          <w:szCs w:val="24"/>
        </w:rPr>
      </w:pPr>
    </w:p>
    <w:p w:rsidR="007C5D07" w:rsidRDefault="007C5D07" w:rsidP="007C5D07">
      <w:pPr>
        <w:jc w:val="center"/>
        <w:rPr>
          <w:rFonts w:ascii="Arial" w:hAnsi="Arial" w:cs="Arial"/>
          <w:sz w:val="24"/>
          <w:szCs w:val="24"/>
        </w:rPr>
      </w:pPr>
    </w:p>
    <w:p w:rsidR="007C5D07" w:rsidRPr="007C5D07" w:rsidRDefault="007C5D07" w:rsidP="007C5D07">
      <w:pPr>
        <w:jc w:val="center"/>
        <w:rPr>
          <w:rFonts w:ascii="Arial" w:hAnsi="Arial" w:cs="Arial"/>
          <w:sz w:val="24"/>
          <w:szCs w:val="24"/>
        </w:rPr>
      </w:pPr>
      <w:r w:rsidRPr="007C5D07">
        <w:rPr>
          <w:rFonts w:ascii="Arial" w:hAnsi="Arial" w:cs="Arial"/>
          <w:sz w:val="24"/>
          <w:szCs w:val="24"/>
        </w:rPr>
        <w:t xml:space="preserve">Вопросы по выпуску </w:t>
      </w:r>
      <w:r w:rsidRPr="00FD6E37">
        <w:rPr>
          <w:rFonts w:ascii="Arial" w:hAnsi="Arial" w:cs="Arial"/>
          <w:sz w:val="24"/>
          <w:szCs w:val="24"/>
        </w:rPr>
        <w:t xml:space="preserve">КСКПЭП </w:t>
      </w:r>
      <w:r w:rsidRPr="007C5D07">
        <w:rPr>
          <w:rFonts w:ascii="Arial" w:hAnsi="Arial" w:cs="Arial"/>
          <w:sz w:val="24"/>
          <w:szCs w:val="24"/>
        </w:rPr>
        <w:t>Вы можете уточнить по телефонам:</w:t>
      </w:r>
    </w:p>
    <w:p w:rsidR="000C76BC" w:rsidRPr="00FD6E37" w:rsidRDefault="007C5D07" w:rsidP="007C5D07">
      <w:pPr>
        <w:jc w:val="center"/>
        <w:rPr>
          <w:rFonts w:ascii="Arial" w:hAnsi="Arial" w:cs="Arial"/>
          <w:sz w:val="24"/>
          <w:szCs w:val="24"/>
        </w:rPr>
      </w:pPr>
      <w:r w:rsidRPr="007C5D07">
        <w:rPr>
          <w:rFonts w:ascii="Arial" w:hAnsi="Arial" w:cs="Arial"/>
          <w:sz w:val="24"/>
          <w:szCs w:val="24"/>
        </w:rPr>
        <w:t>8(846-35) 7-94-82; 7-94-98.</w:t>
      </w:r>
    </w:p>
    <w:p w:rsidR="000C76BC" w:rsidRPr="00FD6E37" w:rsidRDefault="000C76BC" w:rsidP="000C76BC">
      <w:pPr>
        <w:rPr>
          <w:rFonts w:ascii="Arial" w:hAnsi="Arial" w:cs="Arial"/>
          <w:sz w:val="24"/>
          <w:szCs w:val="24"/>
        </w:rPr>
      </w:pPr>
    </w:p>
    <w:p w:rsidR="000C76BC" w:rsidRPr="00FD6E37" w:rsidRDefault="000C76BC" w:rsidP="000C76BC">
      <w:pPr>
        <w:rPr>
          <w:rFonts w:ascii="Arial" w:hAnsi="Arial" w:cs="Arial"/>
          <w:sz w:val="24"/>
          <w:szCs w:val="24"/>
        </w:rPr>
      </w:pPr>
    </w:p>
    <w:p w:rsidR="000C76BC" w:rsidRPr="00FD6E37" w:rsidRDefault="000C76BC" w:rsidP="000C76BC">
      <w:pPr>
        <w:pStyle w:val="Default"/>
        <w:rPr>
          <w:rFonts w:ascii="Arial" w:hAnsi="Arial" w:cs="Arial"/>
        </w:rPr>
      </w:pPr>
      <w:r w:rsidRPr="00FD6E37">
        <w:rPr>
          <w:rFonts w:ascii="Arial" w:hAnsi="Arial" w:cs="Arial"/>
        </w:rPr>
        <w:tab/>
      </w:r>
    </w:p>
    <w:p w:rsidR="000C76BC" w:rsidRPr="00FD6E37" w:rsidRDefault="000C76BC" w:rsidP="000C76BC">
      <w:pPr>
        <w:tabs>
          <w:tab w:val="left" w:pos="3481"/>
        </w:tabs>
        <w:rPr>
          <w:rFonts w:ascii="Arial" w:hAnsi="Arial" w:cs="Arial"/>
          <w:sz w:val="24"/>
          <w:szCs w:val="24"/>
        </w:rPr>
      </w:pPr>
    </w:p>
    <w:sectPr w:rsidR="000C76BC" w:rsidRPr="00FD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6190"/>
    <w:multiLevelType w:val="hybridMultilevel"/>
    <w:tmpl w:val="5212CF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F90185"/>
    <w:multiLevelType w:val="hybridMultilevel"/>
    <w:tmpl w:val="D83E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DE"/>
    <w:rsid w:val="00045DDE"/>
    <w:rsid w:val="000C76BC"/>
    <w:rsid w:val="001838D5"/>
    <w:rsid w:val="00184679"/>
    <w:rsid w:val="001A1715"/>
    <w:rsid w:val="00301B52"/>
    <w:rsid w:val="006F0CEE"/>
    <w:rsid w:val="00710673"/>
    <w:rsid w:val="007C5D07"/>
    <w:rsid w:val="008205F1"/>
    <w:rsid w:val="00830E37"/>
    <w:rsid w:val="008A690F"/>
    <w:rsid w:val="009F41D8"/>
    <w:rsid w:val="00AA7AAB"/>
    <w:rsid w:val="00AB0D39"/>
    <w:rsid w:val="00AB15E3"/>
    <w:rsid w:val="00BE3D4D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38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6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6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3"/>
    <w:pPr>
      <w:snapToGrid w:val="0"/>
    </w:pPr>
    <w:rPr>
      <w:sz w:val="26"/>
      <w:lang w:eastAsia="ru-RU"/>
    </w:rPr>
  </w:style>
  <w:style w:type="paragraph" w:styleId="1">
    <w:name w:val="heading 1"/>
    <w:basedOn w:val="a"/>
    <w:link w:val="10"/>
    <w:uiPriority w:val="9"/>
    <w:qFormat/>
    <w:rsid w:val="00AB15E3"/>
    <w:pPr>
      <w:snapToGri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41D8"/>
    <w:pPr>
      <w:keepNext/>
      <w:snapToGrid/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F41D8"/>
    <w:pPr>
      <w:keepNext/>
      <w:snapToGrid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qFormat/>
    <w:rsid w:val="009F41D8"/>
    <w:pPr>
      <w:keepNext/>
      <w:snapToGrid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F41D8"/>
    <w:rPr>
      <w:rFonts w:ascii="Cambria" w:hAnsi="Cambria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F41D8"/>
    <w:rPr>
      <w:b/>
      <w:w w:val="11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9F41D8"/>
    <w:rPr>
      <w:b/>
      <w:sz w:val="16"/>
      <w:lang w:eastAsia="ru-RU"/>
    </w:rPr>
  </w:style>
  <w:style w:type="paragraph" w:styleId="a3">
    <w:name w:val="caption"/>
    <w:basedOn w:val="a"/>
    <w:next w:val="a"/>
    <w:qFormat/>
    <w:rsid w:val="009F41D8"/>
    <w:pPr>
      <w:snapToGrid/>
      <w:spacing w:before="120" w:after="240"/>
      <w:jc w:val="center"/>
    </w:pPr>
    <w:rPr>
      <w:b/>
      <w:sz w:val="24"/>
    </w:rPr>
  </w:style>
  <w:style w:type="paragraph" w:customStyle="1" w:styleId="Default">
    <w:name w:val="Default"/>
    <w:rsid w:val="00710673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5E3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B15E3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AB15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38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6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6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VmS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Кветкина Алена Олеговна</dc:creator>
  <cp:lastModifiedBy>Кветкина Алена Олеговна</cp:lastModifiedBy>
  <cp:revision>7</cp:revision>
  <cp:lastPrinted>2022-03-14T13:14:00Z</cp:lastPrinted>
  <dcterms:created xsi:type="dcterms:W3CDTF">2022-03-14T13:12:00Z</dcterms:created>
  <dcterms:modified xsi:type="dcterms:W3CDTF">2022-03-14T13:41:00Z</dcterms:modified>
</cp:coreProperties>
</file>