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75" w:type="dxa"/>
        <w:tblCellMar>
          <w:top w:w="75" w:type="dxa"/>
          <w:left w:w="75" w:type="dxa"/>
          <w:bottom w:w="75" w:type="dxa"/>
          <w:right w:w="75" w:type="dxa"/>
        </w:tblCellMar>
        <w:tblLook w:val="04A0"/>
      </w:tblPr>
      <w:tblGrid>
        <w:gridCol w:w="9609"/>
      </w:tblGrid>
      <w:tr w:rsidR="00A7224E" w:rsidRPr="00461BAD" w:rsidTr="00EA00F0">
        <w:trPr>
          <w:tblCellSpacing w:w="75" w:type="dxa"/>
          <w:jc w:val="center"/>
        </w:trPr>
        <w:tc>
          <w:tcPr>
            <w:tcW w:w="0" w:type="auto"/>
            <w:vAlign w:val="center"/>
            <w:hideMark/>
          </w:tcPr>
          <w:p w:rsidR="00A7224E" w:rsidRPr="0078725E" w:rsidRDefault="00A7224E" w:rsidP="00EA00F0">
            <w:pPr>
              <w:pStyle w:val="a3"/>
              <w:rPr>
                <w:sz w:val="20"/>
                <w:szCs w:val="20"/>
                <w:lang w:eastAsia="ru-RU"/>
              </w:rPr>
            </w:pPr>
            <w:r w:rsidRPr="0078725E">
              <w:rPr>
                <w:sz w:val="20"/>
                <w:szCs w:val="20"/>
                <w:lang w:eastAsia="ru-RU"/>
              </w:rPr>
              <w:t>РОССИЙСКАЯ ФЕДЕРАЦИЯ                                                  ПРОЕКТ     </w:t>
            </w:r>
          </w:p>
          <w:p w:rsidR="00A7224E" w:rsidRPr="0078725E" w:rsidRDefault="00A7224E" w:rsidP="00EA00F0">
            <w:pPr>
              <w:pStyle w:val="a3"/>
              <w:rPr>
                <w:sz w:val="20"/>
                <w:szCs w:val="20"/>
                <w:lang w:eastAsia="ru-RU"/>
              </w:rPr>
            </w:pPr>
            <w:r w:rsidRPr="0078725E">
              <w:rPr>
                <w:sz w:val="20"/>
                <w:szCs w:val="20"/>
                <w:lang w:eastAsia="ru-RU"/>
              </w:rPr>
              <w:t>          Администрация                               </w:t>
            </w:r>
            <w:r>
              <w:rPr>
                <w:sz w:val="20"/>
                <w:szCs w:val="20"/>
                <w:lang w:eastAsia="ru-RU"/>
              </w:rPr>
              <w:t xml:space="preserve">                              от </w:t>
            </w:r>
            <w:r w:rsidRPr="0078725E">
              <w:rPr>
                <w:sz w:val="20"/>
                <w:szCs w:val="20"/>
                <w:lang w:eastAsia="ru-RU"/>
              </w:rPr>
              <w:t xml:space="preserve"> 01.02.2016</w:t>
            </w:r>
            <w:r>
              <w:rPr>
                <w:sz w:val="20"/>
                <w:szCs w:val="20"/>
                <w:lang w:eastAsia="ru-RU"/>
              </w:rPr>
              <w:t xml:space="preserve"> г</w:t>
            </w:r>
            <w:r w:rsidRPr="0078725E">
              <w:rPr>
                <w:sz w:val="20"/>
                <w:szCs w:val="20"/>
                <w:lang w:eastAsia="ru-RU"/>
              </w:rPr>
              <w:t>.</w:t>
            </w:r>
          </w:p>
          <w:p w:rsidR="00A7224E" w:rsidRPr="0078725E" w:rsidRDefault="00A7224E" w:rsidP="00EA00F0">
            <w:pPr>
              <w:pStyle w:val="a3"/>
              <w:rPr>
                <w:sz w:val="20"/>
                <w:szCs w:val="20"/>
                <w:lang w:eastAsia="ru-RU"/>
              </w:rPr>
            </w:pPr>
            <w:r w:rsidRPr="0078725E">
              <w:rPr>
                <w:sz w:val="20"/>
                <w:szCs w:val="20"/>
                <w:lang w:eastAsia="ru-RU"/>
              </w:rPr>
              <w:t>      Сельского поселения </w:t>
            </w:r>
          </w:p>
          <w:p w:rsidR="00A7224E" w:rsidRPr="0078725E" w:rsidRDefault="00A7224E" w:rsidP="00EA00F0">
            <w:pPr>
              <w:pStyle w:val="a3"/>
              <w:rPr>
                <w:sz w:val="20"/>
                <w:szCs w:val="20"/>
                <w:lang w:eastAsia="ru-RU"/>
              </w:rPr>
            </w:pPr>
            <w:r w:rsidRPr="0078725E">
              <w:rPr>
                <w:sz w:val="20"/>
                <w:szCs w:val="20"/>
                <w:lang w:eastAsia="ru-RU"/>
              </w:rPr>
              <w:t xml:space="preserve">              </w:t>
            </w:r>
            <w:r>
              <w:rPr>
                <w:sz w:val="20"/>
                <w:szCs w:val="20"/>
                <w:lang w:eastAsia="ru-RU"/>
              </w:rPr>
              <w:t>Абашево</w:t>
            </w:r>
          </w:p>
          <w:p w:rsidR="00A7224E" w:rsidRPr="0078725E" w:rsidRDefault="00A7224E" w:rsidP="00EA00F0">
            <w:pPr>
              <w:pStyle w:val="a3"/>
              <w:rPr>
                <w:sz w:val="20"/>
                <w:szCs w:val="20"/>
                <w:lang w:eastAsia="ru-RU"/>
              </w:rPr>
            </w:pPr>
            <w:r w:rsidRPr="0078725E">
              <w:rPr>
                <w:sz w:val="20"/>
                <w:szCs w:val="20"/>
                <w:lang w:eastAsia="ru-RU"/>
              </w:rPr>
              <w:t>  Муниципального района                                                                 </w:t>
            </w:r>
          </w:p>
          <w:p w:rsidR="00A7224E" w:rsidRPr="0078725E" w:rsidRDefault="00A7224E" w:rsidP="00EA00F0">
            <w:pPr>
              <w:pStyle w:val="a3"/>
              <w:rPr>
                <w:sz w:val="20"/>
                <w:szCs w:val="20"/>
                <w:lang w:eastAsia="ru-RU"/>
              </w:rPr>
            </w:pPr>
            <w:r w:rsidRPr="0078725E">
              <w:rPr>
                <w:sz w:val="20"/>
                <w:szCs w:val="20"/>
                <w:lang w:eastAsia="ru-RU"/>
              </w:rPr>
              <w:t>Хворостянский Самарской области                                                  </w:t>
            </w:r>
          </w:p>
          <w:p w:rsidR="00A7224E" w:rsidRPr="0078725E" w:rsidRDefault="00A7224E" w:rsidP="00EA00F0">
            <w:pPr>
              <w:pStyle w:val="a3"/>
              <w:rPr>
                <w:sz w:val="20"/>
                <w:szCs w:val="20"/>
                <w:lang w:eastAsia="ru-RU"/>
              </w:rPr>
            </w:pPr>
            <w:r w:rsidRPr="0078725E">
              <w:rPr>
                <w:sz w:val="20"/>
                <w:szCs w:val="20"/>
                <w:lang w:eastAsia="ru-RU"/>
              </w:rPr>
              <w:t>        Хворостянский район,</w:t>
            </w:r>
          </w:p>
          <w:p w:rsidR="00A7224E" w:rsidRPr="0078725E" w:rsidRDefault="00A7224E" w:rsidP="00EA00F0">
            <w:pPr>
              <w:pStyle w:val="a3"/>
              <w:rPr>
                <w:sz w:val="20"/>
                <w:szCs w:val="20"/>
                <w:lang w:eastAsia="ru-RU"/>
              </w:rPr>
            </w:pPr>
            <w:r w:rsidRPr="0078725E">
              <w:rPr>
                <w:sz w:val="20"/>
                <w:szCs w:val="20"/>
                <w:lang w:eastAsia="ru-RU"/>
              </w:rPr>
              <w:t xml:space="preserve">с. </w:t>
            </w:r>
            <w:r>
              <w:rPr>
                <w:sz w:val="20"/>
                <w:szCs w:val="20"/>
                <w:lang w:eastAsia="ru-RU"/>
              </w:rPr>
              <w:t>Абашево, ул.Озерная, 1</w:t>
            </w:r>
            <w:r w:rsidRPr="0078725E">
              <w:rPr>
                <w:sz w:val="20"/>
                <w:szCs w:val="20"/>
                <w:lang w:eastAsia="ru-RU"/>
              </w:rPr>
              <w:t>                                                                </w:t>
            </w:r>
          </w:p>
          <w:p w:rsidR="00A7224E" w:rsidRPr="00A7224E" w:rsidRDefault="00A7224E" w:rsidP="00EA00F0">
            <w:pPr>
              <w:pStyle w:val="a3"/>
              <w:rPr>
                <w:sz w:val="20"/>
                <w:szCs w:val="20"/>
                <w:lang w:val="en-AU" w:eastAsia="ru-RU"/>
              </w:rPr>
            </w:pPr>
            <w:r w:rsidRPr="0078725E">
              <w:rPr>
                <w:sz w:val="20"/>
                <w:szCs w:val="20"/>
                <w:lang w:val="en-AU" w:eastAsia="ru-RU"/>
              </w:rPr>
              <w:t>         </w:t>
            </w:r>
            <w:r w:rsidRPr="008130CB">
              <w:rPr>
                <w:sz w:val="20"/>
                <w:szCs w:val="20"/>
                <w:lang w:eastAsia="ru-RU"/>
              </w:rPr>
              <w:t xml:space="preserve">          </w:t>
            </w:r>
            <w:r w:rsidRPr="00A7224E">
              <w:rPr>
                <w:sz w:val="20"/>
                <w:szCs w:val="20"/>
                <w:lang w:val="en-AU" w:eastAsia="ru-RU"/>
              </w:rPr>
              <w:t>9-55-89</w:t>
            </w:r>
            <w:r w:rsidRPr="0078725E">
              <w:rPr>
                <w:sz w:val="20"/>
                <w:szCs w:val="20"/>
                <w:lang w:val="en-AU" w:eastAsia="ru-RU"/>
              </w:rPr>
              <w:t>                                                                        </w:t>
            </w:r>
            <w:r w:rsidRPr="00A7224E">
              <w:rPr>
                <w:sz w:val="20"/>
                <w:szCs w:val="20"/>
                <w:lang w:val="en-AU" w:eastAsia="ru-RU"/>
              </w:rPr>
              <w:t xml:space="preserve"> </w:t>
            </w:r>
            <w:r w:rsidRPr="0078725E">
              <w:rPr>
                <w:sz w:val="20"/>
                <w:szCs w:val="20"/>
                <w:lang w:val="en-AU" w:eastAsia="ru-RU"/>
              </w:rPr>
              <w:t>                </w:t>
            </w:r>
          </w:p>
          <w:p w:rsidR="00A7224E" w:rsidRPr="00E4307F" w:rsidRDefault="00A7224E" w:rsidP="00EA00F0">
            <w:pPr>
              <w:pStyle w:val="a3"/>
              <w:rPr>
                <w:sz w:val="20"/>
                <w:szCs w:val="20"/>
                <w:lang w:val="en-AU" w:eastAsia="ru-RU"/>
              </w:rPr>
            </w:pPr>
            <w:r w:rsidRPr="0078725E">
              <w:rPr>
                <w:sz w:val="20"/>
                <w:szCs w:val="20"/>
                <w:lang w:eastAsia="ru-RU"/>
              </w:rPr>
              <w:t>Е</w:t>
            </w:r>
            <w:r w:rsidRPr="00E4307F">
              <w:rPr>
                <w:sz w:val="20"/>
                <w:szCs w:val="20"/>
                <w:lang w:val="en-AU" w:eastAsia="ru-RU"/>
              </w:rPr>
              <w:t>-</w:t>
            </w:r>
            <w:r w:rsidRPr="0078725E">
              <w:rPr>
                <w:sz w:val="20"/>
                <w:szCs w:val="20"/>
                <w:lang w:val="en-AU" w:eastAsia="ru-RU"/>
              </w:rPr>
              <w:t>mail</w:t>
            </w:r>
            <w:r w:rsidRPr="00E4307F">
              <w:rPr>
                <w:sz w:val="20"/>
                <w:szCs w:val="20"/>
                <w:lang w:val="en-AU" w:eastAsia="ru-RU"/>
              </w:rPr>
              <w:t xml:space="preserve">: </w:t>
            </w:r>
            <w:r w:rsidRPr="0078725E">
              <w:rPr>
                <w:color w:val="0000FF"/>
                <w:sz w:val="22"/>
                <w:szCs w:val="22"/>
                <w:u w:val="single"/>
                <w:lang w:val="en-US"/>
              </w:rPr>
              <w:t>volost</w:t>
            </w:r>
            <w:r w:rsidRPr="00E4307F">
              <w:rPr>
                <w:color w:val="0000FF"/>
                <w:sz w:val="22"/>
                <w:szCs w:val="22"/>
                <w:u w:val="single"/>
                <w:lang w:val="en-AU"/>
              </w:rPr>
              <w:t>-</w:t>
            </w:r>
            <w:r w:rsidRPr="0078725E">
              <w:rPr>
                <w:color w:val="0000FF"/>
                <w:sz w:val="22"/>
                <w:szCs w:val="22"/>
                <w:u w:val="single"/>
                <w:lang w:val="en-US"/>
              </w:rPr>
              <w:t>abasch</w:t>
            </w:r>
            <w:r w:rsidRPr="00E4307F">
              <w:rPr>
                <w:color w:val="0000FF"/>
                <w:sz w:val="22"/>
                <w:szCs w:val="22"/>
                <w:u w:val="single"/>
                <w:lang w:val="en-AU"/>
              </w:rPr>
              <w:t>@</w:t>
            </w:r>
            <w:r w:rsidRPr="0078725E">
              <w:rPr>
                <w:color w:val="0000FF"/>
                <w:sz w:val="22"/>
                <w:szCs w:val="22"/>
                <w:u w:val="single"/>
                <w:lang w:val="en-US"/>
              </w:rPr>
              <w:t>mail</w:t>
            </w:r>
            <w:r w:rsidRPr="00E4307F">
              <w:rPr>
                <w:color w:val="0000FF"/>
                <w:sz w:val="22"/>
                <w:szCs w:val="22"/>
                <w:u w:val="single"/>
                <w:lang w:val="en-AU"/>
              </w:rPr>
              <w:t>.</w:t>
            </w:r>
            <w:r>
              <w:rPr>
                <w:color w:val="0000FF"/>
                <w:sz w:val="22"/>
                <w:szCs w:val="22"/>
                <w:u w:val="single"/>
                <w:lang w:val="en-US"/>
              </w:rPr>
              <w:t>ru</w:t>
            </w:r>
            <w:r w:rsidRPr="00E4307F">
              <w:rPr>
                <w:sz w:val="22"/>
                <w:szCs w:val="22"/>
                <w:lang w:val="en-AU"/>
              </w:rPr>
              <w:t xml:space="preserve">          </w:t>
            </w:r>
          </w:p>
          <w:p w:rsidR="00A7224E" w:rsidRDefault="00A7224E" w:rsidP="00EA00F0">
            <w:pPr>
              <w:pStyle w:val="a3"/>
              <w:rPr>
                <w:b/>
                <w:bCs/>
                <w:sz w:val="20"/>
                <w:szCs w:val="20"/>
                <w:lang w:eastAsia="ru-RU"/>
              </w:rPr>
            </w:pPr>
            <w:r w:rsidRPr="0078725E">
              <w:rPr>
                <w:sz w:val="20"/>
                <w:szCs w:val="20"/>
                <w:lang w:val="en-AU" w:eastAsia="ru-RU"/>
              </w:rPr>
              <w:t> </w:t>
            </w:r>
            <w:r w:rsidRPr="00E4307F">
              <w:rPr>
                <w:sz w:val="20"/>
                <w:szCs w:val="20"/>
                <w:lang w:val="en-AU" w:eastAsia="ru-RU"/>
              </w:rPr>
              <w:t xml:space="preserve">    </w:t>
            </w:r>
            <w:r w:rsidRPr="0078725E">
              <w:rPr>
                <w:b/>
                <w:bCs/>
                <w:sz w:val="20"/>
                <w:szCs w:val="20"/>
                <w:lang w:eastAsia="ru-RU"/>
              </w:rPr>
              <w:t>ПОСТАНОВЛЕНИЕ</w:t>
            </w:r>
          </w:p>
          <w:p w:rsidR="00A7224E" w:rsidRPr="00A7224E" w:rsidRDefault="00A7224E" w:rsidP="00EA00F0">
            <w:pPr>
              <w:pStyle w:val="a3"/>
              <w:rPr>
                <w:sz w:val="20"/>
                <w:szCs w:val="20"/>
                <w:lang w:eastAsia="ru-RU"/>
              </w:rPr>
            </w:pPr>
            <w:r w:rsidRPr="0078725E">
              <w:rPr>
                <w:b/>
                <w:sz w:val="24"/>
                <w:szCs w:val="24"/>
                <w:lang w:eastAsia="ru-RU"/>
              </w:rPr>
              <w:t>Об утверждении  Административного регламент</w:t>
            </w:r>
            <w:r>
              <w:rPr>
                <w:b/>
                <w:sz w:val="24"/>
                <w:szCs w:val="24"/>
                <w:lang w:eastAsia="ru-RU"/>
              </w:rPr>
              <w:t xml:space="preserve"> </w:t>
            </w:r>
            <w:r w:rsidRPr="0078725E">
              <w:rPr>
                <w:b/>
                <w:sz w:val="24"/>
                <w:szCs w:val="24"/>
                <w:lang w:eastAsia="ru-RU"/>
              </w:rPr>
              <w:t>предоставления  муниципальной услуги «Выдача выписок из похозяйственных книг»</w:t>
            </w:r>
          </w:p>
          <w:p w:rsidR="00A7224E" w:rsidRDefault="00A7224E" w:rsidP="00EA00F0">
            <w:pPr>
              <w:pStyle w:val="a3"/>
              <w:rPr>
                <w:b/>
                <w:sz w:val="24"/>
                <w:szCs w:val="24"/>
                <w:lang w:eastAsia="ru-RU"/>
              </w:rPr>
            </w:pPr>
          </w:p>
          <w:p w:rsidR="00A7224E" w:rsidRPr="0078725E" w:rsidRDefault="00A7224E" w:rsidP="00EA00F0">
            <w:pPr>
              <w:pStyle w:val="a3"/>
              <w:rPr>
                <w:b/>
                <w:sz w:val="24"/>
                <w:szCs w:val="24"/>
                <w:lang w:eastAsia="ru-RU"/>
              </w:rPr>
            </w:pPr>
            <w:r w:rsidRPr="00461BAD">
              <w:rPr>
                <w:rFonts w:eastAsia="Times New Roman"/>
                <w:sz w:val="24"/>
                <w:szCs w:val="24"/>
                <w:lang w:eastAsia="ru-RU"/>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сельского поселения </w:t>
            </w:r>
            <w:r>
              <w:rPr>
                <w:rFonts w:eastAsia="Times New Roman"/>
                <w:sz w:val="24"/>
                <w:szCs w:val="24"/>
                <w:lang w:eastAsia="ru-RU"/>
              </w:rPr>
              <w:t xml:space="preserve">Абашево </w:t>
            </w:r>
            <w:r w:rsidRPr="00461BAD">
              <w:rPr>
                <w:rFonts w:eastAsia="Times New Roman"/>
                <w:sz w:val="24"/>
                <w:szCs w:val="24"/>
                <w:lang w:eastAsia="ru-RU"/>
              </w:rPr>
              <w:t xml:space="preserve">муниципального района Хворостянский  Самарской области об утверждении Порядка разработки и утверждения административных регламентов предоставления муниципальных услуг, руководствуясь уставом сельского поселения </w:t>
            </w:r>
            <w:r>
              <w:rPr>
                <w:rFonts w:eastAsia="Times New Roman"/>
                <w:sz w:val="24"/>
                <w:szCs w:val="24"/>
                <w:lang w:eastAsia="ru-RU"/>
              </w:rPr>
              <w:t xml:space="preserve">Абашево </w:t>
            </w:r>
            <w:r w:rsidRPr="00461BAD">
              <w:rPr>
                <w:rFonts w:eastAsia="Times New Roman"/>
                <w:sz w:val="24"/>
                <w:szCs w:val="24"/>
                <w:lang w:eastAsia="ru-RU"/>
              </w:rPr>
              <w:t xml:space="preserve">муниципального района Хворостянский  Самарской области, администрации  сельского поселения </w:t>
            </w:r>
            <w:r>
              <w:rPr>
                <w:rFonts w:eastAsia="Times New Roman"/>
                <w:sz w:val="24"/>
                <w:szCs w:val="24"/>
                <w:lang w:eastAsia="ru-RU"/>
              </w:rPr>
              <w:t>Абашево</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ПОСТАНОВЛЯЕТ:</w:t>
            </w:r>
          </w:p>
          <w:p w:rsidR="00A7224E" w:rsidRDefault="00A7224E" w:rsidP="00EA00F0">
            <w:pPr>
              <w:spacing w:before="100" w:beforeAutospacing="1" w:after="100" w:afterAutospacing="1" w:line="240" w:lineRule="auto"/>
              <w:rPr>
                <w:rFonts w:eastAsia="Times New Roman"/>
                <w:sz w:val="24"/>
                <w:szCs w:val="24"/>
                <w:lang w:eastAsia="ru-RU"/>
              </w:rPr>
            </w:pPr>
            <w:r>
              <w:rPr>
                <w:rFonts w:eastAsia="Times New Roman"/>
                <w:sz w:val="24"/>
                <w:szCs w:val="24"/>
                <w:lang w:eastAsia="ru-RU"/>
              </w:rPr>
              <w:t xml:space="preserve">   </w:t>
            </w:r>
            <w:r w:rsidRPr="00461BAD">
              <w:rPr>
                <w:rFonts w:eastAsia="Times New Roman"/>
                <w:sz w:val="24"/>
                <w:szCs w:val="24"/>
                <w:lang w:eastAsia="ru-RU"/>
              </w:rPr>
              <w:t xml:space="preserve">1. Утвердить прилагаемый Административный регламент предоставления  администрации  сельского поселения </w:t>
            </w:r>
            <w:r>
              <w:rPr>
                <w:rFonts w:eastAsia="Times New Roman"/>
                <w:sz w:val="24"/>
                <w:szCs w:val="24"/>
                <w:lang w:eastAsia="ru-RU"/>
              </w:rPr>
              <w:t xml:space="preserve">Абашево </w:t>
            </w:r>
            <w:r w:rsidRPr="00461BAD">
              <w:rPr>
                <w:rFonts w:eastAsia="Times New Roman"/>
                <w:sz w:val="24"/>
                <w:szCs w:val="24"/>
                <w:lang w:eastAsia="ru-RU"/>
              </w:rPr>
              <w:t>муниципальной услуги «</w:t>
            </w:r>
            <w:r w:rsidRPr="00461BAD">
              <w:rPr>
                <w:rFonts w:eastAsia="Times New Roman"/>
                <w:b/>
                <w:bCs/>
                <w:sz w:val="24"/>
                <w:szCs w:val="24"/>
                <w:lang w:eastAsia="ru-RU"/>
              </w:rPr>
              <w:t>Выдача выписок из похозяйственных книг</w:t>
            </w:r>
            <w:r w:rsidRPr="00461BAD">
              <w:rPr>
                <w:rFonts w:eastAsia="Times New Roman"/>
                <w:sz w:val="24"/>
                <w:szCs w:val="24"/>
                <w:lang w:eastAsia="ru-RU"/>
              </w:rPr>
              <w:t>».</w:t>
            </w:r>
          </w:p>
          <w:p w:rsidR="00A7224E" w:rsidRPr="0078725E" w:rsidRDefault="00A7224E" w:rsidP="00EA00F0">
            <w:pPr>
              <w:spacing w:before="100" w:beforeAutospacing="1" w:after="100" w:afterAutospacing="1" w:line="240" w:lineRule="auto"/>
              <w:rPr>
                <w:rFonts w:eastAsia="Times New Roman"/>
                <w:color w:val="0000FF"/>
                <w:sz w:val="24"/>
                <w:szCs w:val="24"/>
                <w:lang w:eastAsia="ru-RU"/>
              </w:rPr>
            </w:pPr>
            <w:r>
              <w:rPr>
                <w:rFonts w:eastAsia="Times New Roman"/>
                <w:sz w:val="24"/>
                <w:szCs w:val="24"/>
                <w:lang w:eastAsia="ru-RU"/>
              </w:rPr>
              <w:t xml:space="preserve">   </w:t>
            </w:r>
            <w:r w:rsidRPr="00461BAD">
              <w:rPr>
                <w:rFonts w:eastAsia="Times New Roman"/>
                <w:sz w:val="24"/>
                <w:szCs w:val="24"/>
                <w:lang w:eastAsia="ru-RU"/>
              </w:rPr>
              <w:t>2. Опубликовать настоящее Решение  в газете «</w:t>
            </w:r>
            <w:r>
              <w:rPr>
                <w:rFonts w:eastAsia="Times New Roman"/>
                <w:sz w:val="24"/>
                <w:szCs w:val="24"/>
                <w:lang w:eastAsia="ru-RU"/>
              </w:rPr>
              <w:t xml:space="preserve">Абашевский </w:t>
            </w:r>
            <w:r w:rsidRPr="00461BAD">
              <w:rPr>
                <w:rFonts w:eastAsia="Times New Roman"/>
                <w:sz w:val="24"/>
                <w:szCs w:val="24"/>
                <w:lang w:eastAsia="ru-RU"/>
              </w:rPr>
              <w:t xml:space="preserve">Вестник», являющейся в соответствии  с Уставом сельского поселения </w:t>
            </w:r>
            <w:r>
              <w:rPr>
                <w:rFonts w:eastAsia="Times New Roman"/>
                <w:sz w:val="24"/>
                <w:szCs w:val="24"/>
                <w:lang w:eastAsia="ru-RU"/>
              </w:rPr>
              <w:t xml:space="preserve">Абашево </w:t>
            </w:r>
            <w:r w:rsidRPr="00461BAD">
              <w:rPr>
                <w:rFonts w:eastAsia="Times New Roman"/>
                <w:sz w:val="24"/>
                <w:szCs w:val="24"/>
                <w:lang w:eastAsia="ru-RU"/>
              </w:rPr>
              <w:t xml:space="preserve">муниципального района Хворостянский Самарской области  источником официального  опубликования  муниципальных правовых актов  сельского поселения </w:t>
            </w:r>
            <w:r>
              <w:rPr>
                <w:rFonts w:eastAsia="Times New Roman"/>
                <w:sz w:val="24"/>
                <w:szCs w:val="24"/>
                <w:lang w:eastAsia="ru-RU"/>
              </w:rPr>
              <w:t xml:space="preserve">Абашево </w:t>
            </w:r>
            <w:r w:rsidRPr="00461BAD">
              <w:rPr>
                <w:rFonts w:eastAsia="Times New Roman"/>
                <w:sz w:val="24"/>
                <w:szCs w:val="24"/>
                <w:lang w:eastAsia="ru-RU"/>
              </w:rPr>
              <w:t xml:space="preserve">муниципального района Хворостянский  Самарской области , в целях информирования  населения сельского поселения </w:t>
            </w:r>
            <w:r>
              <w:rPr>
                <w:rFonts w:eastAsia="Times New Roman"/>
                <w:sz w:val="24"/>
                <w:szCs w:val="24"/>
                <w:lang w:eastAsia="ru-RU"/>
              </w:rPr>
              <w:t xml:space="preserve">Абашево </w:t>
            </w:r>
            <w:r w:rsidRPr="00461BAD">
              <w:rPr>
                <w:rFonts w:eastAsia="Times New Roman"/>
                <w:sz w:val="24"/>
                <w:szCs w:val="24"/>
                <w:lang w:eastAsia="ru-RU"/>
              </w:rPr>
              <w:t xml:space="preserve">муниципального района Хворостянский Самарской области    и разместить на официальном сайте Администрации сельского поселения </w:t>
            </w:r>
            <w:r>
              <w:rPr>
                <w:rFonts w:eastAsia="Times New Roman"/>
                <w:sz w:val="24"/>
                <w:szCs w:val="24"/>
                <w:lang w:eastAsia="ru-RU"/>
              </w:rPr>
              <w:t xml:space="preserve">Абашево </w:t>
            </w:r>
            <w:r w:rsidRPr="00461BAD">
              <w:rPr>
                <w:rFonts w:eastAsia="Times New Roman"/>
                <w:sz w:val="24"/>
                <w:szCs w:val="24"/>
                <w:lang w:eastAsia="ru-RU"/>
              </w:rPr>
              <w:t xml:space="preserve">в </w:t>
            </w:r>
            <w:r>
              <w:rPr>
                <w:rFonts w:eastAsia="Times New Roman"/>
                <w:sz w:val="24"/>
                <w:szCs w:val="24"/>
                <w:lang w:eastAsia="ru-RU"/>
              </w:rPr>
              <w:t xml:space="preserve">сети Интернет </w:t>
            </w:r>
            <w:r w:rsidRPr="0078725E">
              <w:rPr>
                <w:rFonts w:eastAsia="Times New Roman"/>
                <w:color w:val="0000FF"/>
                <w:sz w:val="24"/>
                <w:szCs w:val="24"/>
                <w:lang w:val="en-AU" w:eastAsia="ru-RU"/>
              </w:rPr>
              <w:t>abashevo</w:t>
            </w:r>
            <w:r w:rsidRPr="0078725E">
              <w:rPr>
                <w:rFonts w:eastAsia="Times New Roman"/>
                <w:color w:val="0000FF"/>
                <w:sz w:val="24"/>
                <w:szCs w:val="24"/>
                <w:lang w:eastAsia="ru-RU"/>
              </w:rPr>
              <w:t>.</w:t>
            </w:r>
            <w:r w:rsidRPr="0078725E">
              <w:rPr>
                <w:rFonts w:eastAsia="Times New Roman"/>
                <w:color w:val="0000FF"/>
                <w:sz w:val="24"/>
                <w:szCs w:val="24"/>
                <w:lang w:val="en-AU" w:eastAsia="ru-RU"/>
              </w:rPr>
              <w:t>ml</w:t>
            </w:r>
          </w:p>
          <w:p w:rsidR="00A7224E" w:rsidRPr="00461BAD" w:rsidRDefault="00A7224E" w:rsidP="00EA00F0">
            <w:pPr>
              <w:spacing w:before="100" w:beforeAutospacing="1" w:after="100" w:afterAutospacing="1" w:line="240" w:lineRule="auto"/>
              <w:rPr>
                <w:rFonts w:eastAsia="Times New Roman"/>
                <w:sz w:val="24"/>
                <w:szCs w:val="24"/>
                <w:lang w:eastAsia="ru-RU"/>
              </w:rPr>
            </w:pPr>
            <w:r>
              <w:rPr>
                <w:rFonts w:eastAsia="Times New Roman"/>
                <w:sz w:val="24"/>
                <w:szCs w:val="24"/>
                <w:lang w:eastAsia="ru-RU"/>
              </w:rPr>
              <w:t xml:space="preserve">   </w:t>
            </w:r>
            <w:r w:rsidRPr="00461BAD">
              <w:rPr>
                <w:rFonts w:eastAsia="Times New Roman"/>
                <w:sz w:val="24"/>
                <w:szCs w:val="24"/>
                <w:lang w:eastAsia="ru-RU"/>
              </w:rPr>
              <w:t>3. Настоящее Постановление вступает в силу по истечении десяти дней со дня его официального опубликования.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w:t>
            </w:r>
          </w:p>
          <w:p w:rsidR="00A7224E" w:rsidRDefault="00A7224E" w:rsidP="00EA00F0">
            <w:pPr>
              <w:spacing w:before="100" w:beforeAutospacing="1" w:after="100" w:afterAutospacing="1" w:line="240" w:lineRule="auto"/>
              <w:rPr>
                <w:rFonts w:eastAsia="Times New Roman"/>
                <w:b/>
                <w:bCs/>
                <w:sz w:val="24"/>
                <w:szCs w:val="24"/>
                <w:lang w:eastAsia="ru-RU"/>
              </w:rPr>
            </w:pPr>
            <w:r w:rsidRPr="00461BAD">
              <w:rPr>
                <w:rFonts w:eastAsia="Times New Roman"/>
                <w:sz w:val="24"/>
                <w:szCs w:val="24"/>
                <w:lang w:eastAsia="ru-RU"/>
              </w:rPr>
              <w:t xml:space="preserve">Глава  сельского поселения  </w:t>
            </w:r>
            <w:r>
              <w:rPr>
                <w:rFonts w:eastAsia="Times New Roman"/>
                <w:sz w:val="24"/>
                <w:szCs w:val="24"/>
                <w:lang w:eastAsia="ru-RU"/>
              </w:rPr>
              <w:t>Абашево                                                              Г.А. Шабавнина</w:t>
            </w:r>
            <w:r w:rsidRPr="00461BAD">
              <w:rPr>
                <w:rFonts w:eastAsia="Times New Roman"/>
                <w:sz w:val="24"/>
                <w:szCs w:val="24"/>
                <w:lang w:eastAsia="ru-RU"/>
              </w:rPr>
              <w:br w:type="textWrapping" w:clear="all"/>
            </w:r>
          </w:p>
          <w:p w:rsidR="00A7224E" w:rsidRDefault="00A7224E" w:rsidP="00EA00F0">
            <w:pPr>
              <w:spacing w:before="100" w:beforeAutospacing="1" w:after="100" w:afterAutospacing="1" w:line="240" w:lineRule="auto"/>
              <w:rPr>
                <w:rFonts w:eastAsia="Times New Roman"/>
                <w:b/>
                <w:bCs/>
                <w:sz w:val="24"/>
                <w:szCs w:val="24"/>
                <w:lang w:eastAsia="ru-RU"/>
              </w:rPr>
            </w:pPr>
          </w:p>
          <w:p w:rsidR="00A7224E" w:rsidRDefault="00A7224E" w:rsidP="00EA00F0">
            <w:pPr>
              <w:spacing w:before="100" w:beforeAutospacing="1" w:after="100" w:afterAutospacing="1" w:line="240" w:lineRule="auto"/>
              <w:rPr>
                <w:rFonts w:eastAsia="Times New Roman"/>
                <w:b/>
                <w:bCs/>
                <w:sz w:val="24"/>
                <w:szCs w:val="24"/>
                <w:lang w:eastAsia="ru-RU"/>
              </w:rPr>
            </w:pPr>
          </w:p>
          <w:p w:rsidR="00A7224E" w:rsidRPr="00461BAD" w:rsidRDefault="00A7224E" w:rsidP="00EA00F0">
            <w:pPr>
              <w:spacing w:before="100" w:beforeAutospacing="1" w:after="100" w:afterAutospacing="1" w:line="240" w:lineRule="auto"/>
              <w:rPr>
                <w:rFonts w:eastAsia="Times New Roman"/>
                <w:sz w:val="24"/>
                <w:szCs w:val="24"/>
                <w:lang w:eastAsia="ru-RU"/>
              </w:rPr>
            </w:pPr>
            <w:r>
              <w:rPr>
                <w:rFonts w:eastAsia="Times New Roman"/>
                <w:b/>
                <w:bCs/>
                <w:sz w:val="24"/>
                <w:szCs w:val="24"/>
                <w:lang w:eastAsia="ru-RU"/>
              </w:rPr>
              <w:t xml:space="preserve">                                                            </w:t>
            </w:r>
            <w:r w:rsidRPr="00461BAD">
              <w:rPr>
                <w:rFonts w:eastAsia="Times New Roman"/>
                <w:b/>
                <w:bCs/>
                <w:sz w:val="24"/>
                <w:szCs w:val="24"/>
                <w:lang w:eastAsia="ru-RU"/>
              </w:rPr>
              <w:t>Административный  регламент</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b/>
                <w:bCs/>
                <w:sz w:val="24"/>
                <w:szCs w:val="24"/>
                <w:lang w:eastAsia="ru-RU"/>
              </w:rPr>
              <w:lastRenderedPageBreak/>
              <w:t xml:space="preserve">предоставления  Администрацией сельского поселения </w:t>
            </w:r>
            <w:r>
              <w:rPr>
                <w:rFonts w:eastAsia="Times New Roman"/>
                <w:b/>
                <w:bCs/>
                <w:sz w:val="24"/>
                <w:szCs w:val="24"/>
                <w:lang w:eastAsia="ru-RU"/>
              </w:rPr>
              <w:t xml:space="preserve">Абашево </w:t>
            </w:r>
            <w:r w:rsidRPr="00461BAD">
              <w:rPr>
                <w:rFonts w:eastAsia="Times New Roman"/>
                <w:b/>
                <w:bCs/>
                <w:sz w:val="24"/>
                <w:szCs w:val="24"/>
                <w:lang w:eastAsia="ru-RU"/>
              </w:rPr>
              <w:t>муниципального района Хворостянский  Самарской области  муниципальной услуги</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b/>
                <w:bCs/>
                <w:sz w:val="24"/>
                <w:szCs w:val="24"/>
                <w:lang w:eastAsia="ru-RU"/>
              </w:rPr>
              <w:t>«Выдача выписок из похозяйственных книг»</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b/>
                <w:bCs/>
                <w:sz w:val="24"/>
                <w:szCs w:val="24"/>
                <w:lang w:eastAsia="ru-RU"/>
              </w:rPr>
              <w:t>1. Общие положения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Настоящий административный регламент предоставления муниципальной услуги «Выдача выписок из похозяйственных книг» (далее - муниципальная услуга) разработан в целях оптимизации административных процедур и административных действий по созданию комфортных условий для получателей муниципальной услуги, направленных на повышение качества и доступности предоставления им муниципальной услуги.</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1.1. Общие сведения о муниципальной услуге</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Получателями муниципальной услуги являются граждане Российской Федерации, осуществляющие ведение личного подсобного хозяйства на территории соответствующего муниципального района, а также их представители, действующие в силу полномочий, основанных на доверенности или иных законных основаниях.</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1.2. Порядок информирования о правилах предоставления</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Информирование о правилах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органы местного самоуправления муниципальных образований в Самарской области (далее – уполномоченные органы), осуществляющие предоставление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1.2.1. </w:t>
            </w:r>
            <w:hyperlink r:id="rId4" w:history="1">
              <w:r w:rsidRPr="00461BAD">
                <w:rPr>
                  <w:rFonts w:eastAsia="Times New Roman"/>
                  <w:color w:val="0000FF"/>
                  <w:sz w:val="24"/>
                  <w:szCs w:val="24"/>
                  <w:u w:val="single"/>
                  <w:lang w:eastAsia="ru-RU"/>
                </w:rPr>
                <w:t>Сведения</w:t>
              </w:r>
            </w:hyperlink>
            <w:r w:rsidRPr="00461BAD">
              <w:rPr>
                <w:rFonts w:eastAsia="Times New Roman"/>
                <w:sz w:val="24"/>
                <w:szCs w:val="24"/>
                <w:lang w:eastAsia="ru-RU"/>
              </w:rPr>
              <w:t xml:space="preserve"> о местах нахождения, графике работы, справочных телефонах, адресах электронной почты уполномоченных органов, осуществляющих предоставление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Местонахождение администрации:</w:t>
            </w:r>
          </w:p>
          <w:p w:rsidR="00A7224E" w:rsidRPr="00461BAD" w:rsidRDefault="00A7224E" w:rsidP="00EA00F0">
            <w:pPr>
              <w:spacing w:before="100" w:beforeAutospacing="1" w:after="100" w:afterAutospacing="1" w:line="240" w:lineRule="auto"/>
              <w:rPr>
                <w:rFonts w:eastAsia="Times New Roman"/>
                <w:sz w:val="24"/>
                <w:szCs w:val="24"/>
                <w:lang w:eastAsia="ru-RU"/>
              </w:rPr>
            </w:pPr>
            <w:r>
              <w:rPr>
                <w:rFonts w:eastAsia="Times New Roman"/>
                <w:b/>
                <w:bCs/>
                <w:sz w:val="24"/>
                <w:szCs w:val="24"/>
                <w:lang w:eastAsia="ru-RU"/>
              </w:rPr>
              <w:t>445599</w:t>
            </w:r>
            <w:r w:rsidRPr="00461BAD">
              <w:rPr>
                <w:rFonts w:eastAsia="Times New Roman"/>
                <w:b/>
                <w:bCs/>
                <w:sz w:val="24"/>
                <w:szCs w:val="24"/>
                <w:lang w:eastAsia="ru-RU"/>
              </w:rPr>
              <w:t>, Самарская область, Хворостянский  район,</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b/>
                <w:bCs/>
                <w:sz w:val="24"/>
                <w:szCs w:val="24"/>
                <w:lang w:eastAsia="ru-RU"/>
              </w:rPr>
              <w:t>с.</w:t>
            </w:r>
            <w:r>
              <w:rPr>
                <w:rFonts w:eastAsia="Times New Roman"/>
                <w:b/>
                <w:bCs/>
                <w:sz w:val="24"/>
                <w:szCs w:val="24"/>
                <w:lang w:eastAsia="ru-RU"/>
              </w:rPr>
              <w:t>Абашево</w:t>
            </w:r>
            <w:r w:rsidRPr="00461BAD">
              <w:rPr>
                <w:rFonts w:eastAsia="Times New Roman"/>
                <w:b/>
                <w:bCs/>
                <w:sz w:val="24"/>
                <w:szCs w:val="24"/>
                <w:lang w:eastAsia="ru-RU"/>
              </w:rPr>
              <w:t>,</w:t>
            </w:r>
            <w:r>
              <w:rPr>
                <w:rFonts w:eastAsia="Times New Roman"/>
                <w:b/>
                <w:bCs/>
                <w:sz w:val="24"/>
                <w:szCs w:val="24"/>
                <w:lang w:eastAsia="ru-RU"/>
              </w:rPr>
              <w:t xml:space="preserve"> </w:t>
            </w:r>
            <w:r w:rsidRPr="00461BAD">
              <w:rPr>
                <w:rFonts w:eastAsia="Times New Roman"/>
                <w:b/>
                <w:bCs/>
                <w:sz w:val="24"/>
                <w:szCs w:val="24"/>
                <w:lang w:eastAsia="ru-RU"/>
              </w:rPr>
              <w:t xml:space="preserve">ул. </w:t>
            </w:r>
            <w:r>
              <w:rPr>
                <w:rFonts w:eastAsia="Times New Roman"/>
                <w:b/>
                <w:bCs/>
                <w:sz w:val="24"/>
                <w:szCs w:val="24"/>
                <w:lang w:eastAsia="ru-RU"/>
              </w:rPr>
              <w:t xml:space="preserve">Озерная, </w:t>
            </w:r>
            <w:r w:rsidRPr="00461BAD">
              <w:rPr>
                <w:rFonts w:eastAsia="Times New Roman"/>
                <w:b/>
                <w:bCs/>
                <w:sz w:val="24"/>
                <w:szCs w:val="24"/>
                <w:lang w:eastAsia="ru-RU"/>
              </w:rPr>
              <w:t>д.</w:t>
            </w:r>
            <w:r>
              <w:rPr>
                <w:rFonts w:eastAsia="Times New Roman"/>
                <w:b/>
                <w:bCs/>
                <w:sz w:val="24"/>
                <w:szCs w:val="24"/>
                <w:lang w:eastAsia="ru-RU"/>
              </w:rPr>
              <w:t>1</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График работы администрации (время местное):</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b/>
                <w:bCs/>
                <w:sz w:val="24"/>
                <w:szCs w:val="24"/>
                <w:lang w:eastAsia="ru-RU"/>
              </w:rPr>
              <w:t>Понедельник   с 8</w:t>
            </w:r>
            <w:r w:rsidRPr="00461BAD">
              <w:rPr>
                <w:rFonts w:eastAsia="Times New Roman"/>
                <w:b/>
                <w:bCs/>
                <w:sz w:val="24"/>
                <w:szCs w:val="24"/>
                <w:vertAlign w:val="superscript"/>
                <w:lang w:eastAsia="ru-RU"/>
              </w:rPr>
              <w:t xml:space="preserve">00 </w:t>
            </w:r>
            <w:r w:rsidRPr="00461BAD">
              <w:rPr>
                <w:rFonts w:eastAsia="Times New Roman"/>
                <w:b/>
                <w:bCs/>
                <w:sz w:val="24"/>
                <w:szCs w:val="24"/>
                <w:lang w:eastAsia="ru-RU"/>
              </w:rPr>
              <w:t>– до 1</w:t>
            </w:r>
            <w:r>
              <w:rPr>
                <w:rFonts w:eastAsia="Times New Roman"/>
                <w:b/>
                <w:bCs/>
                <w:sz w:val="24"/>
                <w:szCs w:val="24"/>
                <w:lang w:eastAsia="ru-RU"/>
              </w:rPr>
              <w:t>7</w:t>
            </w:r>
            <w:r w:rsidRPr="00461BAD">
              <w:rPr>
                <w:rFonts w:eastAsia="Times New Roman"/>
                <w:b/>
                <w:bCs/>
                <w:sz w:val="24"/>
                <w:szCs w:val="24"/>
                <w:vertAlign w:val="superscript"/>
                <w:lang w:eastAsia="ru-RU"/>
              </w:rPr>
              <w:t>00</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b/>
                <w:bCs/>
                <w:sz w:val="24"/>
                <w:szCs w:val="24"/>
                <w:lang w:eastAsia="ru-RU"/>
              </w:rPr>
              <w:lastRenderedPageBreak/>
              <w:t>Вторник           с 8</w:t>
            </w:r>
            <w:r w:rsidRPr="00461BAD">
              <w:rPr>
                <w:rFonts w:eastAsia="Times New Roman"/>
                <w:b/>
                <w:bCs/>
                <w:sz w:val="24"/>
                <w:szCs w:val="24"/>
                <w:vertAlign w:val="superscript"/>
                <w:lang w:eastAsia="ru-RU"/>
              </w:rPr>
              <w:t xml:space="preserve">00 </w:t>
            </w:r>
            <w:r w:rsidRPr="00461BAD">
              <w:rPr>
                <w:rFonts w:eastAsia="Times New Roman"/>
                <w:b/>
                <w:bCs/>
                <w:sz w:val="24"/>
                <w:szCs w:val="24"/>
                <w:lang w:eastAsia="ru-RU"/>
              </w:rPr>
              <w:t>– до 16</w:t>
            </w:r>
            <w:r w:rsidRPr="00461BAD">
              <w:rPr>
                <w:rFonts w:eastAsia="Times New Roman"/>
                <w:b/>
                <w:bCs/>
                <w:sz w:val="24"/>
                <w:szCs w:val="24"/>
                <w:vertAlign w:val="superscript"/>
                <w:lang w:eastAsia="ru-RU"/>
              </w:rPr>
              <w:t>00</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b/>
                <w:bCs/>
                <w:sz w:val="24"/>
                <w:szCs w:val="24"/>
                <w:lang w:eastAsia="ru-RU"/>
              </w:rPr>
              <w:t>Среда                с 8</w:t>
            </w:r>
            <w:r w:rsidRPr="00461BAD">
              <w:rPr>
                <w:rFonts w:eastAsia="Times New Roman"/>
                <w:b/>
                <w:bCs/>
                <w:sz w:val="24"/>
                <w:szCs w:val="24"/>
                <w:vertAlign w:val="superscript"/>
                <w:lang w:eastAsia="ru-RU"/>
              </w:rPr>
              <w:t xml:space="preserve">00 </w:t>
            </w:r>
            <w:r w:rsidRPr="00461BAD">
              <w:rPr>
                <w:rFonts w:eastAsia="Times New Roman"/>
                <w:b/>
                <w:bCs/>
                <w:sz w:val="24"/>
                <w:szCs w:val="24"/>
                <w:lang w:eastAsia="ru-RU"/>
              </w:rPr>
              <w:t>– до 16</w:t>
            </w:r>
            <w:r w:rsidRPr="00461BAD">
              <w:rPr>
                <w:rFonts w:eastAsia="Times New Roman"/>
                <w:b/>
                <w:bCs/>
                <w:sz w:val="24"/>
                <w:szCs w:val="24"/>
                <w:vertAlign w:val="superscript"/>
                <w:lang w:eastAsia="ru-RU"/>
              </w:rPr>
              <w:t>00</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b/>
                <w:bCs/>
                <w:sz w:val="24"/>
                <w:szCs w:val="24"/>
                <w:lang w:eastAsia="ru-RU"/>
              </w:rPr>
              <w:t>Четверг             с 8</w:t>
            </w:r>
            <w:r w:rsidRPr="00461BAD">
              <w:rPr>
                <w:rFonts w:eastAsia="Times New Roman"/>
                <w:b/>
                <w:bCs/>
                <w:sz w:val="24"/>
                <w:szCs w:val="24"/>
                <w:vertAlign w:val="superscript"/>
                <w:lang w:eastAsia="ru-RU"/>
              </w:rPr>
              <w:t xml:space="preserve">00 </w:t>
            </w:r>
            <w:r w:rsidRPr="00461BAD">
              <w:rPr>
                <w:rFonts w:eastAsia="Times New Roman"/>
                <w:b/>
                <w:bCs/>
                <w:sz w:val="24"/>
                <w:szCs w:val="24"/>
                <w:lang w:eastAsia="ru-RU"/>
              </w:rPr>
              <w:t>– до 16</w:t>
            </w:r>
            <w:r w:rsidRPr="00461BAD">
              <w:rPr>
                <w:rFonts w:eastAsia="Times New Roman"/>
                <w:b/>
                <w:bCs/>
                <w:sz w:val="24"/>
                <w:szCs w:val="24"/>
                <w:vertAlign w:val="superscript"/>
                <w:lang w:eastAsia="ru-RU"/>
              </w:rPr>
              <w:t>00</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b/>
                <w:bCs/>
                <w:sz w:val="24"/>
                <w:szCs w:val="24"/>
                <w:lang w:eastAsia="ru-RU"/>
              </w:rPr>
              <w:t>Пятница           с 8</w:t>
            </w:r>
            <w:r w:rsidRPr="00461BAD">
              <w:rPr>
                <w:rFonts w:eastAsia="Times New Roman"/>
                <w:b/>
                <w:bCs/>
                <w:sz w:val="24"/>
                <w:szCs w:val="24"/>
                <w:vertAlign w:val="superscript"/>
                <w:lang w:eastAsia="ru-RU"/>
              </w:rPr>
              <w:t xml:space="preserve">00 </w:t>
            </w:r>
            <w:r w:rsidRPr="00461BAD">
              <w:rPr>
                <w:rFonts w:eastAsia="Times New Roman"/>
                <w:b/>
                <w:bCs/>
                <w:sz w:val="24"/>
                <w:szCs w:val="24"/>
                <w:lang w:eastAsia="ru-RU"/>
              </w:rPr>
              <w:t>– до 16</w:t>
            </w:r>
            <w:r w:rsidRPr="00461BAD">
              <w:rPr>
                <w:rFonts w:eastAsia="Times New Roman"/>
                <w:b/>
                <w:bCs/>
                <w:sz w:val="24"/>
                <w:szCs w:val="24"/>
                <w:vertAlign w:val="superscript"/>
                <w:lang w:eastAsia="ru-RU"/>
              </w:rPr>
              <w:t xml:space="preserve">00 </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b/>
                <w:bCs/>
                <w:sz w:val="24"/>
                <w:szCs w:val="24"/>
                <w:lang w:eastAsia="ru-RU"/>
              </w:rPr>
              <w:t>Перерыв на обед  с 12</w:t>
            </w:r>
            <w:r w:rsidRPr="00461BAD">
              <w:rPr>
                <w:rFonts w:eastAsia="Times New Roman"/>
                <w:b/>
                <w:bCs/>
                <w:sz w:val="24"/>
                <w:szCs w:val="24"/>
                <w:vertAlign w:val="superscript"/>
                <w:lang w:eastAsia="ru-RU"/>
              </w:rPr>
              <w:t>00</w:t>
            </w:r>
            <w:r w:rsidRPr="00461BAD">
              <w:rPr>
                <w:rFonts w:eastAsia="Times New Roman"/>
                <w:b/>
                <w:bCs/>
                <w:sz w:val="24"/>
                <w:szCs w:val="24"/>
                <w:lang w:eastAsia="ru-RU"/>
              </w:rPr>
              <w:t xml:space="preserve"> до 13</w:t>
            </w:r>
            <w:r w:rsidRPr="00461BAD">
              <w:rPr>
                <w:rFonts w:eastAsia="Times New Roman"/>
                <w:b/>
                <w:bCs/>
                <w:sz w:val="24"/>
                <w:szCs w:val="24"/>
                <w:vertAlign w:val="superscript"/>
                <w:lang w:eastAsia="ru-RU"/>
              </w:rPr>
              <w:t>00</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b/>
                <w:bCs/>
                <w:sz w:val="24"/>
                <w:szCs w:val="24"/>
                <w:lang w:eastAsia="ru-RU"/>
              </w:rPr>
              <w:t xml:space="preserve">Суббота, воскресенье  -  выходной </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Справочные телефоны администрации: </w:t>
            </w:r>
            <w:r w:rsidRPr="00461BAD">
              <w:rPr>
                <w:rFonts w:eastAsia="Times New Roman"/>
                <w:b/>
                <w:bCs/>
                <w:sz w:val="24"/>
                <w:szCs w:val="24"/>
                <w:lang w:eastAsia="ru-RU"/>
              </w:rPr>
              <w:t>(</w:t>
            </w:r>
            <w:r>
              <w:rPr>
                <w:rFonts w:eastAsia="Times New Roman"/>
                <w:b/>
                <w:bCs/>
                <w:sz w:val="24"/>
                <w:szCs w:val="24"/>
                <w:lang w:eastAsia="ru-RU"/>
              </w:rPr>
              <w:t>84677) 9 55 89.</w:t>
            </w:r>
            <w:r w:rsidRPr="00461BAD">
              <w:rPr>
                <w:rFonts w:eastAsia="Times New Roman"/>
                <w:b/>
                <w:bCs/>
                <w:sz w:val="24"/>
                <w:szCs w:val="24"/>
                <w:lang w:eastAsia="ru-RU"/>
              </w:rPr>
              <w:t xml:space="preserve"> </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Адрес электронной почты администрации: </w:t>
            </w:r>
            <w:r w:rsidRPr="0078725E">
              <w:rPr>
                <w:color w:val="0000FF"/>
                <w:sz w:val="22"/>
                <w:szCs w:val="22"/>
                <w:u w:val="single"/>
                <w:lang w:val="en-US"/>
              </w:rPr>
              <w:t>volost</w:t>
            </w:r>
            <w:r w:rsidRPr="0078725E">
              <w:rPr>
                <w:color w:val="0000FF"/>
                <w:sz w:val="22"/>
                <w:szCs w:val="22"/>
                <w:u w:val="single"/>
              </w:rPr>
              <w:t>-</w:t>
            </w:r>
            <w:r w:rsidRPr="0078725E">
              <w:rPr>
                <w:color w:val="0000FF"/>
                <w:sz w:val="22"/>
                <w:szCs w:val="22"/>
                <w:u w:val="single"/>
                <w:lang w:val="en-US"/>
              </w:rPr>
              <w:t>abasch</w:t>
            </w:r>
            <w:r w:rsidRPr="0078725E">
              <w:rPr>
                <w:color w:val="0000FF"/>
                <w:sz w:val="22"/>
                <w:szCs w:val="22"/>
                <w:u w:val="single"/>
              </w:rPr>
              <w:t>@</w:t>
            </w:r>
            <w:r w:rsidRPr="0078725E">
              <w:rPr>
                <w:color w:val="0000FF"/>
                <w:sz w:val="22"/>
                <w:szCs w:val="22"/>
                <w:u w:val="single"/>
                <w:lang w:val="en-US"/>
              </w:rPr>
              <w:t>mail</w:t>
            </w:r>
            <w:r w:rsidRPr="0078725E">
              <w:rPr>
                <w:sz w:val="22"/>
                <w:szCs w:val="22"/>
              </w:rPr>
              <w:t xml:space="preserve">          </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1.2.2. Информация о месте нахождения МФЦ, а также график работы, справочные телефоны, адреса электронной почты МФЦ размещены на Интернет-сайте: </w:t>
            </w:r>
            <w:hyperlink r:id="rId5" w:history="1">
              <w:r w:rsidRPr="00461BAD">
                <w:rPr>
                  <w:rFonts w:eastAsia="Times New Roman"/>
                  <w:color w:val="0000FF"/>
                  <w:sz w:val="24"/>
                  <w:szCs w:val="24"/>
                  <w:u w:val="single"/>
                  <w:lang w:eastAsia="ru-RU"/>
                </w:rPr>
                <w:t>http://www.mfc63.ru</w:t>
              </w:r>
            </w:hyperlink>
            <w:r w:rsidRPr="00461BAD">
              <w:rPr>
                <w:rFonts w:eastAsia="Times New Roman"/>
                <w:sz w:val="24"/>
                <w:szCs w:val="24"/>
                <w:lang w:eastAsia="ru-RU"/>
              </w:rPr>
              <w:t>.</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1.2.3.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Заявители получают информацию по вопросам предоставления муниципальной услуги (в том числе о ходе предоставления муниципальной услуги) в зависимости от исходной формы своего обращения.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Обращение заявителей в устной форме предполагает их очное либо дистанционное взаимодействие с должностным лицом, осуществляющим информирование о предоставлении муниципальной услуги в рамках приема заявителей в уполномоченных органах либо в ходе разговора с ними по телефону.</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Должностное лицо, осуществляющее устное информирование заявителей по вопросам предоставления муниципальной услуги, в том числе о ходе предоставления муниципальной услуги, не вправе консультировать их по вопросам, выходящим за рамки информирования о стандартных процедурах и условиях предоставления муниципальной услуги и влияющим прямо или косвенно на принятие заявителями решения.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Информирование по телефону охватывает следующие вопросы:</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категория получателей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порядок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перечень документов для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lastRenderedPageBreak/>
              <w:t>время и место оказания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срок рассмотрения заявления для получения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порядок обжалования действий (бездействия) и решений, осуществляемых и принимаемых в ходе предоставления муниципальной услуги должностным лицом уполномоченного органа, в должностные обязанности которого входит осуществление административных действий при предоставлении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Время разговора по телефону не должно превышать 10 минут.</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Обращение заявителей в письменной форме осуществляется посредством почтовых отправлений, в том числе по электронной почте, а также посредством формирования запросов в электронном виде с помощью Интернет-сервисов, позволяющих получать запрашиваемую информацию в двух режимах: в режиме отсроченного ответа (off-line) и в режиме реального времени (on-line).</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В режиме on-line информирование осуществляется посредством сервисов федеральной государственной информационной системы «Единый портал государственных и муниципальных услуг (функций)» (далее - Единый портал) (http://www.gosuslugi.ru), государственной информационной системе Самарской области «Портал государственных и муниципальных услуг» (pgu.samregion.ru)(далее –Региональный портал) также Интернет-киосков и информационно-справочных сенсорных терминалов, расположенных в местах массового доступа.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Доступ к информации о предоставляемой услуге заявители могут получить также на официальном Интернет-сайте уполномоченного орган</w:t>
            </w:r>
            <w:r>
              <w:rPr>
                <w:rFonts w:eastAsia="Times New Roman"/>
                <w:sz w:val="24"/>
                <w:szCs w:val="24"/>
                <w:lang w:eastAsia="ru-RU"/>
              </w:rPr>
              <w:t xml:space="preserve">а </w:t>
            </w:r>
            <w:r w:rsidRPr="0078725E">
              <w:rPr>
                <w:rFonts w:eastAsia="Times New Roman"/>
                <w:color w:val="0000FF"/>
                <w:sz w:val="24"/>
                <w:szCs w:val="24"/>
                <w:lang w:val="en-AU" w:eastAsia="ru-RU"/>
              </w:rPr>
              <w:t>abashevo</w:t>
            </w:r>
            <w:r w:rsidRPr="0078725E">
              <w:rPr>
                <w:rFonts w:eastAsia="Times New Roman"/>
                <w:color w:val="0000FF"/>
                <w:sz w:val="24"/>
                <w:szCs w:val="24"/>
                <w:lang w:eastAsia="ru-RU"/>
              </w:rPr>
              <w:t>.</w:t>
            </w:r>
            <w:r w:rsidRPr="0078725E">
              <w:rPr>
                <w:rFonts w:eastAsia="Times New Roman"/>
                <w:color w:val="0000FF"/>
                <w:sz w:val="24"/>
                <w:szCs w:val="24"/>
                <w:lang w:val="en-AU" w:eastAsia="ru-RU"/>
              </w:rPr>
              <w:t>ml</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Для подготовки ответа на письменное обращение заявителей, в том числе в электронном виде, руководитель уполномоченного органа определяет непосредственного исполнителя.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1.2.4. Порядок, форма и место размещения информации о правилах предоставления муниципальной услуги, в том числе на стендах в местах предоставления муниципальной услуги, а также в сети Интернет на официальном Интернет-сайте уполномоченного органа.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Информация о правилах предоставления муниципальной услуги размещается: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в региональной информационной системе «Реестр государственных и муниципальных услуг (функций) Самарской области»;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на Едином портале и на Региональном портале;</w:t>
            </w:r>
          </w:p>
          <w:p w:rsidR="00A7224E"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на официальном Интернет-сайте уполномоченного органа;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на информационных стендах, расположенных в местах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посредством официального опубликования настоящего Административного регламента, </w:t>
            </w:r>
            <w:r w:rsidRPr="00461BAD">
              <w:rPr>
                <w:rFonts w:eastAsia="Times New Roman"/>
                <w:sz w:val="24"/>
                <w:szCs w:val="24"/>
                <w:lang w:eastAsia="ru-RU"/>
              </w:rPr>
              <w:lastRenderedPageBreak/>
              <w:t>нормативного правового акта уполномоченного органа, его утверждающего, нормативных правовых актов Самарской области, регламентирующих порядок предоставления муниципальной услуги, а также иной информации, необходимой для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Размещение информации осуществляется регулярно по мере ее обновления и поступления.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1.2.5. При обращении в уполномоченный орган с целью получения информации по вопросам предоставления муниципальной услуги заявителям необходимо указать фамилию, имя, отчество (последнее – при наличии), место проживания и контактный телефон.</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b/>
                <w:bCs/>
                <w:sz w:val="24"/>
                <w:szCs w:val="24"/>
                <w:lang w:eastAsia="ru-RU"/>
              </w:rPr>
              <w:t>2. Стандарт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2.1. Наименование муниципальной услуги – «Выдача выписок из похозяйственных книг».</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            2.2. Наименование органа (подразделения) предоставляющего муниципальную услугу. Администрация  сельского поселения </w:t>
            </w:r>
            <w:r>
              <w:rPr>
                <w:rFonts w:eastAsia="Times New Roman"/>
                <w:sz w:val="24"/>
                <w:szCs w:val="24"/>
                <w:lang w:eastAsia="ru-RU"/>
              </w:rPr>
              <w:t xml:space="preserve">Абашево </w:t>
            </w:r>
            <w:r w:rsidRPr="00461BAD">
              <w:rPr>
                <w:rFonts w:eastAsia="Times New Roman"/>
                <w:sz w:val="24"/>
                <w:szCs w:val="24"/>
                <w:lang w:eastAsia="ru-RU"/>
              </w:rPr>
              <w:t>муниципального района Хворостянский  Самарской области.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2.3. Результатом предоставления муниципальной услуги являются: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выдача выписок из похозяйственной книги;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отказ в выдаче выписок из похозяйственной книги.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2.4. Сроки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   Срок предоставления муниципальной услуги не должен превышать 5 рабочих дней с момента обращения заявителя с заявлением о выдаче выписки из похозяйственной книги вместе с документами, указанными в </w:t>
            </w:r>
            <w:hyperlink r:id="rId6" w:anchor="Par147" w:history="1">
              <w:r w:rsidRPr="00461BAD">
                <w:rPr>
                  <w:rFonts w:eastAsia="Times New Roman"/>
                  <w:color w:val="0000FF"/>
                  <w:sz w:val="24"/>
                  <w:szCs w:val="24"/>
                  <w:u w:val="single"/>
                  <w:lang w:eastAsia="ru-RU"/>
                </w:rPr>
                <w:t>пункте 2.6</w:t>
              </w:r>
            </w:hyperlink>
            <w:r w:rsidRPr="00461BAD">
              <w:rPr>
                <w:rFonts w:eastAsia="Times New Roman"/>
                <w:sz w:val="24"/>
                <w:szCs w:val="24"/>
                <w:lang w:eastAsia="ru-RU"/>
              </w:rPr>
              <w:t xml:space="preserve"> настоящего Административного регламента.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2.5. Правовые основания для предоставления муниципальной услуги являются: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Конституция Российской Федерации («Российская газета» 25.12.1993        № 237; 21.01.2009, № 7; в «Собрании законодательства РФ», 03.03.2014, № 9, ст. 851; 14.04.2014, № 15, ст. 1691; 04.08.2014, № 31, 4398);</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Федеральный закон от 07.07.2003 № 112-ФЗ «О личном подсобном хозяйстве» («Российская газета», № 135, 10.07.2003; № 132, 22.06.2011);</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Федеральный закон от 27.07.2010 № 210-ФЗ «Об организации предоставления государственных и муниципальных услуг» («Российская газета» от 30.07.2010 № 168);</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Федеральный закон от 06.10.2003 № 131-ФЗ «Об общих принципах организации местного самоуправления в Российской Федерации»;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lastRenderedPageBreak/>
              <w:t>приказ Министерства сельского хозяйства Российской Федерации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приказ Федеральной службы государственной регистрации, кадастра и картографии от 07.05.2012 № п/103 «Об утверждении формы выписки из похозяйственной книги о наличии у гражданина права на земельный участок» («Российская газета», 16.05.2012 № 109);</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Устав сельского поселения </w:t>
            </w:r>
            <w:r>
              <w:rPr>
                <w:rFonts w:eastAsia="Times New Roman"/>
                <w:sz w:val="24"/>
                <w:szCs w:val="24"/>
                <w:lang w:eastAsia="ru-RU"/>
              </w:rPr>
              <w:t xml:space="preserve"> Абашево </w:t>
            </w:r>
            <w:r w:rsidRPr="00461BAD">
              <w:rPr>
                <w:rFonts w:eastAsia="Times New Roman"/>
                <w:sz w:val="24"/>
                <w:szCs w:val="24"/>
                <w:lang w:eastAsia="ru-RU"/>
              </w:rPr>
              <w:t xml:space="preserve">муниципального района Хворостянский , принятый решением Собрания представителей сельского поселения </w:t>
            </w:r>
            <w:r>
              <w:rPr>
                <w:rFonts w:eastAsia="Times New Roman"/>
                <w:sz w:val="24"/>
                <w:szCs w:val="24"/>
                <w:lang w:eastAsia="ru-RU"/>
              </w:rPr>
              <w:t xml:space="preserve">Абашево </w:t>
            </w:r>
            <w:r w:rsidRPr="00461BAD">
              <w:rPr>
                <w:rFonts w:eastAsia="Times New Roman"/>
                <w:sz w:val="24"/>
                <w:szCs w:val="24"/>
                <w:lang w:eastAsia="ru-RU"/>
              </w:rPr>
              <w:t>муниципального района Хворостянский ;</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настоящий Административный регламент.</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2.6.1. Для предоставления муниципальной услуги заявителем предоставляются самостоятельно:</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заявление установленной формы согласно приложению 1 к настоящему Административному регламенту;</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документ, удостоверяющий личность;</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документ, подтверждающий полномочия представителя (если заявление подаётся не непосредственно гражданином, в интересах которого предоставляется муниципальная услуга).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2.6.2. Документы и информация, необходимые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В приеме документов отказывается при наличии одного из следующих оснований:</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обращение ненадлежащего лица;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несоответствие представленных документов перечню, указанному в </w:t>
            </w:r>
            <w:hyperlink r:id="rId7" w:history="1">
              <w:r w:rsidRPr="00461BAD">
                <w:rPr>
                  <w:rFonts w:eastAsia="Times New Roman"/>
                  <w:color w:val="0000FF"/>
                  <w:sz w:val="24"/>
                  <w:szCs w:val="24"/>
                  <w:u w:val="single"/>
                  <w:lang w:eastAsia="ru-RU"/>
                </w:rPr>
                <w:t>пункте 2.6</w:t>
              </w:r>
            </w:hyperlink>
            <w:r w:rsidRPr="00461BAD">
              <w:rPr>
                <w:rFonts w:eastAsia="Times New Roman"/>
                <w:sz w:val="24"/>
                <w:szCs w:val="24"/>
                <w:lang w:eastAsia="ru-RU"/>
              </w:rPr>
              <w:t xml:space="preserve"> настоящего Административного регламента.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lastRenderedPageBreak/>
              <w:t>Отказ в приеме документов не препятствует повторной подаче документов при устранении оснований, по которым отказано в приеме документов.</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2.8. Исчерпывающий перечень оснований для отказа в предоставлении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отсутствие в похозяйственной книге информации, запрашиваемой заявителем.</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2.10. Предоставление муниципальной услуги осуществляется на безвозмездной основе.</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2.12. Срок регистрации заявления не должен превышать 15 минут.</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центральный вход в здание должен быть оборудован информационной табличкой (вывеской), содержащей соответствующее наименование учреждения, режим его работы;</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в помещении для ожидания заявителей отводятся места, оборудованные информационным стендом, стульями (кресельными секциями), столом и канцтоварами для возможности оформления документов.</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Входы в помещение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w:t>
            </w:r>
            <w:r w:rsidRPr="00461BAD">
              <w:rPr>
                <w:rFonts w:eastAsia="Times New Roman"/>
                <w:sz w:val="24"/>
                <w:szCs w:val="24"/>
                <w:lang w:eastAsia="ru-RU"/>
              </w:rPr>
              <w:lastRenderedPageBreak/>
              <w:t>на время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На информационном стенде располагается информация следующего содержания: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настоящий Административный регламент;</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образец </w:t>
            </w:r>
            <w:hyperlink r:id="rId8" w:history="1">
              <w:r w:rsidRPr="00461BAD">
                <w:rPr>
                  <w:rFonts w:eastAsia="Times New Roman"/>
                  <w:color w:val="0000FF"/>
                  <w:sz w:val="24"/>
                  <w:szCs w:val="24"/>
                  <w:u w:val="single"/>
                  <w:lang w:eastAsia="ru-RU"/>
                </w:rPr>
                <w:t>заявления</w:t>
              </w:r>
            </w:hyperlink>
            <w:r w:rsidRPr="00461BAD">
              <w:rPr>
                <w:rFonts w:eastAsia="Times New Roman"/>
                <w:sz w:val="24"/>
                <w:szCs w:val="24"/>
                <w:lang w:eastAsia="ru-RU"/>
              </w:rPr>
              <w:t>, необходимого для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график приема заявителей.</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2.14. Показатели доступности и качества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Показателями доступности и качества предоставления муниципальной услуги являются: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доля случаев предоставления муниципальной услуги с нарушением установленного срока в общем количестве исполненных заявлений;</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министерства, в общем количестве обращений по вопросам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r:id="rId9" w:history="1">
              <w:r w:rsidRPr="00461BAD">
                <w:rPr>
                  <w:rFonts w:eastAsia="Times New Roman"/>
                  <w:color w:val="0000FF"/>
                  <w:sz w:val="24"/>
                  <w:szCs w:val="24"/>
                  <w:u w:val="single"/>
                  <w:lang w:eastAsia="ru-RU"/>
                </w:rPr>
                <w:t>разделом 4</w:t>
              </w:r>
            </w:hyperlink>
            <w:r w:rsidRPr="00461BAD">
              <w:rPr>
                <w:rFonts w:eastAsia="Times New Roman"/>
                <w:sz w:val="24"/>
                <w:szCs w:val="24"/>
                <w:lang w:eastAsia="ru-RU"/>
              </w:rPr>
              <w:t xml:space="preserve"> настоящего Административного регламента, в общем количестве нарушений исполнения настоящего Административного регламента;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2.15. Иные требования, в том числе учитывающие особенности предоставления муниципальной услуги в МФЦ и в электронной форме.</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2.15.1. Организация предоставления муниципальной услуги может осуществляется в МФЦ в режиме «одного окна» в рамках заключенного Соглашения о взаимодействии </w:t>
            </w:r>
            <w:r w:rsidRPr="00461BAD">
              <w:rPr>
                <w:rFonts w:eastAsia="Times New Roman"/>
                <w:sz w:val="24"/>
                <w:szCs w:val="24"/>
                <w:lang w:eastAsia="ru-RU"/>
              </w:rPr>
              <w:lastRenderedPageBreak/>
              <w:t>между уполномоченным органом и соответствующим МФЦ.</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2.15.2. Предоставление муниципальной услуги в электронной форме требует наличия у обеих сторон (заявителя и должностного лица, отвечающего за предоставление  муниципальной  услуги) доступа к сервисам, обозначенным в пункте 1.2.4 настоящего Административного регламента.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Должностные лица, взаимодействующие с заявителем в рамках предоставления муниципальной услуги, должны иметь предоставленные работодателем автоматизированные рабочие места, оснащенные персональным компьютером с выходом в Интернет и электронной почтой, необходимой офисной оргтехникой (принтер, сканер, копир, факс), телефонами.</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b/>
                <w:bCs/>
                <w:sz w:val="24"/>
                <w:szCs w:val="24"/>
                <w:lang w:eastAsia="ru-RU"/>
              </w:rPr>
              <w:t>3. Состав, последовательность и сроки выполнения</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b/>
                <w:bCs/>
                <w:sz w:val="24"/>
                <w:szCs w:val="24"/>
                <w:lang w:eastAsia="ru-RU"/>
              </w:rPr>
              <w:t>административных процедур, требования к порядку</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b/>
                <w:bCs/>
                <w:sz w:val="24"/>
                <w:szCs w:val="24"/>
                <w:lang w:eastAsia="ru-RU"/>
              </w:rPr>
              <w:t>их выполнения, в том числе особенности выполнения</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b/>
                <w:bCs/>
                <w:sz w:val="24"/>
                <w:szCs w:val="24"/>
                <w:lang w:eastAsia="ru-RU"/>
              </w:rPr>
              <w:t>административных процедур в электронной форме</w:t>
            </w:r>
            <w:r w:rsidRPr="00461BAD">
              <w:rPr>
                <w:rFonts w:eastAsia="Times New Roman"/>
                <w:sz w:val="24"/>
                <w:szCs w:val="24"/>
                <w:lang w:eastAsia="ru-RU"/>
              </w:rPr>
              <w:t xml:space="preserve">, </w:t>
            </w:r>
            <w:r w:rsidRPr="00461BAD">
              <w:rPr>
                <w:rFonts w:eastAsia="Times New Roman"/>
                <w:b/>
                <w:bCs/>
                <w:sz w:val="24"/>
                <w:szCs w:val="24"/>
                <w:lang w:eastAsia="ru-RU"/>
              </w:rPr>
              <w:t>а также</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b/>
                <w:bCs/>
                <w:sz w:val="24"/>
                <w:szCs w:val="24"/>
                <w:lang w:eastAsia="ru-RU"/>
              </w:rPr>
              <w:t>особенности выполнения административных процедур</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b/>
                <w:bCs/>
                <w:sz w:val="24"/>
                <w:szCs w:val="24"/>
                <w:lang w:eastAsia="ru-RU"/>
              </w:rPr>
              <w:t>в многофункциональных центрах</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 </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Предоставление муниципальной услуги включает в себя следующие административные процедуры:</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прием заявления на предоставление муниципальной услуги от заявителя, рассмотрение заявления и принятие решения о приеме, регистрации заявления либо отказе в приеме заявления;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формирование результатов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передача результатов предоставления муниципальной услуги заявителю;</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Блок-схема предоставления муниципальной услуги представлена в приложении 2 к настоящему Административному регламенту.</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3.1. Прием заявления на предоставление муниципальной услуги</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 от заявителя, рассмотрение заявления и принятие решения о приеме, регистрации заявления либо отказе в приеме заявления</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 </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3.1.1. Основанием для начала административной процедуры является обращения </w:t>
            </w:r>
            <w:r w:rsidRPr="00461BAD">
              <w:rPr>
                <w:rFonts w:eastAsia="Times New Roman"/>
                <w:sz w:val="24"/>
                <w:szCs w:val="24"/>
                <w:lang w:eastAsia="ru-RU"/>
              </w:rPr>
              <w:lastRenderedPageBreak/>
              <w:t>заявителя с заявлением на получение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Заявление с прилагаемыми документами может быть:</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подано лично;</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направлено в уполномоченный орган почтовым отправлением;</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представлено посредством заполнения заявителем электронных форм на Едином портале;</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3.1.2. Ответственным за выполнение административной процедуры является должностное лицо уполномоченного органа, в должностные обязанности которого входит выдача выписок из похозяйственных книг.</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3.1.3. При выполнении административной процедуры должностное лицо уполномоченного органа осуществляет следующие административные действия: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проверяет наличие документов, удостоверяясь в их надлежащем оформлении и отсутствии оснований для отказа в приеме документов, указанных в пункте 2.7 настоящего Административного регламента.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3.1.3.1. В случае соответствия документов требованиям </w:t>
            </w:r>
            <w:hyperlink r:id="rId10" w:anchor="Par147" w:history="1">
              <w:r w:rsidRPr="00461BAD">
                <w:rPr>
                  <w:rFonts w:eastAsia="Times New Roman"/>
                  <w:color w:val="0000FF"/>
                  <w:sz w:val="24"/>
                  <w:szCs w:val="24"/>
                  <w:u w:val="single"/>
                  <w:lang w:eastAsia="ru-RU"/>
                </w:rPr>
                <w:t>пункта 2.6</w:t>
              </w:r>
            </w:hyperlink>
            <w:r w:rsidRPr="00461BAD">
              <w:rPr>
                <w:rFonts w:eastAsia="Times New Roman"/>
                <w:sz w:val="24"/>
                <w:szCs w:val="24"/>
                <w:lang w:eastAsia="ru-RU"/>
              </w:rPr>
              <w:t xml:space="preserve"> настоящего Административного регламента уполномоченное должностное лицо производит прием и регистрацию заявления в журнале учета заявлений на оказание муниципальной услуги «Выдача выписок из похозяйственных книг» (далее – журнал учета заявлений).</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Срок выполнения данного административного действия не должен превышать 1 рабочий день.</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Критерием принятия решения о приеме и регистрации заявления на получение муниципальной услуги является отсутствие оснований для отказа в принятии заявления, указанных в пункте 2.7 настоящего Административного регламента.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Результатом административного действия является прием и регистрация заявления.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Способом фиксации результата выполнения административного действия является запись в журнале учета заявлений о приеме заявления и принятии решения о дальнейшем предоставлении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3.1.3.2. При принятии решения об отказе в приеме заявления и прилагаемых к нему документов заявитель уведомляется об этом с указанием причин отказа.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При поступлении заявления в электронной форме, почтовым отправлением заявителю в течение 2 рабочих дней с момента принятия такого решения направляется соответствующее уведомление с указанием причины такого отказа.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Результатом административного действия и способом его фиксации является уведомление заявителя о принятом решении об отказе и фиксация принятого решения </w:t>
            </w:r>
            <w:r w:rsidRPr="00461BAD">
              <w:rPr>
                <w:rFonts w:eastAsia="Times New Roman"/>
                <w:sz w:val="24"/>
                <w:szCs w:val="24"/>
                <w:lang w:eastAsia="ru-RU"/>
              </w:rPr>
              <w:lastRenderedPageBreak/>
              <w:t>об отказе в предоставлении муниципальной услуги в журнале учета заявлений.</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3.2. Формирование результатов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3.2.1. Основанием для начала административной процедуры является наличие записи в журнале учета заявления о приеме заявления и принятии решения о дальнейшем предоставлении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3.2.2. Ответственным за выполнение административной процедуры является должностное лицо уполномоченного органа.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3.2.3. При выполнении рассматриваемой административной процедуры им осуществляется поиск необходимой информации в соответствующих похозяйственных книгах.</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При наличии необходимой информации уполномоченное должностное лицо готовит выписку из похозяйственной книги в двух экземплярах.</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При отсутствии необходимых сведений в похозяйственных книгах уполномоченное должностное лицо готовит письменный отказ в предоставлении выписки из похозяйственной книги либо по инициативе заявителя уточняет содержание сведений похозяйственной книги, вносит в нее соответствующие изменения, готовит выписку из похозяйственной книги в двух экземплярах.</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3.2.4. Выписка из похозяйственной книги или отказ в предоставлении муниципальной услуги передается на подписание уполномоченному должностному лицу уполномоченного органа.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Уполномоченное должностное лицо подписывает выписку из похозяйственной книги или отказ в предоставлении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Выписка из похозяйственной книги заверяется печатью.</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3.2.5. Критерием принятия решения является отсутствие или наличие оснований для отказа в предоставлении муниципальной услуги, указанных в </w:t>
            </w:r>
            <w:hyperlink r:id="rId11" w:anchor="Par169" w:history="1">
              <w:r w:rsidRPr="00461BAD">
                <w:rPr>
                  <w:rFonts w:eastAsia="Times New Roman"/>
                  <w:color w:val="0000FF"/>
                  <w:sz w:val="24"/>
                  <w:szCs w:val="24"/>
                  <w:u w:val="single"/>
                  <w:lang w:eastAsia="ru-RU"/>
                </w:rPr>
                <w:t>пункте</w:t>
              </w:r>
            </w:hyperlink>
            <w:r w:rsidRPr="00461BAD">
              <w:rPr>
                <w:rFonts w:eastAsia="Times New Roman"/>
                <w:sz w:val="24"/>
                <w:szCs w:val="24"/>
                <w:lang w:eastAsia="ru-RU"/>
              </w:rPr>
              <w:t xml:space="preserve"> 2.8 настоящего Административного регламента.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3.2.6. Результатом административного действия является выписка из похозяйственной книги или письменный отказ в предоставлении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3.2.7. Максимальный срок выполнения административной процедуры составляет 2 рабочих дня.</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3.3. Передача результатов предоставления</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муниципальной услуги заявителю</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 </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3.3.1. Основанием для начала административной процедуры является выписка из </w:t>
            </w:r>
            <w:r w:rsidRPr="00461BAD">
              <w:rPr>
                <w:rFonts w:eastAsia="Times New Roman"/>
                <w:sz w:val="24"/>
                <w:szCs w:val="24"/>
                <w:lang w:eastAsia="ru-RU"/>
              </w:rPr>
              <w:lastRenderedPageBreak/>
              <w:t>похозяйственной книги или письменный отказ в предоставлении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3.3.2. Ответственным за выполнение административной процедуры является должностное лицо уполномоченного органа (далее специалист  сельского поселения Новотулка)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3.3.3. При выполнении рассматриваемой административной процедуры им осуществляются следующие административные действия: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регистрация выписки из похозяйственной книги в журнале регистрации выданных выписок из похозяйственных книг (далее – журнал регистрации);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регистрация письменного отказа в предоставлении муниципальной услуги в журнале регистрации.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Должностное лицо уполномоченного органа осуществляет информирование заявителя лично при нахождении заявителя в помещении уполномоченного органа, по телефону или в электронной форме о готовности документов к выдаче.</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Передача одного экземпляра выписки из похозяйственной книги или письменного отказа в предоставлении муниципальной услуги производится должностным лицом уполномоченного органа лично заявителю при предъявлении документа, удостоверяющего личность. Заявитель расписывается в получении выписки из похозяйственной книги либо отказа в предоставлении муниципальной услуги в журнале регистрации.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3.3.4. Максимальная продолжительность выполнения административной процедуры составляет 2 рабочих дня.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3.3.5. Результатом административной процедуры является передача выписки из похозяйственной книги либо отказа в предоставлении муниципальной услуги заявителю в рамках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3.3.6. Способом фиксации результата является отражение в журнале регистрации сведений о получении заявителем выписки из похозяйственной книги, а также сведений о получении письменного отказа в предоставлении муниципальной услуги.</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3.4. Выполнение административных процедур при предоставлении</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муниципальных услуг в электронной форме и на базе МФЦ</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 </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3.4.1. Выполнение административных процедур при предоставлении муниципальной услуги в электронной форме.</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3.4.1.1. Основанием для начала исполнения административной процедуры, является поступление в уполномоченный орган посредством автоматизированных информационных систем заявления о предоставлении муниципальной услуги в </w:t>
            </w:r>
            <w:r w:rsidRPr="00461BAD">
              <w:rPr>
                <w:rFonts w:eastAsia="Times New Roman"/>
                <w:sz w:val="24"/>
                <w:szCs w:val="24"/>
                <w:lang w:eastAsia="ru-RU"/>
              </w:rPr>
              <w:lastRenderedPageBreak/>
              <w:t>электронной форме.</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3.4.1.2. Ответственным за выполнение административной процедуры является должностное лицо уполномоченного органа.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3.4.1.3. При выполнении рассматриваемой административной процедуры им осуществляются следующие административные действия, предусмотренные пунктами 3.1- 3.3 настоящего Административного регламента.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3.4.1.4. заявителю предоставляется возможность направления заявления и электронных документов или электронных образов документов, заверенных в установленном порядке. В случае подачи заявления о предоставлении государственной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3.4.1.5. Критерием принятия решения является наличие критерий предусмотренных абзацем 3 пункта 3.1.3.1, пунктом 3.2.5 настоящего Административного регламента.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3.4.1.6. Результатом выполнения административной процедуры при поступлении заявления в электронной форме является: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прием и регистрация заявления или уведомления о принятом решении об отказе в приеме и регистрации заявления;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выписка из похозяйственной книги или письменный отказ в предоставлении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3.4.1.7. Способом фиксации результата данной административной процедуры является регистрация в журнале учета заявлений и (или) журнале регистрации.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3.4.1.8. Срок выполнения административных процедур при предоставлении муниципальной услуги в электронной форме и получения результата предоставления муниципальной услуги заявителем не должен превышать 5 рабочих дней.</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4. Формы контроля за исполнением</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Административного регламента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4.1.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должностными лицами осуществляет руководитель уполномоченного органа.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Текущий контроль осуществляется путем проведения проверок полноты и качества предоставления муниципальной услуги с целью выявления степени удовлетворенности заявителей предоставленной муниципальной услугой уполномоченного органа.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lastRenderedPageBreak/>
              <w:t>4.2. Периодичность плановых проверок устанавливается на основании полугодовых или годовых планов работы, но не реже одного раза в два года.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Внеплановые проверки проводятся по жалобам от заявителей в установленном законодательством порядке.</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4.3. Должностные лица уполномоченного органа, предоставляющие муниципальную услугу, несут персональную ответственность за соблюдение сроков и порядка оказания услуг и иных административных процедур, предусмотренных настоящим Административным регламентом.</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4.4. Положения, устанавливающие требования к порядку и формам контроля за предоставлением муниципальной услуги, в том числе со стороны граждан, объединений граждан и организаций:</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руководитель уполномоченного органа назначает из числа должностных лиц уполномоченного органа, ответственное за процессы и результаты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заявители (получатели муниципальной услуги)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портале государственных и муниципальных услуг и на официальном сайте уполномоченного органа;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заявители, направившие запрос на предоставление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 государственных услуг Самарской области.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5. Досудебный (внесудебный) порядок обжалования решений</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и действий (бездействия) органа местного самоуправления,</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предоставляющего муниципальную услугу, а также должностных лиц,</w:t>
            </w:r>
          </w:p>
          <w:p w:rsidR="00A7224E" w:rsidRPr="00461BAD" w:rsidRDefault="00A7224E" w:rsidP="00EA00F0">
            <w:pPr>
              <w:spacing w:before="100" w:beforeAutospacing="1" w:after="100" w:afterAutospacing="1" w:line="240" w:lineRule="auto"/>
              <w:jc w:val="center"/>
              <w:rPr>
                <w:rFonts w:eastAsia="Times New Roman"/>
                <w:sz w:val="24"/>
                <w:szCs w:val="24"/>
                <w:lang w:eastAsia="ru-RU"/>
              </w:rPr>
            </w:pPr>
            <w:r w:rsidRPr="00461BAD">
              <w:rPr>
                <w:rFonts w:eastAsia="Times New Roman"/>
                <w:sz w:val="24"/>
                <w:szCs w:val="24"/>
                <w:lang w:eastAsia="ru-RU"/>
              </w:rPr>
              <w:t>муниципальных служащих</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уполномоченного органа, участвующих в предоставлении муниципальной услуги, в досудебном и судебном порядке.</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5.2. Предметом досудебного (внесудебного) обжалования могут являться действия </w:t>
            </w:r>
            <w:r w:rsidRPr="00461BAD">
              <w:rPr>
                <w:rFonts w:eastAsia="Times New Roman"/>
                <w:sz w:val="24"/>
                <w:szCs w:val="24"/>
                <w:lang w:eastAsia="ru-RU"/>
              </w:rPr>
              <w:lastRenderedPageBreak/>
              <w:t>(бездействие) должностного лица, а также принимаемые им решения при предоставлении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Заявитель может обратиться с жалобой, в том числе в следующих случаях:</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нарушение срока регистрации запроса о предоставлении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нарушение срока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требование при предоставлении муниципальной услуги с заявителя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отказ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5.3. Основанием для начала процедуры досудебного (внесудебного) обжалования является поступление в уполномоченный орган жалобы от заявителя на имя руководителя.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Жалоба должна содержать следующую информацию:</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наименование уполномоченного органа, предоставляющего муниципальную услугу, фамилию, имя, отчество соответствующего должностного лица либо должность соответствующего лица, решения и действия (бездействие) которого обжалуются;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 xml:space="preserve">сведения об обжалуемых действиях (бездействии) и решении органа, предоставляющего муниципальную услугу, должностного лица управления (министерства) либо </w:t>
            </w:r>
            <w:r w:rsidRPr="00461BAD">
              <w:rPr>
                <w:rFonts w:eastAsia="Times New Roman"/>
                <w:sz w:val="24"/>
                <w:szCs w:val="24"/>
                <w:lang w:eastAsia="ru-RU"/>
              </w:rPr>
              <w:lastRenderedPageBreak/>
              <w:t>государственного служащего управления (министерства);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личную подпись и дату - под жалобой, поданной в письменной форме на бумажном носителе.</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В случае необходимости в подтверждение своих доводов заявитель прилагает к жалобе копии документов, подтверждающих изложенные в жалобе обстоятельства.</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Заявителю, направившему жалобу, должен быть дан письменный мотивированный ответ по существу поставленных в жалобе вопросов.</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5.4. Заявитель имеет право на получение информации и документов, необходимых для обоснования и рассмотрения жалобы.</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Заявители имеют право обратиться с жалобой:</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лично (устно) в соответствии с графиком приема граждан;</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в письменной форме на бумажном носителе либо посредством почтового отправления;</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в электронной форме, через многофункциональный центр, официальный сайт министерства, единый портал государственных и муниципальных услуг либо региональный портал государственных и муниципальных услуг.</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5.5. Сроки рассмотрения жалобы:</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жалобы, поданные в письменной форме на бумажном носителе, рассматриваются должностными лицами уполномоченного органа в течение 15 рабочих дней со дня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законодательством не предусмотрено иное.</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5.6. По результатам рассмотрения жалобы уполномоченным органом принимается решение об удовлетворении требований заявителя и о признании неправомерным обжалованного решения, действия (бездействия) должностного лица либо об отказе в их удовлетворении, и заявителю не позднее дня, следующего за днем принятия решения, направляется мотивированный ответ в письменной либо электронной форме, подписанный руководителем, должностным лицом либо уполномоченным лицом.</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224E" w:rsidRPr="00461BAD" w:rsidRDefault="00A7224E" w:rsidP="00EA00F0">
            <w:pPr>
              <w:spacing w:before="100" w:beforeAutospacing="1" w:after="100" w:afterAutospacing="1" w:line="240" w:lineRule="auto"/>
              <w:rPr>
                <w:rFonts w:eastAsia="Times New Roman"/>
                <w:sz w:val="24"/>
                <w:szCs w:val="24"/>
                <w:lang w:eastAsia="ru-RU"/>
              </w:rPr>
            </w:pPr>
            <w:r w:rsidRPr="00461BAD">
              <w:rPr>
                <w:rFonts w:eastAsia="Times New Roman"/>
                <w:sz w:val="24"/>
                <w:szCs w:val="24"/>
                <w:lang w:eastAsia="ru-RU"/>
              </w:rPr>
              <w:t>Подача жалобы не лишает заявителя права на обращение в соответствии с действующим законодательством в суд за защитой нарушенных прав либо с жалобой на действия (бездействие) и решения, принятые (осуществляемые) должностными лицами уполномоченного органа.</w:t>
            </w:r>
          </w:p>
        </w:tc>
      </w:tr>
    </w:tbl>
    <w:p w:rsidR="00A7224E" w:rsidRPr="00461BAD" w:rsidRDefault="00A7224E" w:rsidP="00A7224E">
      <w:pPr>
        <w:spacing w:before="0" w:after="0" w:line="240" w:lineRule="auto"/>
        <w:rPr>
          <w:rFonts w:eastAsia="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6"/>
      </w:tblGrid>
      <w:tr w:rsidR="00A7224E" w:rsidRPr="00461BAD" w:rsidTr="00EA00F0">
        <w:trPr>
          <w:trHeight w:val="150"/>
          <w:tblCellSpacing w:w="15" w:type="dxa"/>
        </w:trPr>
        <w:tc>
          <w:tcPr>
            <w:tcW w:w="0" w:type="auto"/>
            <w:vAlign w:val="center"/>
            <w:hideMark/>
          </w:tcPr>
          <w:p w:rsidR="00A7224E" w:rsidRPr="00461BAD" w:rsidRDefault="00A7224E" w:rsidP="00EA00F0">
            <w:pPr>
              <w:spacing w:before="0" w:after="0" w:line="240" w:lineRule="auto"/>
              <w:rPr>
                <w:rFonts w:eastAsia="Times New Roman"/>
                <w:sz w:val="16"/>
                <w:szCs w:val="24"/>
                <w:lang w:eastAsia="ru-RU"/>
              </w:rPr>
            </w:pPr>
          </w:p>
        </w:tc>
      </w:tr>
    </w:tbl>
    <w:p w:rsidR="00A7224E" w:rsidRDefault="00A7224E" w:rsidP="00A7224E">
      <w:pPr>
        <w:pStyle w:val="a3"/>
        <w:rPr>
          <w:sz w:val="20"/>
          <w:szCs w:val="20"/>
          <w:lang w:eastAsia="ru-RU"/>
        </w:rPr>
      </w:pPr>
    </w:p>
    <w:p w:rsidR="00A7224E" w:rsidRDefault="00A7224E" w:rsidP="00A7224E">
      <w:pPr>
        <w:pStyle w:val="a3"/>
        <w:rPr>
          <w:sz w:val="20"/>
          <w:szCs w:val="20"/>
          <w:lang w:eastAsia="ru-RU"/>
        </w:rPr>
      </w:pPr>
    </w:p>
    <w:p w:rsidR="00327B37" w:rsidRDefault="00327B37"/>
    <w:sectPr w:rsidR="00327B37" w:rsidSect="001126DB">
      <w:pgSz w:w="11907" w:h="16839" w:code="9"/>
      <w:pgMar w:top="1134" w:right="851" w:bottom="1134" w:left="1701"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60"/>
  <w:drawingGridVerticalSpacing w:val="435"/>
  <w:displayHorizontalDrawingGridEvery w:val="2"/>
  <w:characterSpacingControl w:val="doNotCompress"/>
  <w:compat/>
  <w:rsids>
    <w:rsidRoot w:val="00A7224E"/>
    <w:rsid w:val="000D08C8"/>
    <w:rsid w:val="001126DB"/>
    <w:rsid w:val="001B2DAE"/>
    <w:rsid w:val="001B6AE2"/>
    <w:rsid w:val="00272404"/>
    <w:rsid w:val="00314033"/>
    <w:rsid w:val="00327B37"/>
    <w:rsid w:val="0034328A"/>
    <w:rsid w:val="00472576"/>
    <w:rsid w:val="004B20C6"/>
    <w:rsid w:val="005F2703"/>
    <w:rsid w:val="00686B63"/>
    <w:rsid w:val="006B6536"/>
    <w:rsid w:val="007618C4"/>
    <w:rsid w:val="008163A7"/>
    <w:rsid w:val="0090314D"/>
    <w:rsid w:val="009C5F49"/>
    <w:rsid w:val="00A574FC"/>
    <w:rsid w:val="00A7224E"/>
    <w:rsid w:val="00BE39F8"/>
    <w:rsid w:val="00C65356"/>
    <w:rsid w:val="00DA4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2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224E"/>
    <w:pPr>
      <w:spacing w:before="0"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FF3AAA89B5EEC66E2A8B24A8E28B65083FDBC0613EEAB81E5B885F11A907AE4D7DDFC11177AE1B92B736L1GD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D369D1CE0D7286BE080E14E5B359175353DAD6E490F5525DAB0705673DAB8B141A1891E214CC534380F70u3dF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in.novotulka.ru/menu1/893/894/895" TargetMode="External"/><Relationship Id="rId11" Type="http://schemas.openxmlformats.org/officeDocument/2006/relationships/hyperlink" Target="http://www.admin.novotulka.ru/menu1/893/894/895" TargetMode="External"/><Relationship Id="rId5" Type="http://schemas.openxmlformats.org/officeDocument/2006/relationships/hyperlink" Target="http://www.mfc63.ru/" TargetMode="External"/><Relationship Id="rId10" Type="http://schemas.openxmlformats.org/officeDocument/2006/relationships/hyperlink" Target="http://www.admin.novotulka.ru/menu1/893/894/895" TargetMode="External"/><Relationship Id="rId4" Type="http://schemas.openxmlformats.org/officeDocument/2006/relationships/hyperlink" Target="consultantplus://offline/ref=A6CF1737BD59BAF7E9E32A42212915C38003CBD166C144532C70880CBC6C605B6AAA3D49F886F00D621939t6p7L" TargetMode="External"/><Relationship Id="rId9" Type="http://schemas.openxmlformats.org/officeDocument/2006/relationships/hyperlink" Target="consultantplus://offline/ref=9D1EC7FD3350B778BCEBBE10A33D8D5C952E5B0EE82D4E143540372B2DBE2DF80BDCDC97A691A3774FADD1i0M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5229</Words>
  <Characters>29811</Characters>
  <Application>Microsoft Office Word</Application>
  <DocSecurity>0</DocSecurity>
  <Lines>248</Lines>
  <Paragraphs>69</Paragraphs>
  <ScaleCrop>false</ScaleCrop>
  <Company/>
  <LinksUpToDate>false</LinksUpToDate>
  <CharactersWithSpaces>34971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2016-03-16T11:13:00Z</dcterms:created>
  <dcterms:modified xsi:type="dcterms:W3CDTF">2016-03-16T11:13:00Z</dcterms:modified>
</cp:coreProperties>
</file>