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76" w:lineRule="auto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after="0" w:line="276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76" w:lineRule="auto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28"/>
          <w:szCs w:val="28"/>
          <w:lang w:eastAsia="ru-RU"/>
        </w:rPr>
      </w:pPr>
    </w:p>
    <w:p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12 ноября 2021</w:t>
      </w:r>
    </w:p>
    <w:p>
      <w:pPr>
        <w:shd w:val="clear" w:color="auto" w:fill="FFFFFF"/>
        <w:spacing w:after="0" w:line="276" w:lineRule="auto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after="0" w:line="276" w:lineRule="auto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kern w:val="36"/>
          <w:sz w:val="28"/>
          <w:szCs w:val="28"/>
          <w:lang w:eastAsia="ru-RU"/>
        </w:rPr>
        <w:t xml:space="preserve">В Самарской области актуализируют реестр объектов недвижимости, </w:t>
      </w:r>
    </w:p>
    <w:p>
      <w:pPr>
        <w:shd w:val="clear" w:color="auto" w:fill="FFFFFF"/>
        <w:spacing w:after="0" w:line="276" w:lineRule="auto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kern w:val="36"/>
          <w:sz w:val="28"/>
          <w:szCs w:val="28"/>
          <w:lang w:eastAsia="ru-RU"/>
        </w:rPr>
        <w:t>не имеющих собственников в ЕГРН</w:t>
      </w:r>
    </w:p>
    <w:p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28"/>
          <w:szCs w:val="28"/>
          <w:lang w:eastAsia="ru-RU"/>
        </w:rPr>
      </w:pPr>
    </w:p>
    <w:p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>В четверг, 11 ноября, губернатор Дмитрий Азаров совместно с главами муниципальных образований и региональных министерств, представителями федеральных ведомств провел совещание по вопросам актуализации данных единого государственного реестра недвижимого имущества по объектам, расположенным в Самарской области.</w:t>
      </w:r>
    </w:p>
    <w:p>
      <w:pPr>
        <w:spacing w:line="276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 информации Управления Росреестра по Самарской области, в регионе 423 530 объектов, которые поставлены на кадастровый учет, но сведения об их собственниках отсутствуют в ЕГРН. Причины тому разные, в том числе непредставление данных со стороны владельцев имущества. В результате такие объекты недвижимости – чаще всего это земельные участки и частные дома – оказываются поставленными на кадастровый учет, но при этом данных об их владельцах нет. Это серьезно ограничивает возможности собственников и создает барьеры при инфраструктурном развитии городов и районов губернии.</w:t>
      </w:r>
      <w:r>
        <w:rPr>
          <w:rFonts w:ascii="Segoe UI" w:hAnsi="Segoe UI" w:cs="Segoe UI"/>
          <w:color w:val="000000"/>
          <w:sz w:val="24"/>
          <w:szCs w:val="24"/>
        </w:rPr>
        <w:br/>
      </w:r>
    </w:p>
    <w:p>
      <w:pPr>
        <w:spacing w:line="276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29 июня 2021 года вступил в силу Федеральный закон № 518-ФЗ. Он определяет механизм проведения работ по выявлению правообладателей таких объектов недвижимости.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p>
      <w:pPr>
        <w:spacing w:line="276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</w:rPr>
        <w:t>«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Наша с вами обязанность - обеспечивать соблюдение законодательства Российской Федерации и Самарской области. Эта работа в том числе направлена на создание элементарного порядка и учета имущественного комплекса», - подчеркнул губернатор.</w:t>
      </w:r>
      <w:r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Для установления собственников объектов недвижимости под координацией министерства имущественных отношений Самарской области проводится комплекс работ согласно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lastRenderedPageBreak/>
        <w:t>утвержденной дорожной карте. Управлением Росреестра в муниципалитеты направлен перечень объектов, требующих установления собственников. Далее муниципалитеты, основываясь на федеральном законе № 518-ФЗ, устанавливают правообладателей объектов недвижимости путем анализа сведений в своих архивах, запросов в налоговые органы, ПФР России, МВД, ЗАГС, нотариальные конторы. Также выявляются объекты, которые уже не существуют, но по-прежнему числятся в ЕГРН.</w:t>
      </w:r>
      <w:r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 1 ноября проведена работа в отношении 7518 объектов недвижимости. По числу объектов, по которым муниципалитеты уже приняли решение об установлении собственников, Самарская область на текущий момент занимает 9 место в рейтинге Росреестра среди всех субъектов РФ.</w:t>
      </w:r>
      <w:r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Вместе с тем глава региона, учитывая значительное общее количество объектов, потребовал от глав муниципалитетов и городов ускорить работу по верификации списков, полученных от Росреестра.</w:t>
      </w:r>
    </w:p>
    <w:p>
      <w:pPr>
        <w:spacing w:line="276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</w:rPr>
        <w:t>«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Коллеги, вижу, что ваша работа по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валидации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этих реестров не структурирована. Нужна структуризация, чтобы не погрузиться в хаос и не затягивать сроки выполнения работ», - подчеркнул Дмитрий Азаров.</w:t>
      </w:r>
      <w:r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Глава региона поручил заместителю председателя Правительства Самарской области </w:t>
      </w: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Наталье Катиной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через две недели подготовить региональный рейтинг среди муниципалитетов губернии, чтобы выявить лидеров и аутсайдеров в этой работе.</w:t>
      </w:r>
      <w:r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ходе совещания участники обсудили вопросы межведомственной работы, предложения по оптимизации процесса обработки и проверки данных кадастрового учета.</w:t>
      </w:r>
      <w:r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Актуальные и полные данные ЕГРН по объектам недвижимости Самарской области позволят снизить риски возникновения сложностей при реализации различных инфраструктурных и инвестиционных проектов, модернизации сферы ЖКХ, дорожного строительства, строительства социальных объектов и иных мероприятий, требующих взаимодействия с собственниками объектов недвижимости. Как отмечают в Управлении Росреестра, наличие полных и актуальных сведений об объектах недвижимости в ЕГРН обеспечит гражданам защиту их прав и имущественных интересов. Ведь без надлежащих правоустанавливающих документов, то есть без внесения сведений в ЕГРН, собственник не сможет продать, подарить и передать по наследству свой объект недвижимости.</w:t>
      </w:r>
      <w:r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«Также это убережет от мошеннических действий, позволит органу регистрации прав оперативно направить в адрес собственника различные уведомления, обеспечить согласование с правообладателями земельных участков местоположения границ смежных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lastRenderedPageBreak/>
        <w:t xml:space="preserve">участков, что поможет избежать возникновения споров», - отметил руководитель Управления Росреестра по Самарской области </w:t>
      </w: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Вадим Маликов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Собственники объектов недвижимости могут сами подать заявление об</w:t>
      </w:r>
      <w:bookmarkStart w:id="0" w:name="_GoBack"/>
      <w:bookmarkEnd w:id="0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обновлении данных объекта, стоящего на кадастровом учете. Это можно сделать с помощью сайта Росреестра или через МФЦ. Так за четыре месяца действия Федерального закона № 518-ФЗ 2319 человек зарегистрировали свои права на ранее учтенные объекты недвижимости.</w:t>
      </w:r>
    </w:p>
    <w:p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,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7381E-E1AD-4DAD-851D-A2332FE2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12</cp:revision>
  <dcterms:created xsi:type="dcterms:W3CDTF">2021-11-12T05:12:00Z</dcterms:created>
  <dcterms:modified xsi:type="dcterms:W3CDTF">2021-11-12T06:57:00Z</dcterms:modified>
</cp:coreProperties>
</file>