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AC7FA1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2828925" cy="1002803"/>
            <wp:effectExtent l="19050" t="0" r="9525" b="0"/>
            <wp:docPr id="2" name="Рисунок 1" descr="Логотип_Уп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Управление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719" cy="100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B9E" w:rsidRDefault="00463B9E" w:rsidP="0067778D">
      <w:pPr>
        <w:jc w:val="right"/>
        <w:rPr>
          <w:rFonts w:ascii="Segoe UI" w:hAnsi="Segoe UI" w:cs="Segoe UI"/>
          <w:b/>
          <w:noProof/>
          <w:lang w:eastAsia="sk-SK"/>
        </w:rPr>
      </w:pPr>
    </w:p>
    <w:p w:rsidR="0067778D" w:rsidRPr="00715731" w:rsidRDefault="0067778D" w:rsidP="00715731">
      <w:pPr>
        <w:jc w:val="right"/>
        <w:rPr>
          <w:rFonts w:ascii="Segoe UI" w:hAnsi="Segoe UI" w:cs="Segoe UI"/>
          <w:b/>
          <w:noProof/>
          <w:lang w:val="en-US" w:eastAsia="sk-SK"/>
        </w:rPr>
      </w:pPr>
    </w:p>
    <w:p w:rsidR="005735D2" w:rsidRPr="00463B9E" w:rsidRDefault="005735D2" w:rsidP="005735D2">
      <w:pPr>
        <w:widowControl/>
        <w:suppressAutoHyphens w:val="0"/>
        <w:spacing w:after="200" w:line="276" w:lineRule="auto"/>
        <w:ind w:firstLine="708"/>
        <w:jc w:val="center"/>
        <w:rPr>
          <w:rFonts w:ascii="Segoe UI" w:eastAsiaTheme="minorHAnsi" w:hAnsi="Segoe UI" w:cs="Segoe UI"/>
          <w:b/>
          <w:kern w:val="0"/>
          <w:lang w:eastAsia="en-US" w:bidi="ar-SA"/>
        </w:rPr>
      </w:pPr>
    </w:p>
    <w:p w:rsidR="005735D2" w:rsidRDefault="005735D2" w:rsidP="005735D2">
      <w:pPr>
        <w:widowControl/>
        <w:suppressAutoHyphens w:val="0"/>
        <w:spacing w:after="200" w:line="276" w:lineRule="auto"/>
        <w:ind w:firstLine="708"/>
        <w:jc w:val="center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  <w:r w:rsidRPr="005735D2">
        <w:rPr>
          <w:rFonts w:ascii="Segoe UI" w:eastAsiaTheme="minorHAnsi" w:hAnsi="Segoe UI" w:cs="Segoe UI"/>
          <w:b/>
          <w:kern w:val="0"/>
          <w:sz w:val="32"/>
          <w:szCs w:val="32"/>
          <w:lang w:eastAsia="en-US" w:bidi="ar-SA"/>
        </w:rPr>
        <w:t>Управление Росреестра внедряет новую схему предоставления выписок из ЕГРП</w:t>
      </w:r>
    </w:p>
    <w:p w:rsidR="00B11F9C" w:rsidRDefault="0067778D" w:rsidP="001C30B0">
      <w:pPr>
        <w:spacing w:before="240"/>
        <w:ind w:firstLine="708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bookmarkStart w:id="0" w:name="_GoBack"/>
      <w:bookmarkEnd w:id="0"/>
      <w:r w:rsidRPr="005735D2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</w:t>
      </w:r>
      <w:r w:rsidR="001E25FE">
        <w:rPr>
          <w:rFonts w:ascii="Segoe UI" w:eastAsia="Times New Roman" w:hAnsi="Segoe UI" w:cs="Segoe UI"/>
          <w:color w:val="000000"/>
          <w:kern w:val="0"/>
          <w:lang w:eastAsia="ru-RU" w:bidi="ar-SA"/>
        </w:rPr>
        <w:t>Управление Росреестра по Самарской области</w:t>
      </w:r>
      <w:r w:rsidR="00B11F9C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готовит филиал кадастровой палаты к оказанию еще одной услуги – предоставлению выписки из Единого государственного реестра прав</w:t>
      </w:r>
      <w:r w:rsidR="00AD05F4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(ЕГРП)</w:t>
      </w:r>
      <w:r w:rsidR="00B11F9C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. </w:t>
      </w:r>
      <w:r w:rsidR="00AD05F4">
        <w:rPr>
          <w:rFonts w:ascii="Segoe UI" w:eastAsia="Times New Roman" w:hAnsi="Segoe UI" w:cs="Segoe UI"/>
          <w:color w:val="000000"/>
          <w:kern w:val="0"/>
          <w:lang w:eastAsia="ru-RU" w:bidi="ar-SA"/>
        </w:rPr>
        <w:t>Указанный документ позволяет покупателям недвижимости обезопасить себя от мошеннических действий: он показывает, действительно ли прода</w:t>
      </w:r>
      <w:r w:rsidR="00034282">
        <w:rPr>
          <w:rFonts w:ascii="Segoe UI" w:eastAsia="Times New Roman" w:hAnsi="Segoe UI" w:cs="Segoe UI"/>
          <w:color w:val="000000"/>
          <w:kern w:val="0"/>
          <w:lang w:eastAsia="ru-RU" w:bidi="ar-SA"/>
        </w:rPr>
        <w:t>вец является собственником</w:t>
      </w:r>
      <w:r w:rsidR="006A2814">
        <w:rPr>
          <w:rFonts w:ascii="Segoe UI" w:eastAsia="Times New Roman" w:hAnsi="Segoe UI" w:cs="Segoe UI"/>
          <w:color w:val="000000"/>
          <w:kern w:val="0"/>
          <w:lang w:eastAsia="ru-RU" w:bidi="ar-SA"/>
        </w:rPr>
        <w:t>,</w:t>
      </w:r>
      <w:r w:rsidR="00242DD0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</w:t>
      </w:r>
      <w:r w:rsidR="004472A1">
        <w:rPr>
          <w:rFonts w:ascii="Segoe UI" w:eastAsia="Times New Roman" w:hAnsi="Segoe UI" w:cs="Segoe UI"/>
          <w:color w:val="000000"/>
          <w:kern w:val="0"/>
          <w:lang w:eastAsia="ru-RU" w:bidi="ar-SA"/>
        </w:rPr>
        <w:t>существуют ли какие-либо ограничения или</w:t>
      </w:r>
      <w:r w:rsidR="00034282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обременени</w:t>
      </w:r>
      <w:r w:rsidR="004472A1">
        <w:rPr>
          <w:rFonts w:ascii="Segoe UI" w:eastAsia="Times New Roman" w:hAnsi="Segoe UI" w:cs="Segoe UI"/>
          <w:color w:val="000000"/>
          <w:kern w:val="0"/>
          <w:lang w:eastAsia="ru-RU" w:bidi="ar-SA"/>
        </w:rPr>
        <w:t>я</w:t>
      </w:r>
      <w:r w:rsidR="00034282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на </w:t>
      </w:r>
      <w:r w:rsidR="006A2814">
        <w:rPr>
          <w:rFonts w:ascii="Segoe UI" w:eastAsia="Times New Roman" w:hAnsi="Segoe UI" w:cs="Segoe UI"/>
          <w:color w:val="000000"/>
          <w:kern w:val="0"/>
          <w:lang w:eastAsia="ru-RU" w:bidi="ar-SA"/>
        </w:rPr>
        <w:t>имущество</w:t>
      </w:r>
      <w:r w:rsidR="00F67769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, </w:t>
      </w:r>
      <w:r w:rsidR="006A2814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например, </w:t>
      </w:r>
      <w:r w:rsidR="00034282">
        <w:rPr>
          <w:rFonts w:ascii="Segoe UI" w:eastAsia="Times New Roman" w:hAnsi="Segoe UI" w:cs="Segoe UI"/>
          <w:color w:val="000000"/>
          <w:kern w:val="0"/>
          <w:lang w:eastAsia="ru-RU" w:bidi="ar-SA"/>
        </w:rPr>
        <w:t>арест</w:t>
      </w:r>
      <w:r w:rsidR="0006573A">
        <w:rPr>
          <w:rFonts w:ascii="Segoe UI" w:eastAsia="Times New Roman" w:hAnsi="Segoe UI" w:cs="Segoe UI"/>
          <w:color w:val="000000"/>
          <w:kern w:val="0"/>
          <w:lang w:eastAsia="ru-RU" w:bidi="ar-SA"/>
        </w:rPr>
        <w:t>,</w:t>
      </w:r>
      <w:r w:rsidR="006A2814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</w:t>
      </w:r>
      <w:r w:rsidR="004472A1">
        <w:rPr>
          <w:rFonts w:ascii="Segoe UI" w:eastAsia="Times New Roman" w:hAnsi="Segoe UI" w:cs="Segoe UI"/>
          <w:color w:val="000000"/>
          <w:kern w:val="0"/>
          <w:lang w:eastAsia="ru-RU" w:bidi="ar-SA"/>
        </w:rPr>
        <w:t>залог</w:t>
      </w:r>
      <w:r w:rsidR="0006573A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или судебный спор</w:t>
      </w:r>
      <w:r w:rsidR="00AD05F4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. </w:t>
      </w:r>
    </w:p>
    <w:p w:rsidR="00BF2626" w:rsidRPr="005735D2" w:rsidRDefault="00BF2626" w:rsidP="00BF2626">
      <w:pPr>
        <w:widowControl/>
        <w:suppressAutoHyphens w:val="0"/>
        <w:spacing w:before="240"/>
        <w:ind w:firstLine="709"/>
        <w:jc w:val="both"/>
        <w:rPr>
          <w:rFonts w:ascii="Segoe UI" w:eastAsiaTheme="minorHAnsi" w:hAnsi="Segoe UI" w:cs="Segoe UI"/>
          <w:kern w:val="0"/>
          <w:lang w:eastAsia="en-US" w:bidi="ar-SA"/>
        </w:rPr>
      </w:pPr>
      <w:r w:rsidRPr="005735D2">
        <w:rPr>
          <w:rFonts w:ascii="Segoe UI" w:eastAsiaTheme="minorHAnsi" w:hAnsi="Segoe UI" w:cs="Segoe UI"/>
          <w:kern w:val="0"/>
          <w:lang w:eastAsia="en-US" w:bidi="ar-SA"/>
        </w:rPr>
        <w:t>Выписки из ЕГРП традиционно готовили специалисты Управления Росреестра по Самарской области.  Однако уже осенью этого года такую возможность получит и кадастровая палата. Правда, пока только по объектам, расположенным на</w:t>
      </w:r>
      <w:r>
        <w:rPr>
          <w:rFonts w:ascii="Segoe UI" w:eastAsiaTheme="minorHAnsi" w:hAnsi="Segoe UI" w:cs="Segoe UI"/>
          <w:kern w:val="0"/>
          <w:lang w:eastAsia="en-US" w:bidi="ar-SA"/>
        </w:rPr>
        <w:t xml:space="preserve"> территории Самарской области. </w:t>
      </w:r>
      <w:r w:rsidRPr="005735D2">
        <w:rPr>
          <w:rFonts w:ascii="Segoe UI" w:eastAsiaTheme="minorHAnsi" w:hAnsi="Segoe UI" w:cs="Segoe UI"/>
          <w:kern w:val="0"/>
          <w:lang w:eastAsia="en-US" w:bidi="ar-SA"/>
        </w:rPr>
        <w:t xml:space="preserve">В настоящее время Управление Росреестра по Самарской области обучает коллег секретам мастерства, одновременно проводится объемная техническая подготовка для возможности предоставления указанной услуги ФКП. </w:t>
      </w:r>
    </w:p>
    <w:p w:rsidR="00B11F9C" w:rsidRDefault="00BF2626" w:rsidP="00AD05F4">
      <w:pPr>
        <w:widowControl/>
        <w:suppressAutoHyphens w:val="0"/>
        <w:spacing w:before="240"/>
        <w:ind w:firstLine="709"/>
        <w:jc w:val="both"/>
        <w:rPr>
          <w:rFonts w:ascii="Segoe UI" w:eastAsiaTheme="minorHAnsi" w:hAnsi="Segoe UI" w:cs="Segoe UI"/>
          <w:kern w:val="0"/>
          <w:lang w:eastAsia="en-US" w:bidi="ar-SA"/>
        </w:rPr>
      </w:pPr>
      <w:r>
        <w:rPr>
          <w:rFonts w:ascii="Segoe UI" w:eastAsiaTheme="minorHAnsi" w:hAnsi="Segoe UI" w:cs="Segoe UI"/>
          <w:kern w:val="0"/>
          <w:lang w:eastAsia="en-US" w:bidi="ar-SA"/>
        </w:rPr>
        <w:t xml:space="preserve">Для </w:t>
      </w:r>
      <w:r w:rsidR="00B11F9C">
        <w:rPr>
          <w:rFonts w:ascii="Segoe UI" w:eastAsiaTheme="minorHAnsi" w:hAnsi="Segoe UI" w:cs="Segoe UI"/>
          <w:kern w:val="0"/>
          <w:lang w:eastAsia="en-US" w:bidi="ar-SA"/>
        </w:rPr>
        <w:t>заявител</w:t>
      </w:r>
      <w:r>
        <w:rPr>
          <w:rFonts w:ascii="Segoe UI" w:eastAsiaTheme="minorHAnsi" w:hAnsi="Segoe UI" w:cs="Segoe UI"/>
          <w:kern w:val="0"/>
          <w:lang w:eastAsia="en-US" w:bidi="ar-SA"/>
        </w:rPr>
        <w:t>ей</w:t>
      </w:r>
      <w:r w:rsidR="00B11F9C">
        <w:rPr>
          <w:rFonts w:ascii="Segoe UI" w:eastAsiaTheme="minorHAnsi" w:hAnsi="Segoe UI" w:cs="Segoe UI"/>
          <w:kern w:val="0"/>
          <w:lang w:eastAsia="en-US" w:bidi="ar-SA"/>
        </w:rPr>
        <w:t xml:space="preserve"> </w:t>
      </w:r>
      <w:r>
        <w:rPr>
          <w:rFonts w:ascii="Segoe UI" w:eastAsiaTheme="minorHAnsi" w:hAnsi="Segoe UI" w:cs="Segoe UI"/>
          <w:kern w:val="0"/>
          <w:lang w:eastAsia="en-US" w:bidi="ar-SA"/>
        </w:rPr>
        <w:t>сохраняется возможность</w:t>
      </w:r>
      <w:r w:rsidR="00B11F9C">
        <w:rPr>
          <w:rFonts w:ascii="Segoe UI" w:eastAsiaTheme="minorHAnsi" w:hAnsi="Segoe UI" w:cs="Segoe UI"/>
          <w:kern w:val="0"/>
          <w:lang w:eastAsia="en-US" w:bidi="ar-SA"/>
        </w:rPr>
        <w:t xml:space="preserve"> выбрать оптимальный</w:t>
      </w:r>
      <w:r w:rsidR="00B11F9C" w:rsidRPr="005735D2">
        <w:rPr>
          <w:rFonts w:ascii="Segoe UI" w:eastAsiaTheme="minorHAnsi" w:hAnsi="Segoe UI" w:cs="Segoe UI"/>
          <w:kern w:val="0"/>
          <w:lang w:eastAsia="en-US" w:bidi="ar-SA"/>
        </w:rPr>
        <w:t xml:space="preserve"> способ заказа и получения выписки</w:t>
      </w:r>
      <w:r w:rsidR="00AD05F4">
        <w:rPr>
          <w:rFonts w:ascii="Segoe UI" w:eastAsiaTheme="minorHAnsi" w:hAnsi="Segoe UI" w:cs="Segoe UI"/>
          <w:kern w:val="0"/>
          <w:lang w:eastAsia="en-US" w:bidi="ar-SA"/>
        </w:rPr>
        <w:t xml:space="preserve"> из ЕГРП</w:t>
      </w:r>
      <w:r w:rsidR="00B11F9C" w:rsidRPr="005735D2">
        <w:rPr>
          <w:rFonts w:ascii="Segoe UI" w:eastAsiaTheme="minorHAnsi" w:hAnsi="Segoe UI" w:cs="Segoe UI"/>
          <w:kern w:val="0"/>
          <w:lang w:eastAsia="en-US" w:bidi="ar-SA"/>
        </w:rPr>
        <w:t>: обратиться в Управление Росреестра (в Сама</w:t>
      </w:r>
      <w:r>
        <w:rPr>
          <w:rFonts w:ascii="Segoe UI" w:eastAsiaTheme="minorHAnsi" w:hAnsi="Segoe UI" w:cs="Segoe UI"/>
          <w:kern w:val="0"/>
          <w:lang w:eastAsia="en-US" w:bidi="ar-SA"/>
        </w:rPr>
        <w:t>ре на ул. Некрасовскую, д.3),</w:t>
      </w:r>
      <w:r w:rsidR="00B11F9C" w:rsidRPr="005735D2">
        <w:rPr>
          <w:rFonts w:ascii="Segoe UI" w:eastAsiaTheme="minorHAnsi" w:hAnsi="Segoe UI" w:cs="Segoe UI"/>
          <w:kern w:val="0"/>
          <w:lang w:eastAsia="en-US" w:bidi="ar-SA"/>
        </w:rPr>
        <w:t xml:space="preserve"> в ближайший офис МФЦ</w:t>
      </w:r>
      <w:r w:rsidR="00431242">
        <w:rPr>
          <w:rFonts w:ascii="Segoe UI" w:eastAsiaTheme="minorHAnsi" w:hAnsi="Segoe UI" w:cs="Segoe UI"/>
          <w:kern w:val="0"/>
          <w:lang w:eastAsia="en-US" w:bidi="ar-SA"/>
        </w:rPr>
        <w:t xml:space="preserve"> или кадастровой палаты</w:t>
      </w:r>
      <w:r w:rsidR="00B11F9C" w:rsidRPr="005735D2">
        <w:rPr>
          <w:rFonts w:ascii="Segoe UI" w:eastAsiaTheme="minorHAnsi" w:hAnsi="Segoe UI" w:cs="Segoe UI"/>
          <w:kern w:val="0"/>
          <w:lang w:eastAsia="en-US" w:bidi="ar-SA"/>
        </w:rPr>
        <w:t>, заказать выписку через сайт Росреестра rosreestr.ru или портал государственных услуг gosuslugi.ru. Плата за предоставление информации из ЕГРП для физических лиц состав</w:t>
      </w:r>
      <w:r w:rsidR="00B11F9C">
        <w:rPr>
          <w:rFonts w:ascii="Segoe UI" w:eastAsiaTheme="minorHAnsi" w:hAnsi="Segoe UI" w:cs="Segoe UI"/>
          <w:kern w:val="0"/>
          <w:lang w:eastAsia="en-US" w:bidi="ar-SA"/>
        </w:rPr>
        <w:t>ляет</w:t>
      </w:r>
      <w:r w:rsidR="00B11F9C" w:rsidRPr="005735D2">
        <w:rPr>
          <w:rFonts w:ascii="Segoe UI" w:eastAsiaTheme="minorHAnsi" w:hAnsi="Segoe UI" w:cs="Segoe UI"/>
          <w:kern w:val="0"/>
          <w:lang w:eastAsia="en-US" w:bidi="ar-SA"/>
        </w:rPr>
        <w:t xml:space="preserve"> от 200 рублей за документ в бумажном виде и от 150 рублей за документ в электронном виде. </w:t>
      </w:r>
    </w:p>
    <w:p w:rsidR="005735D2" w:rsidRPr="005735D2" w:rsidRDefault="005735D2" w:rsidP="005735D2">
      <w:pPr>
        <w:widowControl/>
        <w:suppressAutoHyphens w:val="0"/>
        <w:spacing w:before="240"/>
        <w:ind w:firstLine="709"/>
        <w:jc w:val="both"/>
        <w:rPr>
          <w:rFonts w:ascii="Segoe UI" w:eastAsiaTheme="minorHAnsi" w:hAnsi="Segoe UI" w:cs="Segoe UI"/>
          <w:kern w:val="0"/>
          <w:lang w:eastAsia="en-US" w:bidi="ar-SA"/>
        </w:rPr>
      </w:pPr>
      <w:r w:rsidRPr="005735D2">
        <w:rPr>
          <w:rFonts w:ascii="Segoe UI" w:eastAsiaTheme="minorHAnsi" w:hAnsi="Segoe UI" w:cs="Segoe UI"/>
          <w:kern w:val="0"/>
          <w:lang w:eastAsia="en-US" w:bidi="ar-SA"/>
        </w:rPr>
        <w:t xml:space="preserve">Получить выписку из Единого государственного реестра прав в Самарском регионе можно за три рабочих дня. </w:t>
      </w:r>
    </w:p>
    <w:p w:rsidR="00285717" w:rsidRPr="00215FF7" w:rsidRDefault="00285717" w:rsidP="00215FF7">
      <w:pPr>
        <w:widowControl/>
        <w:tabs>
          <w:tab w:val="left" w:pos="1404"/>
        </w:tabs>
        <w:suppressAutoHyphens w:val="0"/>
        <w:spacing w:after="200" w:line="276" w:lineRule="auto"/>
        <w:jc w:val="both"/>
        <w:rPr>
          <w:rFonts w:ascii="Segoe UI" w:eastAsiaTheme="minorHAnsi" w:hAnsi="Segoe UI" w:cs="Segoe UI"/>
          <w:i/>
          <w:kern w:val="0"/>
          <w:lang w:eastAsia="en-US" w:bidi="ar-SA"/>
        </w:rPr>
      </w:pPr>
    </w:p>
    <w:p w:rsidR="00285717" w:rsidRPr="00285717" w:rsidRDefault="00285717" w:rsidP="00285717">
      <w:pPr>
        <w:widowControl/>
        <w:tabs>
          <w:tab w:val="left" w:pos="1404"/>
        </w:tabs>
        <w:suppressAutoHyphens w:val="0"/>
        <w:jc w:val="both"/>
        <w:rPr>
          <w:rFonts w:ascii="Segoe UI" w:eastAsiaTheme="minorHAnsi" w:hAnsi="Segoe UI" w:cs="Segoe UI"/>
          <w:b/>
          <w:kern w:val="0"/>
          <w:u w:val="single"/>
          <w:lang w:eastAsia="en-US" w:bidi="ar-SA"/>
        </w:rPr>
      </w:pPr>
      <w:r w:rsidRPr="00285717">
        <w:rPr>
          <w:rFonts w:ascii="Segoe UI" w:eastAsiaTheme="minorHAnsi" w:hAnsi="Segoe UI" w:cs="Segoe UI"/>
          <w:b/>
          <w:kern w:val="0"/>
          <w:u w:val="single"/>
          <w:lang w:eastAsia="en-US" w:bidi="ar-SA"/>
        </w:rPr>
        <w:t xml:space="preserve">Справочно: </w:t>
      </w:r>
    </w:p>
    <w:p w:rsidR="00285717" w:rsidRPr="00285717" w:rsidRDefault="00285717" w:rsidP="00285717">
      <w:pPr>
        <w:widowControl/>
        <w:tabs>
          <w:tab w:val="left" w:pos="1404"/>
        </w:tabs>
        <w:suppressAutoHyphens w:val="0"/>
        <w:jc w:val="both"/>
        <w:rPr>
          <w:rFonts w:ascii="Segoe UI" w:eastAsiaTheme="minorHAnsi" w:hAnsi="Segoe UI" w:cs="Segoe UI"/>
          <w:kern w:val="0"/>
          <w:u w:val="single"/>
          <w:lang w:eastAsia="en-US" w:bidi="ar-SA"/>
        </w:rPr>
      </w:pPr>
      <w:r w:rsidRPr="00285717">
        <w:rPr>
          <w:rFonts w:ascii="Segoe UI" w:eastAsiaTheme="minorHAnsi" w:hAnsi="Segoe UI" w:cs="Segoe UI"/>
          <w:kern w:val="0"/>
          <w:u w:val="single"/>
          <w:lang w:eastAsia="en-US" w:bidi="ar-SA"/>
        </w:rPr>
        <w:t>Виды выписок из ЕГРП:</w:t>
      </w:r>
    </w:p>
    <w:p w:rsidR="00285717" w:rsidRDefault="00285717" w:rsidP="00285717">
      <w:pPr>
        <w:widowControl/>
        <w:tabs>
          <w:tab w:val="left" w:pos="1404"/>
        </w:tabs>
        <w:suppressAutoHyphens w:val="0"/>
        <w:jc w:val="both"/>
        <w:rPr>
          <w:rFonts w:ascii="Segoe UI" w:eastAsiaTheme="minorHAnsi" w:hAnsi="Segoe UI" w:cs="Segoe UI"/>
          <w:kern w:val="0"/>
          <w:lang w:eastAsia="en-US" w:bidi="ar-SA"/>
        </w:rPr>
      </w:pPr>
      <w:r w:rsidRPr="00285717">
        <w:rPr>
          <w:rFonts w:ascii="Segoe UI" w:eastAsiaTheme="minorHAnsi" w:hAnsi="Segoe UI" w:cs="Segoe UI"/>
          <w:kern w:val="0"/>
          <w:lang w:eastAsia="en-US" w:bidi="ar-SA"/>
        </w:rPr>
        <w:t>- общедоступные сведения об объекте недвижимого имущества;</w:t>
      </w:r>
    </w:p>
    <w:p w:rsidR="00285717" w:rsidRPr="00285717" w:rsidRDefault="00285717" w:rsidP="00285717">
      <w:pPr>
        <w:widowControl/>
        <w:tabs>
          <w:tab w:val="left" w:pos="1404"/>
        </w:tabs>
        <w:suppressAutoHyphens w:val="0"/>
        <w:jc w:val="both"/>
        <w:rPr>
          <w:rFonts w:ascii="Segoe UI" w:eastAsiaTheme="minorHAnsi" w:hAnsi="Segoe UI" w:cs="Segoe UI"/>
          <w:kern w:val="0"/>
          <w:lang w:eastAsia="en-US" w:bidi="ar-SA"/>
        </w:rPr>
      </w:pPr>
      <w:r w:rsidRPr="00285717">
        <w:rPr>
          <w:rFonts w:ascii="Segoe UI" w:eastAsiaTheme="minorHAnsi" w:hAnsi="Segoe UI" w:cs="Segoe UI"/>
          <w:kern w:val="0"/>
          <w:lang w:eastAsia="en-US" w:bidi="ar-SA"/>
        </w:rPr>
        <w:t>- информация о переходе прав на объект недвижимого имущества;</w:t>
      </w:r>
    </w:p>
    <w:p w:rsidR="00285717" w:rsidRPr="00285717" w:rsidRDefault="00285717" w:rsidP="00285717">
      <w:pPr>
        <w:widowControl/>
        <w:tabs>
          <w:tab w:val="left" w:pos="1404"/>
        </w:tabs>
        <w:suppressAutoHyphens w:val="0"/>
        <w:jc w:val="both"/>
        <w:rPr>
          <w:rFonts w:ascii="Segoe UI" w:eastAsiaTheme="minorHAnsi" w:hAnsi="Segoe UI" w:cs="Segoe UI"/>
          <w:kern w:val="0"/>
          <w:lang w:eastAsia="en-US" w:bidi="ar-SA"/>
        </w:rPr>
      </w:pPr>
      <w:r w:rsidRPr="00285717">
        <w:rPr>
          <w:rFonts w:ascii="Segoe UI" w:eastAsiaTheme="minorHAnsi" w:hAnsi="Segoe UI" w:cs="Segoe UI"/>
          <w:kern w:val="0"/>
          <w:lang w:eastAsia="en-US" w:bidi="ar-SA"/>
        </w:rPr>
        <w:t>- информация о правах отдельного лица на имевшиеся (имеющиеся) у него объекты недвижимого имущества;</w:t>
      </w:r>
    </w:p>
    <w:p w:rsidR="00285717" w:rsidRPr="00285717" w:rsidRDefault="00285717" w:rsidP="00285717">
      <w:pPr>
        <w:widowControl/>
        <w:tabs>
          <w:tab w:val="left" w:pos="1404"/>
        </w:tabs>
        <w:suppressAutoHyphens w:val="0"/>
        <w:jc w:val="both"/>
        <w:rPr>
          <w:rFonts w:ascii="Segoe UI" w:eastAsiaTheme="minorHAnsi" w:hAnsi="Segoe UI" w:cs="Segoe UI"/>
          <w:kern w:val="0"/>
          <w:lang w:eastAsia="en-US" w:bidi="ar-SA"/>
        </w:rPr>
      </w:pPr>
      <w:r w:rsidRPr="00285717">
        <w:rPr>
          <w:rFonts w:ascii="Segoe UI" w:eastAsiaTheme="minorHAnsi" w:hAnsi="Segoe UI" w:cs="Segoe UI"/>
          <w:kern w:val="0"/>
          <w:lang w:eastAsia="en-US" w:bidi="ar-SA"/>
        </w:rPr>
        <w:lastRenderedPageBreak/>
        <w:t xml:space="preserve">- информация о признании правообладателя </w:t>
      </w:r>
      <w:proofErr w:type="gramStart"/>
      <w:r w:rsidRPr="00285717">
        <w:rPr>
          <w:rFonts w:ascii="Segoe UI" w:eastAsiaTheme="minorHAnsi" w:hAnsi="Segoe UI" w:cs="Segoe UI"/>
          <w:kern w:val="0"/>
          <w:lang w:eastAsia="en-US" w:bidi="ar-SA"/>
        </w:rPr>
        <w:t>недееспособным</w:t>
      </w:r>
      <w:proofErr w:type="gramEnd"/>
      <w:r w:rsidRPr="00285717">
        <w:rPr>
          <w:rFonts w:ascii="Segoe UI" w:eastAsiaTheme="minorHAnsi" w:hAnsi="Segoe UI" w:cs="Segoe UI"/>
          <w:kern w:val="0"/>
          <w:lang w:eastAsia="en-US" w:bidi="ar-SA"/>
        </w:rPr>
        <w:t xml:space="preserve"> или ограниченно дееспособным;</w:t>
      </w:r>
    </w:p>
    <w:p w:rsidR="00285717" w:rsidRPr="00285717" w:rsidRDefault="00285717" w:rsidP="00285717">
      <w:pPr>
        <w:widowControl/>
        <w:tabs>
          <w:tab w:val="left" w:pos="1404"/>
        </w:tabs>
        <w:suppressAutoHyphens w:val="0"/>
        <w:jc w:val="both"/>
        <w:rPr>
          <w:rFonts w:ascii="Segoe UI" w:eastAsiaTheme="minorHAnsi" w:hAnsi="Segoe UI" w:cs="Segoe UI"/>
          <w:kern w:val="0"/>
          <w:lang w:eastAsia="en-US" w:bidi="ar-SA"/>
        </w:rPr>
      </w:pPr>
      <w:r w:rsidRPr="00285717">
        <w:rPr>
          <w:rFonts w:ascii="Segoe UI" w:eastAsiaTheme="minorHAnsi" w:hAnsi="Segoe UI" w:cs="Segoe UI"/>
          <w:kern w:val="0"/>
          <w:lang w:eastAsia="en-US" w:bidi="ar-SA"/>
        </w:rPr>
        <w:t>- справки о лицах, получивших сведения об объекте недвижимого имущества;</w:t>
      </w:r>
    </w:p>
    <w:p w:rsidR="00285717" w:rsidRPr="00285717" w:rsidRDefault="00285717" w:rsidP="00285717">
      <w:pPr>
        <w:widowControl/>
        <w:tabs>
          <w:tab w:val="left" w:pos="1404"/>
        </w:tabs>
        <w:suppressAutoHyphens w:val="0"/>
        <w:jc w:val="both"/>
        <w:rPr>
          <w:rFonts w:ascii="Segoe UI" w:eastAsiaTheme="minorHAnsi" w:hAnsi="Segoe UI" w:cs="Segoe UI"/>
          <w:kern w:val="0"/>
          <w:lang w:eastAsia="en-US" w:bidi="ar-SA"/>
        </w:rPr>
      </w:pPr>
      <w:r w:rsidRPr="00285717">
        <w:rPr>
          <w:rFonts w:ascii="Segoe UI" w:eastAsiaTheme="minorHAnsi" w:hAnsi="Segoe UI" w:cs="Segoe UI"/>
          <w:kern w:val="0"/>
          <w:lang w:eastAsia="en-US" w:bidi="ar-SA"/>
        </w:rPr>
        <w:t>- справки о содержании правоустанавливающих документов.</w:t>
      </w:r>
    </w:p>
    <w:p w:rsidR="00215FF7" w:rsidRDefault="00215FF7" w:rsidP="0067778D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7926D7" w:rsidRPr="00E1142D" w:rsidRDefault="007926D7" w:rsidP="00F3659C">
      <w:pPr>
        <w:spacing w:before="24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</w:p>
    <w:p w:rsidR="00E17A52" w:rsidRDefault="009773CB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8409BB" w:rsidRPr="00EC4E8A" w:rsidRDefault="008409BB" w:rsidP="00EC4E8A">
      <w:pPr>
        <w:pStyle w:val="a6"/>
        <w:spacing w:after="0"/>
        <w:rPr>
          <w:rFonts w:eastAsia="Calibri"/>
          <w:lang w:eastAsia="en-US"/>
        </w:rPr>
      </w:pPr>
    </w:p>
    <w:sectPr w:rsidR="008409BB" w:rsidRPr="00EC4E8A" w:rsidSect="00DC2E98">
      <w:footerReference w:type="default" r:id="rId10"/>
      <w:pgSz w:w="11906" w:h="16838" w:code="9"/>
      <w:pgMar w:top="851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CB" w:rsidRDefault="009773CB">
      <w:r>
        <w:separator/>
      </w:r>
    </w:p>
  </w:endnote>
  <w:endnote w:type="continuationSeparator" w:id="0">
    <w:p w:rsidR="009773CB" w:rsidRDefault="0097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0A" w:rsidRDefault="008A186B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1C30B0">
      <w:rPr>
        <w:noProof/>
      </w:rPr>
      <w:t>1</w:t>
    </w:r>
    <w:r>
      <w:fldChar w:fldCharType="end"/>
    </w:r>
  </w:p>
  <w:p w:rsidR="004D150A" w:rsidRDefault="009773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CB" w:rsidRDefault="009773CB">
      <w:r>
        <w:separator/>
      </w:r>
    </w:p>
  </w:footnote>
  <w:footnote w:type="continuationSeparator" w:id="0">
    <w:p w:rsidR="009773CB" w:rsidRDefault="0097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274BB"/>
    <w:rsid w:val="000339F7"/>
    <w:rsid w:val="00034282"/>
    <w:rsid w:val="0003642B"/>
    <w:rsid w:val="0006573A"/>
    <w:rsid w:val="00065FE6"/>
    <w:rsid w:val="000673FC"/>
    <w:rsid w:val="000817F8"/>
    <w:rsid w:val="00081D6D"/>
    <w:rsid w:val="0008597C"/>
    <w:rsid w:val="00090053"/>
    <w:rsid w:val="000923C9"/>
    <w:rsid w:val="000972A0"/>
    <w:rsid w:val="000B0B54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C30B0"/>
    <w:rsid w:val="001E25FE"/>
    <w:rsid w:val="001E757E"/>
    <w:rsid w:val="00200210"/>
    <w:rsid w:val="00207C9A"/>
    <w:rsid w:val="00215FF7"/>
    <w:rsid w:val="002177A9"/>
    <w:rsid w:val="00224AF8"/>
    <w:rsid w:val="00236744"/>
    <w:rsid w:val="00242DD0"/>
    <w:rsid w:val="002518A3"/>
    <w:rsid w:val="00251D34"/>
    <w:rsid w:val="002569E9"/>
    <w:rsid w:val="00271779"/>
    <w:rsid w:val="002776C1"/>
    <w:rsid w:val="00285717"/>
    <w:rsid w:val="002909B4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B0301"/>
    <w:rsid w:val="003B110A"/>
    <w:rsid w:val="003B6634"/>
    <w:rsid w:val="003C2F61"/>
    <w:rsid w:val="003C3630"/>
    <w:rsid w:val="003D6252"/>
    <w:rsid w:val="003E127A"/>
    <w:rsid w:val="003E5A48"/>
    <w:rsid w:val="003E7DE3"/>
    <w:rsid w:val="003F5A31"/>
    <w:rsid w:val="003F60DD"/>
    <w:rsid w:val="003F7A31"/>
    <w:rsid w:val="00400403"/>
    <w:rsid w:val="004032F1"/>
    <w:rsid w:val="00411504"/>
    <w:rsid w:val="0041630D"/>
    <w:rsid w:val="004168FD"/>
    <w:rsid w:val="00431242"/>
    <w:rsid w:val="00441B3F"/>
    <w:rsid w:val="004472A1"/>
    <w:rsid w:val="004500B8"/>
    <w:rsid w:val="0045130D"/>
    <w:rsid w:val="004579D9"/>
    <w:rsid w:val="00457CD0"/>
    <w:rsid w:val="00462556"/>
    <w:rsid w:val="00463B9E"/>
    <w:rsid w:val="0046539B"/>
    <w:rsid w:val="00466308"/>
    <w:rsid w:val="004705E8"/>
    <w:rsid w:val="0047070C"/>
    <w:rsid w:val="0047431C"/>
    <w:rsid w:val="00490C51"/>
    <w:rsid w:val="004A052A"/>
    <w:rsid w:val="004A075A"/>
    <w:rsid w:val="004A17A0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21BC"/>
    <w:rsid w:val="00505BE1"/>
    <w:rsid w:val="00515E34"/>
    <w:rsid w:val="0051646A"/>
    <w:rsid w:val="00516989"/>
    <w:rsid w:val="00536EAA"/>
    <w:rsid w:val="00541124"/>
    <w:rsid w:val="00545478"/>
    <w:rsid w:val="00547D30"/>
    <w:rsid w:val="00554250"/>
    <w:rsid w:val="005618AD"/>
    <w:rsid w:val="00564EA5"/>
    <w:rsid w:val="005664D6"/>
    <w:rsid w:val="005735D2"/>
    <w:rsid w:val="005853C8"/>
    <w:rsid w:val="00590D84"/>
    <w:rsid w:val="00592DFD"/>
    <w:rsid w:val="005A06F3"/>
    <w:rsid w:val="005A08AA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16614"/>
    <w:rsid w:val="00620790"/>
    <w:rsid w:val="0062172C"/>
    <w:rsid w:val="006243F5"/>
    <w:rsid w:val="006257AB"/>
    <w:rsid w:val="00637932"/>
    <w:rsid w:val="00642C63"/>
    <w:rsid w:val="006528FC"/>
    <w:rsid w:val="00664741"/>
    <w:rsid w:val="006703E2"/>
    <w:rsid w:val="0067778D"/>
    <w:rsid w:val="00677D86"/>
    <w:rsid w:val="00685582"/>
    <w:rsid w:val="0068789D"/>
    <w:rsid w:val="00695E35"/>
    <w:rsid w:val="006A2814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731"/>
    <w:rsid w:val="0071598A"/>
    <w:rsid w:val="00723E0F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46F67"/>
    <w:rsid w:val="00850140"/>
    <w:rsid w:val="00856810"/>
    <w:rsid w:val="00862ADF"/>
    <w:rsid w:val="008631E9"/>
    <w:rsid w:val="00863EA9"/>
    <w:rsid w:val="00872471"/>
    <w:rsid w:val="00877565"/>
    <w:rsid w:val="00880709"/>
    <w:rsid w:val="00883DE3"/>
    <w:rsid w:val="008923FF"/>
    <w:rsid w:val="00892962"/>
    <w:rsid w:val="00893935"/>
    <w:rsid w:val="00894F0F"/>
    <w:rsid w:val="00895906"/>
    <w:rsid w:val="008965E4"/>
    <w:rsid w:val="00896D9F"/>
    <w:rsid w:val="008A186B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90164C"/>
    <w:rsid w:val="009063D5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773CB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2B97"/>
    <w:rsid w:val="00A179D4"/>
    <w:rsid w:val="00A25EF1"/>
    <w:rsid w:val="00A35DCC"/>
    <w:rsid w:val="00A40F22"/>
    <w:rsid w:val="00A419FB"/>
    <w:rsid w:val="00A526C5"/>
    <w:rsid w:val="00A54DEC"/>
    <w:rsid w:val="00A550FE"/>
    <w:rsid w:val="00A562D1"/>
    <w:rsid w:val="00A75297"/>
    <w:rsid w:val="00A75D32"/>
    <w:rsid w:val="00A80937"/>
    <w:rsid w:val="00A85BD7"/>
    <w:rsid w:val="00A87657"/>
    <w:rsid w:val="00A93B34"/>
    <w:rsid w:val="00AC17CA"/>
    <w:rsid w:val="00AC7FA1"/>
    <w:rsid w:val="00AD0345"/>
    <w:rsid w:val="00AD05F4"/>
    <w:rsid w:val="00AD20AD"/>
    <w:rsid w:val="00AD257E"/>
    <w:rsid w:val="00AE4170"/>
    <w:rsid w:val="00AF11D6"/>
    <w:rsid w:val="00AF36C9"/>
    <w:rsid w:val="00B018FE"/>
    <w:rsid w:val="00B046A0"/>
    <w:rsid w:val="00B05DCE"/>
    <w:rsid w:val="00B10655"/>
    <w:rsid w:val="00B11A3E"/>
    <w:rsid w:val="00B11F9C"/>
    <w:rsid w:val="00B12395"/>
    <w:rsid w:val="00B144AF"/>
    <w:rsid w:val="00B176BA"/>
    <w:rsid w:val="00B3093A"/>
    <w:rsid w:val="00B30E7B"/>
    <w:rsid w:val="00B316E9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2626"/>
    <w:rsid w:val="00BF6655"/>
    <w:rsid w:val="00C01999"/>
    <w:rsid w:val="00C026D4"/>
    <w:rsid w:val="00C05C40"/>
    <w:rsid w:val="00C05C52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63F"/>
    <w:rsid w:val="00C407D7"/>
    <w:rsid w:val="00C412A4"/>
    <w:rsid w:val="00C45896"/>
    <w:rsid w:val="00C46E86"/>
    <w:rsid w:val="00C55C29"/>
    <w:rsid w:val="00C57BE0"/>
    <w:rsid w:val="00C61681"/>
    <w:rsid w:val="00C75216"/>
    <w:rsid w:val="00C91719"/>
    <w:rsid w:val="00CA5B20"/>
    <w:rsid w:val="00CB1D95"/>
    <w:rsid w:val="00CB531F"/>
    <w:rsid w:val="00CB6E59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63B8"/>
    <w:rsid w:val="00D16DB9"/>
    <w:rsid w:val="00D32543"/>
    <w:rsid w:val="00D37D78"/>
    <w:rsid w:val="00D4167F"/>
    <w:rsid w:val="00D47707"/>
    <w:rsid w:val="00D53AF7"/>
    <w:rsid w:val="00D54C33"/>
    <w:rsid w:val="00D82F22"/>
    <w:rsid w:val="00D8573F"/>
    <w:rsid w:val="00D94786"/>
    <w:rsid w:val="00D95FBE"/>
    <w:rsid w:val="00DB6445"/>
    <w:rsid w:val="00DC39AF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742D"/>
    <w:rsid w:val="00E90844"/>
    <w:rsid w:val="00E93DF6"/>
    <w:rsid w:val="00E95315"/>
    <w:rsid w:val="00E978C3"/>
    <w:rsid w:val="00EA4A6C"/>
    <w:rsid w:val="00EB0995"/>
    <w:rsid w:val="00EB2484"/>
    <w:rsid w:val="00EB5607"/>
    <w:rsid w:val="00EC4847"/>
    <w:rsid w:val="00EC4E8A"/>
    <w:rsid w:val="00ED3639"/>
    <w:rsid w:val="00ED4DEF"/>
    <w:rsid w:val="00EF3B27"/>
    <w:rsid w:val="00EF5CD8"/>
    <w:rsid w:val="00EF60BA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7769"/>
    <w:rsid w:val="00F9743A"/>
    <w:rsid w:val="00FA5BD4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A93E5-9CFD-41AE-8601-FE2711D6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Железникова Елена Владимировна</cp:lastModifiedBy>
  <cp:revision>4</cp:revision>
  <cp:lastPrinted>2015-07-08T12:37:00Z</cp:lastPrinted>
  <dcterms:created xsi:type="dcterms:W3CDTF">2015-08-04T12:55:00Z</dcterms:created>
  <dcterms:modified xsi:type="dcterms:W3CDTF">2015-08-04T13:05:00Z</dcterms:modified>
</cp:coreProperties>
</file>